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color w:val="auto"/>
          <w:kern w:val="44"/>
          <w:sz w:val="44"/>
          <w:szCs w:val="24"/>
          <w:lang w:val="en-US" w:eastAsia="zh-CN" w:bidi="ar-SA"/>
        </w:rPr>
      </w:pPr>
      <w:bookmarkStart w:id="0" w:name="_GoBack"/>
      <w:bookmarkEnd w:id="0"/>
      <w:r>
        <w:rPr>
          <w:rFonts w:hint="eastAsia" w:ascii="方正小标宋简体" w:hAnsi="方正小标宋简体" w:eastAsia="方正小标宋简体" w:cs="方正小标宋简体"/>
          <w:b w:val="0"/>
          <w:bCs/>
          <w:color w:val="auto"/>
          <w:kern w:val="44"/>
          <w:sz w:val="44"/>
          <w:szCs w:val="24"/>
          <w:lang w:val="en-US" w:eastAsia="zh-CN" w:bidi="ar-SA"/>
        </w:rPr>
        <w:t>2025年城建档案地理数据落图服务项目采购招标公告</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left"/>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一、项目名称</w:t>
      </w:r>
    </w:p>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626" w:firstLineChars="200"/>
        <w:jc w:val="left"/>
        <w:textAlignment w:val="auto"/>
        <w:rPr>
          <w:rFonts w:hint="eastAsia" w:ascii="仿宋_GB2312" w:hAnsi="仿宋_GB2312" w:eastAsia="仿宋_GB2312" w:cs="仿宋_GB2312"/>
          <w:color w:val="auto"/>
          <w:spacing w:val="0"/>
          <w:w w:val="98"/>
          <w:kern w:val="0"/>
          <w:sz w:val="32"/>
          <w:szCs w:val="32"/>
          <w:highlight w:val="none"/>
          <w:lang w:val="en-US" w:eastAsia="zh-CN" w:bidi="ar"/>
        </w:rPr>
      </w:pPr>
      <w:r>
        <w:rPr>
          <w:rFonts w:hint="default" w:ascii="仿宋_GB2312" w:hAnsi="仿宋_GB2312" w:eastAsia="仿宋_GB2312" w:cs="仿宋_GB2312"/>
          <w:color w:val="auto"/>
          <w:spacing w:val="0"/>
          <w:w w:val="98"/>
          <w:kern w:val="0"/>
          <w:sz w:val="32"/>
          <w:szCs w:val="32"/>
          <w:highlight w:val="none"/>
          <w:lang w:val="en-US" w:eastAsia="zh-CN" w:bidi="ar"/>
        </w:rPr>
        <w:t>2025</w:t>
      </w:r>
      <w:r>
        <w:rPr>
          <w:rFonts w:hint="eastAsia" w:ascii="仿宋_GB2312" w:hAnsi="仿宋_GB2312" w:eastAsia="仿宋_GB2312" w:cs="仿宋_GB2312"/>
          <w:color w:val="auto"/>
          <w:spacing w:val="0"/>
          <w:w w:val="98"/>
          <w:kern w:val="0"/>
          <w:sz w:val="32"/>
          <w:szCs w:val="32"/>
          <w:highlight w:val="none"/>
          <w:lang w:val="en-US" w:eastAsia="zh-CN" w:bidi="ar"/>
        </w:rPr>
        <w:t>年城建档案地理数据落图服务项目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二、项目背景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default" w:ascii="仿宋_GB2312" w:hAnsi="仿宋_GB2312" w:eastAsia="仿宋_GB2312" w:cs="仿宋_GB2312"/>
          <w:color w:val="auto"/>
          <w:spacing w:val="0"/>
          <w:kern w:val="0"/>
          <w:sz w:val="32"/>
          <w:szCs w:val="32"/>
          <w:highlight w:val="none"/>
          <w:lang w:val="en-US" w:eastAsia="zh-CN" w:bidi="ar"/>
        </w:rPr>
      </w:pPr>
      <w:r>
        <w:rPr>
          <w:rFonts w:hint="eastAsia" w:ascii="仿宋_GB2312" w:hAnsi="仿宋_GB2312" w:eastAsia="仿宋_GB2312" w:cs="仿宋_GB2312"/>
          <w:color w:val="auto"/>
          <w:spacing w:val="0"/>
          <w:kern w:val="0"/>
          <w:sz w:val="32"/>
          <w:szCs w:val="32"/>
          <w:highlight w:val="none"/>
          <w:lang w:val="en-US" w:eastAsia="zh-CN" w:bidi="ar"/>
        </w:rPr>
        <w:t>为落实《住房城乡建设部关于新形势下进一步加强城市建设档案管理工作的通知》（建办规〔2024〕1号）、深圳市住房和建设局关于印发《关于加强我市城建档案管理工作的若干措施》的通知（深建城建〔2022〕3号）文件要求</w:t>
      </w:r>
      <w:r>
        <w:rPr>
          <w:rFonts w:hint="default" w:ascii="仿宋_GB2312" w:hAnsi="仿宋_GB2312" w:eastAsia="仿宋_GB2312" w:cs="仿宋_GB2312"/>
          <w:color w:val="auto"/>
          <w:spacing w:val="0"/>
          <w:kern w:val="0"/>
          <w:sz w:val="32"/>
          <w:szCs w:val="32"/>
          <w:highlight w:val="none"/>
          <w:lang w:val="en-US" w:eastAsia="zh-CN" w:bidi="ar"/>
        </w:rPr>
        <w:t>，加快完成存量档案落图，全面推进档案“存量数字化，增量电子化”，实现城建档案融入建设工程全生命周期“一张图”管理。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default" w:ascii="黑体" w:hAnsi="黑体" w:eastAsia="黑体" w:cs="黑体"/>
          <w:bCs/>
          <w:color w:val="auto"/>
          <w:sz w:val="32"/>
          <w:szCs w:val="32"/>
        </w:rPr>
      </w:pPr>
      <w:r>
        <w:rPr>
          <w:rFonts w:hint="eastAsia" w:ascii="黑体" w:hAnsi="黑体" w:eastAsia="黑体" w:cs="黑体"/>
          <w:bCs/>
          <w:color w:val="auto"/>
          <w:sz w:val="32"/>
          <w:szCs w:val="32"/>
        </w:rPr>
        <w:t>三、服务内容</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楷体_GB2312" w:hAnsi="楷体_GB2312" w:eastAsia="楷体_GB2312" w:cs="楷体_GB2312"/>
          <w:bCs/>
          <w:color w:val="auto"/>
          <w:spacing w:val="0"/>
          <w:sz w:val="32"/>
          <w:szCs w:val="32"/>
          <w:highlight w:val="none"/>
        </w:rPr>
      </w:pPr>
      <w:r>
        <w:rPr>
          <w:rFonts w:hint="eastAsia" w:ascii="楷体_GB2312" w:hAnsi="楷体_GB2312" w:eastAsia="楷体_GB2312" w:cs="楷体_GB2312"/>
          <w:bCs/>
          <w:color w:val="auto"/>
          <w:spacing w:val="0"/>
          <w:sz w:val="32"/>
          <w:szCs w:val="32"/>
          <w:highlight w:val="none"/>
          <w:lang w:eastAsia="zh-CN"/>
        </w:rPr>
        <w:t>（一）工作</w:t>
      </w:r>
      <w:r>
        <w:rPr>
          <w:rFonts w:hint="eastAsia" w:ascii="楷体_GB2312" w:hAnsi="楷体_GB2312" w:eastAsia="楷体_GB2312" w:cs="楷体_GB2312"/>
          <w:bCs/>
          <w:color w:val="auto"/>
          <w:spacing w:val="0"/>
          <w:sz w:val="32"/>
          <w:szCs w:val="32"/>
          <w:highlight w:val="none"/>
        </w:rPr>
        <w:t>内容</w:t>
      </w:r>
    </w:p>
    <w:p>
      <w:pPr>
        <w:keepNext w:val="0"/>
        <w:keepLines w:val="0"/>
        <w:pageBreakBefore w:val="0"/>
        <w:widowControl w:val="0"/>
        <w:kinsoku/>
        <w:wordWrap/>
        <w:overflowPunct/>
        <w:topLinePunct w:val="0"/>
        <w:autoSpaceDE/>
        <w:autoSpaceDN/>
        <w:bidi w:val="0"/>
        <w:spacing w:line="520" w:lineRule="exact"/>
        <w:ind w:left="0" w:leftChars="0" w:firstLine="640" w:firstLineChars="20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宝安区城建档案库房馆藏工程约8900个，已落图工程约3600个，未落图工程约5300个，现分批开展城建档案地理数据落图工作，计划完成约1800个工程的城建档案地理数据落图。</w:t>
      </w:r>
    </w:p>
    <w:p>
      <w:pPr>
        <w:keepNext w:val="0"/>
        <w:keepLines w:val="0"/>
        <w:pageBreakBefore w:val="0"/>
        <w:widowControl w:val="0"/>
        <w:kinsoku/>
        <w:wordWrap/>
        <w:overflowPunct/>
        <w:topLinePunct w:val="0"/>
        <w:autoSpaceDE/>
        <w:autoSpaceDN/>
        <w:bidi w:val="0"/>
        <w:spacing w:line="520" w:lineRule="exact"/>
        <w:ind w:left="0" w:leftChars="0" w:firstLine="640" w:firstLineChars="200"/>
        <w:jc w:val="left"/>
        <w:textAlignment w:val="auto"/>
        <w:rPr>
          <w:rFonts w:hint="eastAsia" w:ascii="仿宋_GB2312" w:hAnsi="仿宋_GB2312" w:eastAsia="仿宋_GB2312" w:cs="仿宋_GB2312"/>
          <w:color w:val="auto"/>
          <w:spacing w:val="0"/>
          <w:sz w:val="32"/>
          <w:szCs w:val="32"/>
          <w:highlight w:val="none"/>
        </w:rPr>
      </w:pPr>
      <w:r>
        <w:rPr>
          <w:rFonts w:hint="default" w:ascii="仿宋_GB2312" w:hAnsi="仿宋_GB2312" w:eastAsia="仿宋_GB2312" w:cs="仿宋_GB2312"/>
          <w:color w:val="auto"/>
          <w:spacing w:val="0"/>
          <w:sz w:val="32"/>
          <w:szCs w:val="32"/>
          <w:highlight w:val="none"/>
          <w:lang w:val="en-US"/>
        </w:rPr>
        <w:t>1</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城建档案</w:t>
      </w:r>
      <w:r>
        <w:rPr>
          <w:rFonts w:hint="eastAsia" w:ascii="仿宋_GB2312" w:hAnsi="仿宋_GB2312" w:eastAsia="仿宋_GB2312" w:cs="仿宋_GB2312"/>
          <w:color w:val="auto"/>
          <w:spacing w:val="0"/>
          <w:sz w:val="32"/>
          <w:szCs w:val="32"/>
          <w:highlight w:val="none"/>
          <w:lang w:eastAsia="zh-CN"/>
        </w:rPr>
        <w:t>底数</w:t>
      </w:r>
      <w:r>
        <w:rPr>
          <w:rFonts w:hint="eastAsia" w:ascii="仿宋_GB2312" w:hAnsi="仿宋_GB2312" w:eastAsia="仿宋_GB2312" w:cs="仿宋_GB2312"/>
          <w:color w:val="auto"/>
          <w:spacing w:val="0"/>
          <w:sz w:val="32"/>
          <w:szCs w:val="32"/>
          <w:highlight w:val="none"/>
        </w:rPr>
        <w:t>整理</w:t>
      </w:r>
      <w:r>
        <w:rPr>
          <w:rFonts w:hint="eastAsia" w:ascii="仿宋_GB2312" w:hAnsi="仿宋_GB2312" w:eastAsia="仿宋_GB2312" w:cs="仿宋_GB2312"/>
          <w:color w:val="auto"/>
          <w:spacing w:val="0"/>
          <w:sz w:val="32"/>
          <w:szCs w:val="32"/>
          <w:highlight w:val="none"/>
          <w:lang w:eastAsia="zh-CN"/>
        </w:rPr>
        <w:t>。在深圳</w:t>
      </w:r>
      <w:r>
        <w:rPr>
          <w:rFonts w:hint="eastAsia" w:ascii="仿宋_GB2312" w:hAnsi="仿宋_GB2312" w:eastAsia="仿宋_GB2312" w:cs="仿宋_GB2312"/>
          <w:color w:val="auto"/>
          <w:spacing w:val="0"/>
          <w:sz w:val="32"/>
          <w:szCs w:val="32"/>
          <w:highlight w:val="none"/>
        </w:rPr>
        <w:t>市城建档案管理系统</w:t>
      </w:r>
      <w:r>
        <w:rPr>
          <w:rFonts w:hint="eastAsia" w:ascii="仿宋_GB2312" w:hAnsi="仿宋_GB2312" w:eastAsia="仿宋_GB2312" w:cs="仿宋_GB2312"/>
          <w:color w:val="auto"/>
          <w:spacing w:val="0"/>
          <w:sz w:val="32"/>
          <w:szCs w:val="32"/>
          <w:highlight w:val="none"/>
          <w:lang w:eastAsia="zh-CN"/>
        </w:rPr>
        <w:t>导出</w:t>
      </w:r>
      <w:r>
        <w:rPr>
          <w:rFonts w:hint="eastAsia" w:ascii="仿宋_GB2312" w:hAnsi="仿宋_GB2312" w:eastAsia="仿宋_GB2312" w:cs="仿宋_GB2312"/>
          <w:color w:val="auto"/>
          <w:spacing w:val="0"/>
          <w:sz w:val="32"/>
          <w:szCs w:val="32"/>
          <w:highlight w:val="none"/>
        </w:rPr>
        <w:t>宝安区</w:t>
      </w:r>
      <w:r>
        <w:rPr>
          <w:rFonts w:hint="eastAsia" w:ascii="仿宋_GB2312" w:hAnsi="仿宋_GB2312" w:eastAsia="仿宋_GB2312" w:cs="仿宋_GB2312"/>
          <w:color w:val="auto"/>
          <w:spacing w:val="0"/>
          <w:sz w:val="32"/>
          <w:szCs w:val="32"/>
          <w:highlight w:val="none"/>
          <w:lang w:eastAsia="zh-CN"/>
        </w:rPr>
        <w:t>住房和建设事务中心管理</w:t>
      </w:r>
      <w:r>
        <w:rPr>
          <w:rFonts w:hint="eastAsia" w:ascii="仿宋_GB2312" w:hAnsi="仿宋_GB2312" w:eastAsia="仿宋_GB2312" w:cs="仿宋_GB2312"/>
          <w:color w:val="auto"/>
          <w:spacing w:val="0"/>
          <w:sz w:val="32"/>
          <w:szCs w:val="32"/>
          <w:highlight w:val="none"/>
        </w:rPr>
        <w:t>的城建档案</w:t>
      </w:r>
      <w:r>
        <w:rPr>
          <w:rFonts w:hint="eastAsia" w:ascii="仿宋_GB2312" w:hAnsi="仿宋_GB2312" w:eastAsia="仿宋_GB2312" w:cs="仿宋_GB2312"/>
          <w:color w:val="auto"/>
          <w:spacing w:val="0"/>
          <w:sz w:val="32"/>
          <w:szCs w:val="32"/>
          <w:highlight w:val="none"/>
          <w:lang w:eastAsia="zh-CN"/>
        </w:rPr>
        <w:t>清单，按年份梳理无地理信息的馆藏城建项目目标清单</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topLinePunct w:val="0"/>
        <w:autoSpaceDE/>
        <w:autoSpaceDN/>
        <w:bidi w:val="0"/>
        <w:spacing w:line="520" w:lineRule="exact"/>
        <w:ind w:left="0" w:leftChars="0" w:firstLine="640" w:firstLineChars="200"/>
        <w:jc w:val="left"/>
        <w:textAlignment w:val="auto"/>
        <w:rPr>
          <w:rFonts w:hint="eastAsia" w:ascii="仿宋_GB2312" w:hAnsi="仿宋_GB2312" w:eastAsia="仿宋_GB2312" w:cs="仿宋_GB2312"/>
          <w:color w:val="auto"/>
          <w:spacing w:val="0"/>
          <w:sz w:val="32"/>
          <w:szCs w:val="32"/>
          <w:highlight w:val="none"/>
          <w:lang w:eastAsia="zh-CN"/>
        </w:rPr>
      </w:pPr>
      <w:r>
        <w:rPr>
          <w:rFonts w:hint="default" w:ascii="仿宋_GB2312" w:hAnsi="仿宋_GB2312" w:eastAsia="仿宋_GB2312" w:cs="仿宋_GB2312"/>
          <w:color w:val="auto"/>
          <w:spacing w:val="0"/>
          <w:sz w:val="32"/>
          <w:szCs w:val="32"/>
          <w:highlight w:val="none"/>
          <w:lang w:val="en-US"/>
        </w:rPr>
        <w:t>2</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eastAsia="zh-CN"/>
        </w:rPr>
        <w:t>项目</w:t>
      </w:r>
      <w:r>
        <w:rPr>
          <w:rFonts w:hint="eastAsia" w:ascii="仿宋_GB2312" w:hAnsi="仿宋_GB2312" w:eastAsia="仿宋_GB2312" w:cs="仿宋_GB2312"/>
          <w:color w:val="auto"/>
          <w:spacing w:val="0"/>
          <w:sz w:val="32"/>
          <w:szCs w:val="32"/>
          <w:highlight w:val="none"/>
        </w:rPr>
        <w:t>地理数据采集。</w:t>
      </w:r>
      <w:r>
        <w:rPr>
          <w:rFonts w:hint="eastAsia" w:ascii="仿宋_GB2312" w:hAnsi="仿宋_GB2312" w:eastAsia="仿宋_GB2312" w:cs="仿宋_GB2312"/>
          <w:color w:val="auto"/>
          <w:spacing w:val="0"/>
          <w:sz w:val="32"/>
          <w:szCs w:val="32"/>
          <w:highlight w:val="none"/>
          <w:lang w:eastAsia="zh-CN"/>
        </w:rPr>
        <w:t>在深圳</w:t>
      </w:r>
      <w:r>
        <w:rPr>
          <w:rFonts w:hint="eastAsia" w:ascii="仿宋_GB2312" w:hAnsi="仿宋_GB2312" w:eastAsia="仿宋_GB2312" w:cs="仿宋_GB2312"/>
          <w:color w:val="auto"/>
          <w:spacing w:val="0"/>
          <w:sz w:val="32"/>
          <w:szCs w:val="32"/>
          <w:highlight w:val="none"/>
        </w:rPr>
        <w:t>市城建档案管理系统</w:t>
      </w:r>
      <w:r>
        <w:rPr>
          <w:rFonts w:hint="eastAsia" w:ascii="仿宋_GB2312" w:hAnsi="仿宋_GB2312" w:eastAsia="仿宋_GB2312" w:cs="仿宋_GB2312"/>
          <w:color w:val="auto"/>
          <w:spacing w:val="0"/>
          <w:sz w:val="32"/>
          <w:szCs w:val="32"/>
          <w:highlight w:val="none"/>
          <w:lang w:val="en-US" w:eastAsia="zh-CN"/>
        </w:rPr>
        <w:t>GIS可视化模块</w:t>
      </w:r>
      <w:r>
        <w:rPr>
          <w:rFonts w:hint="eastAsia" w:ascii="仿宋_GB2312" w:hAnsi="仿宋_GB2312" w:eastAsia="仿宋_GB2312" w:cs="仿宋_GB2312"/>
          <w:color w:val="auto"/>
          <w:spacing w:val="0"/>
          <w:sz w:val="32"/>
          <w:szCs w:val="32"/>
          <w:highlight w:val="none"/>
          <w:lang w:eastAsia="zh-CN"/>
        </w:rPr>
        <w:t>中对工程项目进行图层检索，核对项目名称及项目地址；结合深圳市社区网格管理办公室“深圳统一编码地址”小程序对项目详细地址进行核验，初步获取项目楼栋编码；依据楼栋编码、竣工图、红线坐标、宗地号等信息确认项目地理位置，完成地理数据采集。如线上无法完成数据采集，则需进行现场采集。</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3</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val="en-US" w:eastAsia="zh-CN"/>
        </w:rPr>
        <w:t>地理数据著录核对。</w:t>
      </w:r>
      <w:r>
        <w:rPr>
          <w:rFonts w:hint="eastAsia" w:ascii="仿宋_GB2312" w:hAnsi="仿宋_GB2312" w:eastAsia="仿宋_GB2312" w:cs="仿宋_GB2312"/>
          <w:color w:val="auto"/>
          <w:spacing w:val="0"/>
          <w:sz w:val="32"/>
          <w:szCs w:val="32"/>
          <w:highlight w:val="none"/>
          <w:lang w:eastAsia="zh-CN"/>
        </w:rPr>
        <w:t>将工程项目的</w:t>
      </w:r>
      <w:r>
        <w:rPr>
          <w:rFonts w:hint="eastAsia" w:ascii="仿宋_GB2312" w:hAnsi="仿宋_GB2312" w:eastAsia="仿宋_GB2312" w:cs="仿宋_GB2312"/>
          <w:color w:val="auto"/>
          <w:spacing w:val="0"/>
          <w:sz w:val="32"/>
          <w:szCs w:val="32"/>
          <w:highlight w:val="none"/>
        </w:rPr>
        <w:t>地理数据采集</w:t>
      </w:r>
      <w:r>
        <w:rPr>
          <w:rFonts w:hint="eastAsia" w:ascii="仿宋_GB2312" w:hAnsi="仿宋_GB2312" w:eastAsia="仿宋_GB2312" w:cs="仿宋_GB2312"/>
          <w:color w:val="auto"/>
          <w:spacing w:val="0"/>
          <w:sz w:val="32"/>
          <w:szCs w:val="32"/>
          <w:highlight w:val="none"/>
          <w:lang w:eastAsia="zh-CN"/>
        </w:rPr>
        <w:t>信息（主要为</w:t>
      </w:r>
      <w:r>
        <w:rPr>
          <w:rFonts w:hint="eastAsia" w:ascii="仿宋_GB2312" w:hAnsi="仿宋_GB2312" w:eastAsia="仿宋_GB2312" w:cs="仿宋_GB2312"/>
          <w:color w:val="auto"/>
          <w:spacing w:val="0"/>
          <w:sz w:val="32"/>
          <w:szCs w:val="32"/>
          <w:highlight w:val="none"/>
        </w:rPr>
        <w:t>网格办统一的楼栋编码</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录入</w:t>
      </w:r>
      <w:r>
        <w:rPr>
          <w:rFonts w:hint="eastAsia" w:ascii="仿宋_GB2312" w:hAnsi="仿宋_GB2312" w:eastAsia="仿宋_GB2312" w:cs="仿宋_GB2312"/>
          <w:color w:val="auto"/>
          <w:spacing w:val="0"/>
          <w:sz w:val="32"/>
          <w:szCs w:val="32"/>
          <w:highlight w:val="none"/>
          <w:lang w:eastAsia="zh-CN"/>
        </w:rPr>
        <w:t>深圳</w:t>
      </w:r>
      <w:r>
        <w:rPr>
          <w:rFonts w:hint="eastAsia" w:ascii="仿宋_GB2312" w:hAnsi="仿宋_GB2312" w:eastAsia="仿宋_GB2312" w:cs="仿宋_GB2312"/>
          <w:color w:val="auto"/>
          <w:spacing w:val="0"/>
          <w:sz w:val="32"/>
          <w:szCs w:val="32"/>
          <w:highlight w:val="none"/>
        </w:rPr>
        <w:t>市城建档案管理系统</w:t>
      </w:r>
      <w:r>
        <w:rPr>
          <w:rFonts w:hint="eastAsia" w:ascii="仿宋_GB2312" w:hAnsi="仿宋_GB2312" w:eastAsia="仿宋_GB2312" w:cs="仿宋_GB2312"/>
          <w:color w:val="auto"/>
          <w:spacing w:val="0"/>
          <w:sz w:val="32"/>
          <w:szCs w:val="32"/>
          <w:highlight w:val="none"/>
          <w:lang w:eastAsia="zh-CN"/>
        </w:rPr>
        <w:t>，核对项目</w:t>
      </w:r>
      <w:r>
        <w:rPr>
          <w:rFonts w:hint="eastAsia" w:ascii="仿宋_GB2312" w:hAnsi="仿宋_GB2312" w:eastAsia="仿宋_GB2312" w:cs="仿宋_GB2312"/>
          <w:color w:val="auto"/>
          <w:spacing w:val="0"/>
          <w:sz w:val="32"/>
          <w:szCs w:val="32"/>
          <w:highlight w:val="none"/>
        </w:rPr>
        <w:t>档案</w:t>
      </w:r>
      <w:r>
        <w:rPr>
          <w:rFonts w:hint="eastAsia" w:ascii="仿宋_GB2312" w:hAnsi="仿宋_GB2312" w:eastAsia="仿宋_GB2312" w:cs="仿宋_GB2312"/>
          <w:color w:val="auto"/>
          <w:spacing w:val="0"/>
          <w:sz w:val="32"/>
          <w:szCs w:val="32"/>
          <w:highlight w:val="none"/>
          <w:lang w:eastAsia="zh-CN"/>
        </w:rPr>
        <w:t>与</w:t>
      </w:r>
      <w:r>
        <w:rPr>
          <w:rFonts w:hint="eastAsia" w:ascii="仿宋_GB2312" w:hAnsi="仿宋_GB2312" w:eastAsia="仿宋_GB2312" w:cs="仿宋_GB2312"/>
          <w:color w:val="auto"/>
          <w:spacing w:val="0"/>
          <w:sz w:val="32"/>
          <w:szCs w:val="32"/>
          <w:highlight w:val="none"/>
        </w:rPr>
        <w:t>统一楼栋编码互相绑定，</w:t>
      </w:r>
      <w:r>
        <w:rPr>
          <w:rFonts w:hint="eastAsia" w:ascii="仿宋_GB2312" w:hAnsi="仿宋_GB2312" w:eastAsia="仿宋_GB2312" w:cs="仿宋_GB2312"/>
          <w:color w:val="auto"/>
          <w:spacing w:val="0"/>
          <w:sz w:val="32"/>
          <w:szCs w:val="32"/>
          <w:highlight w:val="none"/>
          <w:lang w:eastAsia="zh-CN"/>
        </w:rPr>
        <w:t>确保馆藏</w:t>
      </w:r>
      <w:r>
        <w:rPr>
          <w:rFonts w:hint="eastAsia" w:ascii="仿宋_GB2312" w:hAnsi="仿宋_GB2312" w:eastAsia="仿宋_GB2312" w:cs="仿宋_GB2312"/>
          <w:color w:val="auto"/>
          <w:spacing w:val="0"/>
          <w:sz w:val="32"/>
          <w:szCs w:val="32"/>
          <w:highlight w:val="none"/>
        </w:rPr>
        <w:t>城建档案</w:t>
      </w:r>
      <w:r>
        <w:rPr>
          <w:rFonts w:hint="eastAsia" w:ascii="仿宋_GB2312" w:hAnsi="仿宋_GB2312" w:eastAsia="仿宋_GB2312" w:cs="仿宋_GB2312"/>
          <w:color w:val="auto"/>
          <w:spacing w:val="0"/>
          <w:kern w:val="0"/>
          <w:sz w:val="32"/>
          <w:szCs w:val="32"/>
          <w:highlight w:val="none"/>
          <w:lang w:val="en-US" w:eastAsia="zh-CN" w:bidi="ar"/>
        </w:rPr>
        <w:t>地理数据落图</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spacing w:line="520" w:lineRule="exact"/>
        <w:ind w:left="420" w:leftChars="200" w:firstLine="320" w:firstLineChars="100"/>
        <w:jc w:val="left"/>
        <w:textAlignment w:val="auto"/>
        <w:rPr>
          <w:rFonts w:hint="eastAsia" w:ascii="楷体_GB2312" w:hAnsi="楷体_GB2312" w:eastAsia="楷体_GB2312" w:cs="楷体_GB2312"/>
          <w:bCs/>
          <w:color w:val="auto"/>
          <w:spacing w:val="0"/>
          <w:sz w:val="32"/>
          <w:szCs w:val="32"/>
          <w:highlight w:val="none"/>
        </w:rPr>
      </w:pPr>
      <w:r>
        <w:rPr>
          <w:rFonts w:hint="eastAsia" w:ascii="楷体_GB2312" w:hAnsi="楷体_GB2312" w:eastAsia="楷体_GB2312" w:cs="楷体_GB2312"/>
          <w:bCs/>
          <w:color w:val="auto"/>
          <w:spacing w:val="0"/>
          <w:sz w:val="32"/>
          <w:szCs w:val="32"/>
          <w:highlight w:val="none"/>
        </w:rPr>
        <w:t>（二）服务成果要求</w:t>
      </w:r>
    </w:p>
    <w:p>
      <w:pPr>
        <w:keepNext w:val="0"/>
        <w:keepLines w:val="0"/>
        <w:pageBreakBefore w:val="0"/>
        <w:widowControl w:val="0"/>
        <w:kinsoku/>
        <w:wordWrap/>
        <w:overflowPunct/>
        <w:topLinePunct w:val="0"/>
        <w:autoSpaceDE/>
        <w:autoSpaceDN/>
        <w:bidi w:val="0"/>
        <w:spacing w:line="520" w:lineRule="exact"/>
        <w:ind w:firstLine="64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1</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kern w:val="0"/>
          <w:sz w:val="32"/>
          <w:szCs w:val="32"/>
          <w:highlight w:val="none"/>
          <w:lang w:val="en-US" w:eastAsia="zh-CN" w:bidi="ar"/>
        </w:rPr>
        <w:t>城建档案地理数据落图台账整理</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已完成、未完成及无法完成的地理信息落图项目台账（包括项目SID、项目名称、工程号、辖区、项目地址、网格编码、建筑物名称/地址、落图依据等内容按年份整理）。</w:t>
      </w:r>
    </w:p>
    <w:p>
      <w:pPr>
        <w:pStyle w:val="3"/>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2</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数据质量要求。采集数据成果为深圳市社区网格管理办公室统一的楼栋编码</w:t>
      </w:r>
      <w:r>
        <w:rPr>
          <w:rFonts w:hint="eastAsia" w:ascii="仿宋_GB2312" w:hAnsi="仿宋_GB2312" w:eastAsia="仿宋_GB2312" w:cs="仿宋_GB2312"/>
          <w:color w:val="auto"/>
          <w:spacing w:val="0"/>
          <w:sz w:val="32"/>
          <w:szCs w:val="32"/>
          <w:highlight w:val="none"/>
          <w:lang w:eastAsia="zh-CN"/>
        </w:rPr>
        <w:t>。</w:t>
      </w:r>
    </w:p>
    <w:p>
      <w:pPr>
        <w:pStyle w:val="3"/>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3</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lang w:val="en-US" w:eastAsia="zh-CN" w:bidi="ar-SA"/>
        </w:rPr>
        <w:t>把完成落图的工程项目相关情况形成明细台账。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4</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lang w:val="en-US" w:eastAsia="zh-CN" w:bidi="ar-SA"/>
        </w:rPr>
        <w:t>每月提交一次最新工作进展台账，按要求提交一次专项报告。</w:t>
      </w:r>
    </w:p>
    <w:p>
      <w:pPr>
        <w:keepNext w:val="0"/>
        <w:keepLines w:val="0"/>
        <w:pageBreakBefore w:val="0"/>
        <w:widowControl w:val="0"/>
        <w:kinsoku/>
        <w:wordWrap/>
        <w:overflowPunct/>
        <w:topLinePunct w:val="0"/>
        <w:autoSpaceDE/>
        <w:autoSpaceDN/>
        <w:bidi w:val="0"/>
        <w:spacing w:line="520" w:lineRule="exact"/>
        <w:ind w:firstLine="64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5</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提供服务期间遵守职业道德，遵守国家保密规定</w:t>
      </w:r>
      <w:r>
        <w:rPr>
          <w:rFonts w:hint="eastAsia" w:ascii="仿宋_GB2312" w:hAnsi="仿宋_GB2312" w:eastAsia="仿宋_GB2312" w:cs="仿宋_GB2312"/>
          <w:color w:val="auto"/>
          <w:spacing w:val="0"/>
          <w:sz w:val="32"/>
          <w:szCs w:val="32"/>
          <w:highlight w:val="none"/>
          <w:lang w:eastAsia="zh-CN"/>
        </w:rPr>
        <w:t>。</w:t>
      </w:r>
    </w:p>
    <w:p>
      <w:pPr>
        <w:pStyle w:val="3"/>
        <w:keepNext w:val="0"/>
        <w:keepLines w:val="0"/>
        <w:pageBreakBefore w:val="0"/>
        <w:widowControl w:val="0"/>
        <w:kinsoku/>
        <w:wordWrap/>
        <w:overflowPunct/>
        <w:topLinePunct w:val="0"/>
        <w:autoSpaceDE/>
        <w:autoSpaceDN/>
        <w:bidi w:val="0"/>
        <w:spacing w:line="520" w:lineRule="exact"/>
        <w:ind w:firstLine="64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6</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售后服务内容。</w:t>
      </w:r>
      <w:r>
        <w:rPr>
          <w:rFonts w:hint="eastAsia" w:ascii="仿宋_GB2312" w:hAnsi="仿宋_GB2312" w:eastAsia="仿宋_GB2312" w:cs="仿宋_GB2312"/>
          <w:color w:val="auto"/>
          <w:spacing w:val="0"/>
          <w:sz w:val="32"/>
          <w:szCs w:val="32"/>
          <w:highlight w:val="none"/>
          <w:lang w:eastAsia="zh-CN"/>
        </w:rPr>
        <w:t>如采购方在工作过程中发现有数据缺漏或不准确的情况，及时安排</w:t>
      </w:r>
      <w:r>
        <w:rPr>
          <w:rFonts w:hint="eastAsia" w:ascii="仿宋_GB2312" w:hAnsi="仿宋_GB2312" w:eastAsia="仿宋_GB2312" w:cs="仿宋_GB2312"/>
          <w:color w:val="auto"/>
          <w:spacing w:val="0"/>
          <w:sz w:val="32"/>
          <w:szCs w:val="32"/>
          <w:highlight w:val="none"/>
        </w:rPr>
        <w:t>技术人员</w:t>
      </w:r>
      <w:r>
        <w:rPr>
          <w:rFonts w:hint="eastAsia" w:ascii="仿宋_GB2312" w:hAnsi="仿宋_GB2312" w:eastAsia="仿宋_GB2312" w:cs="仿宋_GB2312"/>
          <w:color w:val="auto"/>
          <w:spacing w:val="0"/>
          <w:sz w:val="32"/>
          <w:szCs w:val="32"/>
          <w:highlight w:val="none"/>
          <w:lang w:eastAsia="zh-CN"/>
        </w:rPr>
        <w:t>整改</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楷体_GB2312" w:hAnsi="楷体_GB2312" w:eastAsia="楷体_GB2312" w:cs="楷体_GB2312"/>
          <w:bCs/>
          <w:color w:val="auto"/>
          <w:spacing w:val="0"/>
          <w:kern w:val="2"/>
          <w:sz w:val="32"/>
          <w:szCs w:val="32"/>
          <w:highlight w:val="none"/>
          <w:lang w:val="en-US" w:eastAsia="zh-CN" w:bidi="ar-SA"/>
        </w:rPr>
      </w:pPr>
      <w:r>
        <w:rPr>
          <w:rFonts w:hint="eastAsia" w:ascii="楷体_GB2312" w:hAnsi="楷体_GB2312" w:eastAsia="楷体_GB2312" w:cs="楷体_GB2312"/>
          <w:bCs/>
          <w:color w:val="auto"/>
          <w:spacing w:val="0"/>
          <w:sz w:val="32"/>
          <w:szCs w:val="32"/>
          <w:highlight w:val="none"/>
          <w:lang w:val="en-US" w:eastAsia="zh-CN"/>
        </w:rPr>
        <w:t>（三）</w:t>
      </w:r>
      <w:r>
        <w:rPr>
          <w:rFonts w:hint="eastAsia" w:ascii="楷体_GB2312" w:hAnsi="楷体_GB2312" w:eastAsia="楷体_GB2312" w:cs="楷体_GB2312"/>
          <w:bCs/>
          <w:color w:val="auto"/>
          <w:spacing w:val="0"/>
          <w:kern w:val="2"/>
          <w:sz w:val="32"/>
          <w:szCs w:val="32"/>
          <w:highlight w:val="none"/>
          <w:lang w:val="en-US" w:eastAsia="zh-CN" w:bidi="ar-SA"/>
        </w:rPr>
        <w:t>服务时限</w:t>
      </w:r>
    </w:p>
    <w:p>
      <w:pPr>
        <w:pStyle w:val="3"/>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自合同签订之日起一年。该项目为长期服务项目，合同履行期限满后，采购方可根据投标方履约情况结合自身需要确定合同是否续签，但总合同履行期限最长不超过三年，合同一年一签，至多可再续签两次。</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楷体_GB2312" w:hAnsi="楷体_GB2312" w:eastAsia="楷体_GB2312" w:cs="楷体_GB2312"/>
          <w:bCs/>
          <w:color w:val="auto"/>
          <w:spacing w:val="0"/>
          <w:sz w:val="32"/>
          <w:szCs w:val="32"/>
          <w:highlight w:val="none"/>
          <w:lang w:val="en-US" w:eastAsia="zh-CN"/>
        </w:rPr>
      </w:pPr>
      <w:r>
        <w:rPr>
          <w:rFonts w:hint="eastAsia" w:ascii="楷体_GB2312" w:hAnsi="楷体_GB2312" w:eastAsia="楷体_GB2312" w:cs="楷体_GB2312"/>
          <w:bCs/>
          <w:color w:val="auto"/>
          <w:spacing w:val="0"/>
          <w:sz w:val="32"/>
          <w:szCs w:val="32"/>
          <w:highlight w:val="none"/>
          <w:lang w:val="en-US" w:eastAsia="zh-CN"/>
        </w:rPr>
        <w:t>（四）人员要求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须安排至少1名稳定的工作人员，应满足以下（至少1项）条件：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1.具有本科或以上学历，档案类、测绘类、地理科学类、地球物理学类、计算机类等相关专业。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2.具有城建档案、测绘类或地理数据处理工作经验。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3.具有中级及以上档案类、测绘类、地理信息类或计算机软件专业技术资格。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楷体_GB2312" w:hAnsi="楷体_GB2312" w:eastAsia="楷体_GB2312" w:cs="楷体_GB2312"/>
          <w:bCs/>
          <w:color w:val="auto"/>
          <w:spacing w:val="0"/>
          <w:kern w:val="2"/>
          <w:sz w:val="32"/>
          <w:szCs w:val="32"/>
          <w:highlight w:val="none"/>
          <w:lang w:val="en-US" w:eastAsia="zh-CN" w:bidi="ar-SA"/>
        </w:rPr>
      </w:pPr>
      <w:r>
        <w:rPr>
          <w:rFonts w:hint="eastAsia" w:ascii="楷体_GB2312" w:hAnsi="楷体_GB2312" w:eastAsia="楷体_GB2312" w:cs="楷体_GB2312"/>
          <w:bCs/>
          <w:color w:val="auto"/>
          <w:spacing w:val="0"/>
          <w:sz w:val="32"/>
          <w:szCs w:val="32"/>
          <w:highlight w:val="none"/>
          <w:lang w:eastAsia="zh-CN"/>
        </w:rPr>
        <w:t>（五）项目</w:t>
      </w:r>
      <w:r>
        <w:rPr>
          <w:rFonts w:hint="eastAsia" w:ascii="楷体_GB2312" w:hAnsi="楷体_GB2312" w:eastAsia="楷体_GB2312" w:cs="楷体_GB2312"/>
          <w:bCs/>
          <w:color w:val="auto"/>
          <w:spacing w:val="0"/>
          <w:kern w:val="2"/>
          <w:sz w:val="32"/>
          <w:szCs w:val="32"/>
          <w:highlight w:val="none"/>
          <w:lang w:val="en-US" w:eastAsia="zh-CN" w:bidi="ar-SA"/>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项目验收：投标方按采购方要求完成约1800个工程项目城建档案地理数据落图，提交成果文件，提出验收申请，由采购方组织验收。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验收标准：投标方所完成的城建档案地理数据落图成果能否在深圳市城建档案管理系统中准确对应显示，数量以系统上报数量为准；合同、招标文件、投标文件资料等。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履约评价：优/良/中/差。评价情况为“优”是作为下一年续约前提条件。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楷体_GB2312" w:hAnsi="楷体_GB2312" w:eastAsia="楷体_GB2312" w:cs="楷体_GB2312"/>
          <w:bCs/>
          <w:color w:val="auto"/>
          <w:spacing w:val="0"/>
          <w:kern w:val="2"/>
          <w:sz w:val="32"/>
          <w:szCs w:val="32"/>
          <w:highlight w:val="none"/>
          <w:lang w:val="en-US" w:eastAsia="zh-CN" w:bidi="ar-SA"/>
        </w:rPr>
      </w:pPr>
      <w:r>
        <w:rPr>
          <w:rFonts w:hint="eastAsia" w:ascii="楷体_GB2312" w:hAnsi="楷体_GB2312" w:eastAsia="楷体_GB2312" w:cs="楷体_GB2312"/>
          <w:bCs/>
          <w:color w:val="auto"/>
          <w:spacing w:val="0"/>
          <w:kern w:val="2"/>
          <w:sz w:val="32"/>
          <w:szCs w:val="32"/>
          <w:highlight w:val="none"/>
          <w:lang w:val="en-US" w:eastAsia="zh-CN" w:bidi="ar-SA"/>
        </w:rPr>
        <w:t>（六）报价要求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项目预算金额为18万元整。投标方按照100元/个的落图单价进行报价，工程量约1800个工程项目。报价以人民币报价，费用包括但不限于：设备费用、人工费用以及国家规定的各项税费等完成服务项目所需的一切费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default" w:ascii="仿宋" w:hAnsi="仿宋" w:eastAsia="仿宋" w:cs="黑体"/>
          <w:bCs/>
          <w:color w:val="auto"/>
          <w:spacing w:val="0"/>
          <w:sz w:val="32"/>
          <w:szCs w:val="32"/>
          <w:highlight w:val="none"/>
          <w:lang w:val="en-US" w:eastAsia="zh-CN"/>
        </w:rPr>
      </w:pPr>
      <w:r>
        <w:rPr>
          <w:rFonts w:hint="eastAsia" w:ascii="楷体_GB2312" w:hAnsi="楷体_GB2312" w:eastAsia="楷体_GB2312" w:cs="楷体_GB2312"/>
          <w:bCs/>
          <w:color w:val="auto"/>
          <w:spacing w:val="0"/>
          <w:kern w:val="2"/>
          <w:sz w:val="32"/>
          <w:szCs w:val="32"/>
          <w:highlight w:val="none"/>
          <w:lang w:val="en-US" w:eastAsia="zh-CN" w:bidi="ar-SA"/>
        </w:rPr>
        <w:t>（七）付款方式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1.本项目合同签订后，按完成工作量进行项目服务支付，由投标方提交完成工作量及成果文件，由采购方组织核验，核验通过进行支付，</w:t>
      </w:r>
      <w:r>
        <w:rPr>
          <w:rFonts w:hint="eastAsia" w:ascii="CESI仿宋-GB2312" w:hAnsi="CESI仿宋-GB2312" w:eastAsia="CESI仿宋-GB2312" w:cs="CESI仿宋-GB2312"/>
          <w:sz w:val="32"/>
          <w:szCs w:val="32"/>
          <w:highlight w:val="none"/>
          <w:lang w:eastAsia="zh-CN"/>
        </w:rPr>
        <w:t>支付金额=投标单价×实际完成工作量</w:t>
      </w:r>
      <w:r>
        <w:rPr>
          <w:rFonts w:hint="eastAsia" w:ascii="仿宋_GB2312" w:hAnsi="仿宋_GB2312" w:eastAsia="仿宋_GB2312" w:cs="仿宋_GB2312"/>
          <w:color w:val="auto"/>
          <w:spacing w:val="0"/>
          <w:kern w:val="2"/>
          <w:sz w:val="32"/>
          <w:szCs w:val="32"/>
          <w:highlight w:val="none"/>
          <w:lang w:val="en-US" w:eastAsia="zh-CN" w:bidi="ar-SA"/>
        </w:rPr>
        <w:t>，每两个月支付一次；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2.投标方按采购方要求完成全部工程项目城建档案地理数据落图（总量约1800个），提交成果文件，并提出验收申请，由采购方组织验收，验收合格后进行支付，</w:t>
      </w:r>
      <w:r>
        <w:rPr>
          <w:rFonts w:hint="eastAsia" w:ascii="CESI仿宋-GB2312" w:hAnsi="CESI仿宋-GB2312" w:eastAsia="CESI仿宋-GB2312" w:cs="CESI仿宋-GB2312"/>
          <w:sz w:val="32"/>
          <w:szCs w:val="32"/>
          <w:highlight w:val="none"/>
          <w:lang w:eastAsia="zh-CN"/>
        </w:rPr>
        <w:t>支付金额=投标单价×实际完成工作量</w:t>
      </w:r>
      <w:r>
        <w:rPr>
          <w:rFonts w:hint="eastAsia" w:ascii="仿宋_GB2312" w:hAnsi="仿宋_GB2312" w:eastAsia="仿宋_GB2312" w:cs="仿宋_GB2312"/>
          <w:color w:val="auto"/>
          <w:spacing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支付合计金额不得超过预算金额18万元。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楷体_GB2312" w:hAnsi="楷体_GB2312" w:eastAsia="楷体_GB2312" w:cs="楷体_GB2312"/>
          <w:bCs/>
          <w:color w:val="auto"/>
          <w:spacing w:val="0"/>
          <w:kern w:val="2"/>
          <w:sz w:val="32"/>
          <w:szCs w:val="32"/>
          <w:highlight w:val="none"/>
          <w:lang w:val="en-US" w:eastAsia="zh-CN" w:bidi="ar-SA"/>
        </w:rPr>
      </w:pPr>
      <w:r>
        <w:rPr>
          <w:rFonts w:hint="eastAsia" w:ascii="楷体_GB2312" w:hAnsi="楷体_GB2312" w:eastAsia="楷体_GB2312" w:cs="楷体_GB2312"/>
          <w:bCs/>
          <w:color w:val="auto"/>
          <w:spacing w:val="0"/>
          <w:kern w:val="2"/>
          <w:sz w:val="32"/>
          <w:szCs w:val="32"/>
          <w:highlight w:val="none"/>
          <w:lang w:val="en-US" w:eastAsia="zh-CN" w:bidi="ar-SA"/>
        </w:rPr>
        <w:t>（八）知识产权约定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本合同所约定生产的数据资料，包括初始数据、中间产品及最终成果的所有权及知识产权均归采购方单独所有，投标方仅在项目期内可为项目委托事项而使用，但非经采购方许可，不得用于除采购方要求之外的其它用途或向第三方提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四、采购方式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本服务</w:t>
      </w:r>
      <w:r>
        <w:rPr>
          <w:rFonts w:hint="default" w:ascii="仿宋_GB2312" w:hAnsi="仿宋_GB2312" w:eastAsia="仿宋_GB2312" w:cs="仿宋_GB2312"/>
          <w:sz w:val="32"/>
          <w:szCs w:val="32"/>
        </w:rPr>
        <w:t>项目</w:t>
      </w:r>
      <w:r>
        <w:rPr>
          <w:rFonts w:hint="eastAsia" w:ascii="仿宋_GB2312" w:hAnsi="仿宋_GB2312" w:eastAsia="仿宋_GB2312" w:cs="仿宋_GB2312"/>
          <w:sz w:val="32"/>
          <w:szCs w:val="32"/>
        </w:rPr>
        <w:t>采用自行采购公开招标方式。采购申请按流程完成审批后，在</w:t>
      </w:r>
      <w:r>
        <w:rPr>
          <w:rFonts w:hint="default" w:ascii="仿宋_GB2312" w:hAnsi="仿宋_GB2312" w:eastAsia="仿宋_GB2312" w:cs="仿宋_GB2312"/>
          <w:sz w:val="32"/>
          <w:szCs w:val="32"/>
        </w:rPr>
        <w:t>宝安区住房和建设局</w:t>
      </w:r>
      <w:r>
        <w:rPr>
          <w:rFonts w:hint="eastAsia" w:ascii="仿宋_GB2312" w:hAnsi="仿宋_GB2312" w:eastAsia="仿宋_GB2312" w:cs="仿宋_GB2312"/>
          <w:sz w:val="32"/>
          <w:szCs w:val="32"/>
        </w:rPr>
        <w:t>网站发布采购公告</w:t>
      </w:r>
      <w:r>
        <w:rPr>
          <w:rFonts w:hint="default" w:ascii="仿宋_GB2312" w:hAnsi="仿宋_GB2312" w:eastAsia="仿宋_GB2312" w:cs="仿宋_GB2312"/>
          <w:bCs/>
          <w:sz w:val="32"/>
          <w:szCs w:val="32"/>
          <w:lang w:val="en-US"/>
        </w:rPr>
        <w:t>5</w:t>
      </w:r>
      <w:r>
        <w:rPr>
          <w:rFonts w:hint="eastAsia" w:ascii="仿宋_GB2312" w:hAnsi="仿宋_GB2312" w:eastAsia="仿宋_GB2312" w:cs="仿宋_GB2312"/>
          <w:bCs/>
          <w:sz w:val="32"/>
          <w:szCs w:val="32"/>
          <w:lang w:eastAsia="zh-CN"/>
        </w:rPr>
        <w:t>个工作日</w:t>
      </w:r>
      <w:r>
        <w:rPr>
          <w:rFonts w:hint="eastAsia" w:ascii="仿宋_GB2312" w:hAnsi="仿宋_GB2312" w:eastAsia="仿宋_GB2312" w:cs="仿宋_GB2312"/>
          <w:sz w:val="32"/>
          <w:szCs w:val="32"/>
        </w:rPr>
        <w:t>；中标供应商确定后，在</w:t>
      </w:r>
      <w:r>
        <w:rPr>
          <w:rFonts w:hint="default" w:ascii="仿宋_GB2312" w:hAnsi="仿宋_GB2312" w:eastAsia="仿宋_GB2312" w:cs="仿宋_GB2312"/>
          <w:sz w:val="32"/>
          <w:szCs w:val="32"/>
        </w:rPr>
        <w:t>宝安区住房和建设局</w:t>
      </w:r>
      <w:r>
        <w:rPr>
          <w:rFonts w:hint="eastAsia" w:ascii="仿宋_GB2312" w:hAnsi="仿宋_GB2312" w:eastAsia="仿宋_GB2312" w:cs="仿宋_GB2312"/>
          <w:sz w:val="32"/>
          <w:szCs w:val="32"/>
        </w:rPr>
        <w:t>网站公示</w:t>
      </w:r>
      <w:r>
        <w:rPr>
          <w:rFonts w:hint="eastAsia" w:ascii="仿宋_GB2312" w:hAnsi="仿宋_GB2312" w:eastAsia="仿宋_GB2312" w:cs="仿宋_GB2312"/>
          <w:sz w:val="32"/>
          <w:szCs w:val="32"/>
          <w:lang w:val="en-US" w:eastAsia="zh-CN"/>
        </w:rPr>
        <w:t>3个工作日</w:t>
      </w:r>
      <w:r>
        <w:rPr>
          <w:rFonts w:hint="eastAsia" w:ascii="仿宋_GB2312" w:hAnsi="仿宋_GB2312" w:eastAsia="仿宋_GB2312" w:cs="仿宋_GB2312"/>
          <w:sz w:val="32"/>
          <w:szCs w:val="32"/>
        </w:rPr>
        <w:t>。投标截止后即按照</w:t>
      </w:r>
      <w:r>
        <w:rPr>
          <w:rFonts w:hint="default" w:ascii="仿宋_GB2312" w:hAnsi="仿宋_GB2312" w:eastAsia="仿宋_GB2312" w:cs="仿宋_GB2312"/>
          <w:sz w:val="32"/>
          <w:szCs w:val="32"/>
        </w:rPr>
        <w:t>宝安区住房和建设</w:t>
      </w:r>
      <w:r>
        <w:rPr>
          <w:rFonts w:hint="eastAsia" w:ascii="仿宋_GB2312" w:hAnsi="仿宋_GB2312" w:eastAsia="仿宋_GB2312" w:cs="仿宋_GB2312"/>
          <w:sz w:val="32"/>
          <w:szCs w:val="32"/>
        </w:rPr>
        <w:t>事务中心有关制度组织开标定标。本项目采用</w:t>
      </w:r>
      <w:r>
        <w:rPr>
          <w:rFonts w:hint="eastAsia" w:ascii="仿宋_GB2312" w:hAnsi="仿宋_GB2312" w:eastAsia="仿宋_GB2312" w:cs="仿宋_GB2312"/>
          <w:bCs/>
          <w:sz w:val="32"/>
          <w:szCs w:val="32"/>
          <w:highlight w:val="none"/>
          <w:lang w:eastAsia="zh-CN"/>
        </w:rPr>
        <w:t>综合评分法</w:t>
      </w:r>
      <w:r>
        <w:rPr>
          <w:rFonts w:hint="eastAsia" w:ascii="仿宋_GB2312" w:hAnsi="仿宋_GB2312" w:eastAsia="仿宋_GB2312" w:cs="仿宋_GB2312"/>
          <w:bCs/>
          <w:sz w:val="32"/>
          <w:szCs w:val="32"/>
          <w:highlight w:val="none"/>
        </w:rPr>
        <w:t>定标</w:t>
      </w:r>
      <w:r>
        <w:rPr>
          <w:rFonts w:hint="eastAsia" w:ascii="仿宋_GB2312" w:hAnsi="仿宋_GB2312" w:eastAsia="仿宋_GB2312" w:cs="仿宋_GB2312"/>
          <w:bCs/>
          <w:sz w:val="32"/>
          <w:szCs w:val="32"/>
          <w:highlight w:val="none"/>
          <w:lang w:eastAsia="zh-CN"/>
        </w:rPr>
        <w:t>（评分表见附件</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sz w:val="32"/>
          <w:szCs w:val="32"/>
        </w:rPr>
        <w:t>。按采购制度有关规定组成评定标小组后完成评定标、结果报备及公示等后续工作。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黑体" w:hAnsi="黑体" w:eastAsia="黑体" w:cs="黑体"/>
          <w:bCs/>
          <w:color w:val="auto"/>
          <w:spacing w:val="0"/>
          <w:sz w:val="32"/>
          <w:szCs w:val="32"/>
          <w:highlight w:val="none"/>
        </w:rPr>
      </w:pPr>
      <w:r>
        <w:rPr>
          <w:rFonts w:hint="eastAsia" w:ascii="黑体" w:hAnsi="黑体" w:eastAsia="黑体" w:cs="黑体"/>
          <w:bCs/>
          <w:color w:val="auto"/>
          <w:spacing w:val="0"/>
          <w:sz w:val="32"/>
          <w:szCs w:val="32"/>
          <w:highlight w:val="none"/>
          <w:lang w:eastAsia="zh-CN"/>
        </w:rPr>
        <w:t>五</w:t>
      </w:r>
      <w:r>
        <w:rPr>
          <w:rFonts w:hint="eastAsia" w:ascii="黑体" w:hAnsi="黑体" w:eastAsia="黑体" w:cs="黑体"/>
          <w:bCs/>
          <w:color w:val="auto"/>
          <w:spacing w:val="0"/>
          <w:sz w:val="32"/>
          <w:szCs w:val="32"/>
          <w:highlight w:val="none"/>
        </w:rPr>
        <w:t>、</w:t>
      </w:r>
      <w:r>
        <w:rPr>
          <w:rFonts w:hint="eastAsia" w:ascii="黑体" w:hAnsi="黑体" w:eastAsia="黑体" w:cs="黑体"/>
          <w:bCs/>
          <w:color w:val="auto"/>
          <w:spacing w:val="0"/>
          <w:sz w:val="32"/>
          <w:szCs w:val="32"/>
          <w:highlight w:val="none"/>
          <w:lang w:eastAsia="zh-CN"/>
        </w:rPr>
        <w:t>投标方</w:t>
      </w:r>
      <w:r>
        <w:rPr>
          <w:rFonts w:hint="eastAsia" w:ascii="黑体" w:hAnsi="黑体" w:eastAsia="黑体" w:cs="黑体"/>
          <w:bCs/>
          <w:color w:val="auto"/>
          <w:spacing w:val="0"/>
          <w:sz w:val="32"/>
          <w:szCs w:val="32"/>
          <w:highlight w:val="none"/>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1.投标方必须是在中华人民共和国境内注册的独立法人；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2.投标方参加本次政府采购活动前3年内在经营活动中没有重大违法记录（提供声明函，格式自拟）；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3.截至开标时间为止，未被深圳市各级政府采购主管部门行政处罚（指禁止参与政府采购活动且在有效期内）的投标方（提供声明函，格式自拟）；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4.通过“信用中国”网站（www.creditchina.gov.cn）和中国政府采购网（www.ccgp.gov.cn）查询信用记录（提供截图证明材料），被列入失信被执行人、重大税收违法案件当事人名单或政府采购严重违法失信行为记录名单的供应商，拒绝参与本项目的采购活动（提供信用承诺书，模板见附件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5.本项目不接受联合体投标，不允许挂靠和转包。</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黑体" w:hAnsi="黑体" w:eastAsia="黑体" w:cs="黑体"/>
          <w:bCs/>
          <w:color w:val="auto"/>
          <w:spacing w:val="0"/>
          <w:sz w:val="32"/>
          <w:szCs w:val="32"/>
          <w:highlight w:val="none"/>
        </w:rPr>
      </w:pPr>
      <w:r>
        <w:rPr>
          <w:rFonts w:hint="eastAsia" w:ascii="黑体" w:hAnsi="黑体" w:eastAsia="黑体" w:cs="黑体"/>
          <w:bCs/>
          <w:color w:val="auto"/>
          <w:spacing w:val="0"/>
          <w:sz w:val="32"/>
          <w:szCs w:val="32"/>
          <w:highlight w:val="none"/>
          <w:lang w:eastAsia="zh-CN"/>
        </w:rPr>
        <w:t>六</w:t>
      </w:r>
      <w:r>
        <w:rPr>
          <w:rFonts w:hint="eastAsia" w:ascii="黑体" w:hAnsi="黑体" w:eastAsia="黑体" w:cs="黑体"/>
          <w:bCs/>
          <w:color w:val="auto"/>
          <w:spacing w:val="0"/>
          <w:sz w:val="32"/>
          <w:szCs w:val="32"/>
          <w:highlight w:val="none"/>
        </w:rPr>
        <w:t>、报名及开标方式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公示时间即为</w:t>
      </w:r>
      <w:r>
        <w:rPr>
          <w:rFonts w:hint="default" w:ascii="仿宋_GB2312" w:hAnsi="仿宋_GB2312" w:eastAsia="仿宋_GB2312" w:cs="仿宋_GB2312"/>
          <w:color w:val="auto"/>
          <w:spacing w:val="0"/>
          <w:kern w:val="2"/>
          <w:sz w:val="32"/>
          <w:szCs w:val="32"/>
          <w:highlight w:val="none"/>
          <w:lang w:val="en-US" w:eastAsia="zh-CN" w:bidi="ar-SA"/>
        </w:rPr>
        <w:t>投标</w:t>
      </w:r>
      <w:r>
        <w:rPr>
          <w:rFonts w:hint="eastAsia" w:ascii="仿宋_GB2312" w:hAnsi="仿宋_GB2312" w:eastAsia="仿宋_GB2312" w:cs="仿宋_GB2312"/>
          <w:color w:val="auto"/>
          <w:spacing w:val="0"/>
          <w:kern w:val="2"/>
          <w:sz w:val="32"/>
          <w:szCs w:val="32"/>
          <w:highlight w:val="none"/>
          <w:lang w:val="en-US" w:eastAsia="zh-CN" w:bidi="ar-SA"/>
        </w:rPr>
        <w:t>时间：自在宝安区住房和建设局网站发布采购公告之日起5个工作日。投标方将投标</w:t>
      </w:r>
      <w:r>
        <w:rPr>
          <w:rFonts w:hint="default" w:ascii="仿宋_GB2312" w:hAnsi="仿宋_GB2312" w:eastAsia="仿宋_GB2312" w:cs="仿宋_GB2312"/>
          <w:color w:val="auto"/>
          <w:spacing w:val="0"/>
          <w:kern w:val="2"/>
          <w:sz w:val="32"/>
          <w:szCs w:val="32"/>
          <w:highlight w:val="none"/>
          <w:lang w:val="en-US" w:eastAsia="zh-CN" w:bidi="ar-SA"/>
        </w:rPr>
        <w:t>文件</w:t>
      </w:r>
      <w:r>
        <w:rPr>
          <w:rFonts w:hint="eastAsia" w:ascii="仿宋_GB2312" w:hAnsi="仿宋_GB2312" w:eastAsia="仿宋_GB2312" w:cs="仿宋_GB2312"/>
          <w:color w:val="auto"/>
          <w:spacing w:val="0"/>
          <w:kern w:val="2"/>
          <w:sz w:val="32"/>
          <w:szCs w:val="32"/>
          <w:highlight w:val="none"/>
          <w:lang w:val="en-US" w:eastAsia="zh-CN" w:bidi="ar-SA"/>
        </w:rPr>
        <w:t>（格式自拟，一式</w:t>
      </w:r>
      <w:r>
        <w:rPr>
          <w:rFonts w:hint="default" w:ascii="仿宋_GB2312" w:hAnsi="仿宋_GB2312" w:eastAsia="仿宋_GB2312" w:cs="仿宋_GB2312"/>
          <w:color w:val="auto"/>
          <w:spacing w:val="0"/>
          <w:kern w:val="2"/>
          <w:sz w:val="32"/>
          <w:szCs w:val="32"/>
          <w:highlight w:val="none"/>
          <w:lang w:val="en-US" w:eastAsia="zh-CN" w:bidi="ar-SA"/>
        </w:rPr>
        <w:t>五</w:t>
      </w:r>
      <w:r>
        <w:rPr>
          <w:rFonts w:hint="eastAsia" w:ascii="仿宋_GB2312" w:hAnsi="仿宋_GB2312" w:eastAsia="仿宋_GB2312" w:cs="仿宋_GB2312"/>
          <w:color w:val="auto"/>
          <w:spacing w:val="0"/>
          <w:kern w:val="2"/>
          <w:sz w:val="32"/>
          <w:szCs w:val="32"/>
          <w:highlight w:val="none"/>
          <w:lang w:val="en-US" w:eastAsia="zh-CN" w:bidi="ar-SA"/>
        </w:rPr>
        <w:t>份）密封（加盖骑缝章）提交至深圳市</w:t>
      </w:r>
      <w:r>
        <w:rPr>
          <w:rFonts w:hint="default" w:ascii="仿宋_GB2312" w:hAnsi="仿宋_GB2312" w:eastAsia="仿宋_GB2312" w:cs="仿宋_GB2312"/>
          <w:color w:val="auto"/>
          <w:spacing w:val="0"/>
          <w:kern w:val="2"/>
          <w:sz w:val="32"/>
          <w:szCs w:val="32"/>
          <w:highlight w:val="none"/>
          <w:lang w:val="en-US" w:eastAsia="zh-CN" w:bidi="ar-SA"/>
        </w:rPr>
        <w:t>宝安区宝民一路74号广场大厦二楼</w:t>
      </w:r>
      <w:r>
        <w:rPr>
          <w:rFonts w:hint="eastAsia" w:ascii="仿宋_GB2312" w:hAnsi="仿宋_GB2312" w:eastAsia="仿宋_GB2312" w:cs="仿宋_GB2312"/>
          <w:color w:val="auto"/>
          <w:spacing w:val="0"/>
          <w:kern w:val="2"/>
          <w:sz w:val="32"/>
          <w:szCs w:val="32"/>
          <w:highlight w:val="none"/>
          <w:lang w:val="en-US" w:eastAsia="zh-CN" w:bidi="ar-SA"/>
        </w:rPr>
        <w:t>城建档案查询利用窗口，采购方收到投标材料后即视为报名成功（联系人：杨工，联系电话：0755-27751270）。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投标截止后即可开标定标，按</w:t>
      </w:r>
      <w:r>
        <w:rPr>
          <w:rFonts w:hint="default" w:ascii="仿宋_GB2312" w:hAnsi="仿宋_GB2312" w:eastAsia="仿宋_GB2312" w:cs="仿宋_GB2312"/>
          <w:color w:val="auto"/>
          <w:spacing w:val="0"/>
          <w:kern w:val="2"/>
          <w:sz w:val="32"/>
          <w:szCs w:val="32"/>
          <w:highlight w:val="none"/>
          <w:lang w:val="en-US" w:eastAsia="zh-CN" w:bidi="ar-SA"/>
        </w:rPr>
        <w:t>综合评分</w:t>
      </w:r>
      <w:r>
        <w:rPr>
          <w:rFonts w:hint="eastAsia" w:ascii="仿宋_GB2312" w:hAnsi="仿宋_GB2312" w:eastAsia="仿宋_GB2312" w:cs="仿宋_GB2312"/>
          <w:color w:val="auto"/>
          <w:spacing w:val="0"/>
          <w:kern w:val="2"/>
          <w:sz w:val="32"/>
          <w:szCs w:val="32"/>
          <w:highlight w:val="none"/>
          <w:lang w:val="en-US" w:eastAsia="zh-CN" w:bidi="ar-SA"/>
        </w:rPr>
        <w:t>法</w:t>
      </w:r>
      <w:r>
        <w:rPr>
          <w:rFonts w:hint="default" w:ascii="仿宋_GB2312" w:hAnsi="仿宋_GB2312" w:eastAsia="仿宋_GB2312" w:cs="仿宋_GB2312"/>
          <w:color w:val="auto"/>
          <w:spacing w:val="0"/>
          <w:kern w:val="2"/>
          <w:sz w:val="32"/>
          <w:szCs w:val="32"/>
          <w:highlight w:val="none"/>
          <w:lang w:val="en-US" w:eastAsia="zh-CN" w:bidi="ar-SA"/>
        </w:rPr>
        <w:t>定标，综合评分最高的</w:t>
      </w:r>
      <w:r>
        <w:rPr>
          <w:rFonts w:hint="eastAsia" w:ascii="仿宋_GB2312" w:hAnsi="仿宋_GB2312" w:eastAsia="仿宋_GB2312" w:cs="仿宋_GB2312"/>
          <w:color w:val="auto"/>
          <w:spacing w:val="0"/>
          <w:kern w:val="2"/>
          <w:sz w:val="32"/>
          <w:szCs w:val="32"/>
          <w:highlight w:val="none"/>
          <w:lang w:val="en-US" w:eastAsia="zh-CN" w:bidi="ar-SA"/>
        </w:rPr>
        <w:t>确定</w:t>
      </w:r>
      <w:r>
        <w:rPr>
          <w:rFonts w:hint="default" w:ascii="仿宋_GB2312" w:hAnsi="仿宋_GB2312" w:eastAsia="仿宋_GB2312" w:cs="仿宋_GB2312"/>
          <w:color w:val="auto"/>
          <w:spacing w:val="0"/>
          <w:kern w:val="2"/>
          <w:sz w:val="32"/>
          <w:szCs w:val="32"/>
          <w:highlight w:val="none"/>
          <w:lang w:val="en-US" w:eastAsia="zh-CN" w:bidi="ar-SA"/>
        </w:rPr>
        <w:t>为</w:t>
      </w:r>
      <w:r>
        <w:rPr>
          <w:rFonts w:hint="eastAsia" w:ascii="仿宋_GB2312" w:hAnsi="仿宋_GB2312" w:eastAsia="仿宋_GB2312" w:cs="仿宋_GB2312"/>
          <w:color w:val="auto"/>
          <w:spacing w:val="0"/>
          <w:kern w:val="2"/>
          <w:sz w:val="32"/>
          <w:szCs w:val="32"/>
          <w:highlight w:val="none"/>
          <w:lang w:val="en-US" w:eastAsia="zh-CN" w:bidi="ar-SA"/>
        </w:rPr>
        <w:t>中标服务单位。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黑体" w:hAnsi="黑体" w:eastAsia="黑体" w:cs="黑体"/>
          <w:bCs/>
          <w:color w:val="auto"/>
          <w:spacing w:val="0"/>
          <w:sz w:val="32"/>
          <w:szCs w:val="32"/>
          <w:highlight w:val="none"/>
        </w:rPr>
      </w:pPr>
      <w:r>
        <w:rPr>
          <w:rFonts w:hint="eastAsia" w:ascii="黑体" w:hAnsi="黑体" w:eastAsia="黑体" w:cs="黑体"/>
          <w:bCs/>
          <w:color w:val="auto"/>
          <w:spacing w:val="0"/>
          <w:sz w:val="32"/>
          <w:szCs w:val="32"/>
          <w:highlight w:val="none"/>
          <w:lang w:eastAsia="zh-CN"/>
        </w:rPr>
        <w:t>七</w:t>
      </w:r>
      <w:r>
        <w:rPr>
          <w:rFonts w:hint="eastAsia" w:ascii="黑体" w:hAnsi="黑体" w:eastAsia="黑体" w:cs="黑体"/>
          <w:bCs/>
          <w:color w:val="auto"/>
          <w:spacing w:val="0"/>
          <w:sz w:val="32"/>
          <w:szCs w:val="32"/>
          <w:highlight w:val="none"/>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联系人：杨工，联系电话：0755-27751270。</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bCs/>
          <w:color w:val="auto"/>
          <w:sz w:val="32"/>
          <w:szCs w:val="32"/>
        </w:rPr>
      </w:pPr>
    </w:p>
    <w:sectPr>
      <w:footerReference r:id="rId3" w:type="default"/>
      <w:pgSz w:w="11906" w:h="16838"/>
      <w:pgMar w:top="1440" w:right="1800" w:bottom="1440" w:left="1800" w:header="0" w:footer="170" w:gutter="0"/>
      <w:cols w:space="720" w:num="1"/>
      <w:docGrid w:type="lines" w:linePitch="3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altName w:val="DejaVu Sans"/>
    <w:panose1 w:val="020B0606020202030204"/>
    <w:charset w:val="00"/>
    <w:family w:val="swiss"/>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FFFF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4</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BD"/>
    <w:rsid w:val="00006D96"/>
    <w:rsid w:val="00016BC9"/>
    <w:rsid w:val="000259EE"/>
    <w:rsid w:val="00043718"/>
    <w:rsid w:val="000714C0"/>
    <w:rsid w:val="0007415D"/>
    <w:rsid w:val="000E2317"/>
    <w:rsid w:val="000E78CC"/>
    <w:rsid w:val="00111461"/>
    <w:rsid w:val="001270CD"/>
    <w:rsid w:val="00130DD7"/>
    <w:rsid w:val="001312C8"/>
    <w:rsid w:val="00140896"/>
    <w:rsid w:val="0019400E"/>
    <w:rsid w:val="001952A6"/>
    <w:rsid w:val="001A6240"/>
    <w:rsid w:val="001C757D"/>
    <w:rsid w:val="001D1205"/>
    <w:rsid w:val="00221A48"/>
    <w:rsid w:val="002317F4"/>
    <w:rsid w:val="00233C10"/>
    <w:rsid w:val="002502AB"/>
    <w:rsid w:val="00295E1B"/>
    <w:rsid w:val="002A0DEB"/>
    <w:rsid w:val="002B1085"/>
    <w:rsid w:val="002C114D"/>
    <w:rsid w:val="002E682D"/>
    <w:rsid w:val="002E7C73"/>
    <w:rsid w:val="00301F4B"/>
    <w:rsid w:val="003201D2"/>
    <w:rsid w:val="00322224"/>
    <w:rsid w:val="003261BE"/>
    <w:rsid w:val="0033730D"/>
    <w:rsid w:val="00373C98"/>
    <w:rsid w:val="0038017A"/>
    <w:rsid w:val="00391117"/>
    <w:rsid w:val="003E2736"/>
    <w:rsid w:val="004107CF"/>
    <w:rsid w:val="004430FC"/>
    <w:rsid w:val="00467C6D"/>
    <w:rsid w:val="00472ACC"/>
    <w:rsid w:val="00490109"/>
    <w:rsid w:val="004C49CC"/>
    <w:rsid w:val="004C52B6"/>
    <w:rsid w:val="004D5737"/>
    <w:rsid w:val="00502EC7"/>
    <w:rsid w:val="00552858"/>
    <w:rsid w:val="005615EB"/>
    <w:rsid w:val="00565963"/>
    <w:rsid w:val="005D4DE4"/>
    <w:rsid w:val="005F472A"/>
    <w:rsid w:val="00602176"/>
    <w:rsid w:val="006034F9"/>
    <w:rsid w:val="0062754F"/>
    <w:rsid w:val="006352B4"/>
    <w:rsid w:val="006555A7"/>
    <w:rsid w:val="006578F6"/>
    <w:rsid w:val="0066064A"/>
    <w:rsid w:val="00666C1D"/>
    <w:rsid w:val="00685D1C"/>
    <w:rsid w:val="00687170"/>
    <w:rsid w:val="006A469E"/>
    <w:rsid w:val="006A5CD8"/>
    <w:rsid w:val="006D3E7F"/>
    <w:rsid w:val="006D5FC7"/>
    <w:rsid w:val="006D6333"/>
    <w:rsid w:val="006E01ED"/>
    <w:rsid w:val="00700234"/>
    <w:rsid w:val="007238D9"/>
    <w:rsid w:val="007705B6"/>
    <w:rsid w:val="00790335"/>
    <w:rsid w:val="007D1991"/>
    <w:rsid w:val="007D7184"/>
    <w:rsid w:val="007F7E40"/>
    <w:rsid w:val="00801C4D"/>
    <w:rsid w:val="00822D3B"/>
    <w:rsid w:val="00856532"/>
    <w:rsid w:val="0085747D"/>
    <w:rsid w:val="00865A62"/>
    <w:rsid w:val="008A48D2"/>
    <w:rsid w:val="008A6CAA"/>
    <w:rsid w:val="008B097B"/>
    <w:rsid w:val="008B5DF6"/>
    <w:rsid w:val="008C54C7"/>
    <w:rsid w:val="00907B38"/>
    <w:rsid w:val="00914FD8"/>
    <w:rsid w:val="009160D6"/>
    <w:rsid w:val="00917CAA"/>
    <w:rsid w:val="00930791"/>
    <w:rsid w:val="00932869"/>
    <w:rsid w:val="00932F04"/>
    <w:rsid w:val="0095405E"/>
    <w:rsid w:val="009579D3"/>
    <w:rsid w:val="00960957"/>
    <w:rsid w:val="00965776"/>
    <w:rsid w:val="009A59F4"/>
    <w:rsid w:val="009C32AD"/>
    <w:rsid w:val="009F12F8"/>
    <w:rsid w:val="00A04B29"/>
    <w:rsid w:val="00A07364"/>
    <w:rsid w:val="00A13A5F"/>
    <w:rsid w:val="00A14E69"/>
    <w:rsid w:val="00A408D1"/>
    <w:rsid w:val="00A50103"/>
    <w:rsid w:val="00A6275B"/>
    <w:rsid w:val="00A6390F"/>
    <w:rsid w:val="00A93636"/>
    <w:rsid w:val="00A95534"/>
    <w:rsid w:val="00AA1FB5"/>
    <w:rsid w:val="00AD016A"/>
    <w:rsid w:val="00B45C7A"/>
    <w:rsid w:val="00B60783"/>
    <w:rsid w:val="00B760C1"/>
    <w:rsid w:val="00BC4C62"/>
    <w:rsid w:val="00BF3574"/>
    <w:rsid w:val="00C26DA4"/>
    <w:rsid w:val="00C6028C"/>
    <w:rsid w:val="00C7550A"/>
    <w:rsid w:val="00C8268E"/>
    <w:rsid w:val="00C86244"/>
    <w:rsid w:val="00CA19BD"/>
    <w:rsid w:val="00CB66B7"/>
    <w:rsid w:val="00CC4417"/>
    <w:rsid w:val="00CC5442"/>
    <w:rsid w:val="00CD3DFD"/>
    <w:rsid w:val="00CD4202"/>
    <w:rsid w:val="00CE0C2A"/>
    <w:rsid w:val="00D3047D"/>
    <w:rsid w:val="00D44D0B"/>
    <w:rsid w:val="00DC7BF7"/>
    <w:rsid w:val="00DE396E"/>
    <w:rsid w:val="00DE40C1"/>
    <w:rsid w:val="00E13C05"/>
    <w:rsid w:val="00E25AC2"/>
    <w:rsid w:val="00E312AF"/>
    <w:rsid w:val="00E35011"/>
    <w:rsid w:val="00E44B2F"/>
    <w:rsid w:val="00E50FAB"/>
    <w:rsid w:val="00E612C9"/>
    <w:rsid w:val="00E652C4"/>
    <w:rsid w:val="00E70295"/>
    <w:rsid w:val="00E72D8B"/>
    <w:rsid w:val="00E86817"/>
    <w:rsid w:val="00E94478"/>
    <w:rsid w:val="00EA0C9B"/>
    <w:rsid w:val="00EA58F5"/>
    <w:rsid w:val="00EA79B9"/>
    <w:rsid w:val="00EB233D"/>
    <w:rsid w:val="00ED3670"/>
    <w:rsid w:val="00EE43DA"/>
    <w:rsid w:val="00F132F9"/>
    <w:rsid w:val="00F13B0E"/>
    <w:rsid w:val="00F159CA"/>
    <w:rsid w:val="00F177D5"/>
    <w:rsid w:val="00F17927"/>
    <w:rsid w:val="00F21DCE"/>
    <w:rsid w:val="00F42308"/>
    <w:rsid w:val="00F56D7C"/>
    <w:rsid w:val="00F91AA8"/>
    <w:rsid w:val="00FE2EF9"/>
    <w:rsid w:val="00FE3C13"/>
    <w:rsid w:val="016017A4"/>
    <w:rsid w:val="03895856"/>
    <w:rsid w:val="038F1F4C"/>
    <w:rsid w:val="03F3460C"/>
    <w:rsid w:val="044B22B0"/>
    <w:rsid w:val="04DE2B37"/>
    <w:rsid w:val="057C0FBF"/>
    <w:rsid w:val="06211F50"/>
    <w:rsid w:val="07BA7A04"/>
    <w:rsid w:val="099E3C4E"/>
    <w:rsid w:val="0A8247E2"/>
    <w:rsid w:val="0AB61281"/>
    <w:rsid w:val="0BFF440D"/>
    <w:rsid w:val="0C51395B"/>
    <w:rsid w:val="0F355068"/>
    <w:rsid w:val="10AC33AD"/>
    <w:rsid w:val="10B846AE"/>
    <w:rsid w:val="10BB29EC"/>
    <w:rsid w:val="1190077F"/>
    <w:rsid w:val="11A426C4"/>
    <w:rsid w:val="14535195"/>
    <w:rsid w:val="15186717"/>
    <w:rsid w:val="15D322C2"/>
    <w:rsid w:val="15F500A4"/>
    <w:rsid w:val="161179F9"/>
    <w:rsid w:val="17FFEA0E"/>
    <w:rsid w:val="19815D76"/>
    <w:rsid w:val="1A027508"/>
    <w:rsid w:val="1AC27561"/>
    <w:rsid w:val="1B914E12"/>
    <w:rsid w:val="1B976EAE"/>
    <w:rsid w:val="1BBE7013"/>
    <w:rsid w:val="1C920654"/>
    <w:rsid w:val="1CDFE97C"/>
    <w:rsid w:val="1D4802BE"/>
    <w:rsid w:val="1DFF3EA9"/>
    <w:rsid w:val="1E3E175C"/>
    <w:rsid w:val="1F0502D1"/>
    <w:rsid w:val="1F121846"/>
    <w:rsid w:val="1FEB2EB9"/>
    <w:rsid w:val="21D561D2"/>
    <w:rsid w:val="22642D54"/>
    <w:rsid w:val="226B4CD1"/>
    <w:rsid w:val="22C01838"/>
    <w:rsid w:val="23552699"/>
    <w:rsid w:val="238262B4"/>
    <w:rsid w:val="23B61966"/>
    <w:rsid w:val="23FCA01A"/>
    <w:rsid w:val="24095DAA"/>
    <w:rsid w:val="25B0245D"/>
    <w:rsid w:val="26451B32"/>
    <w:rsid w:val="26B04854"/>
    <w:rsid w:val="26F37851"/>
    <w:rsid w:val="27C700E6"/>
    <w:rsid w:val="27EA1203"/>
    <w:rsid w:val="282C7A80"/>
    <w:rsid w:val="28F70A29"/>
    <w:rsid w:val="29A05774"/>
    <w:rsid w:val="29AB42BA"/>
    <w:rsid w:val="29B67691"/>
    <w:rsid w:val="2B020BAE"/>
    <w:rsid w:val="2BE270DF"/>
    <w:rsid w:val="2BFB2AA4"/>
    <w:rsid w:val="2D0D35D0"/>
    <w:rsid w:val="2D506362"/>
    <w:rsid w:val="2D67C1A9"/>
    <w:rsid w:val="2F0E6D7C"/>
    <w:rsid w:val="2F4C56E7"/>
    <w:rsid w:val="2F7D4585"/>
    <w:rsid w:val="2FBE8D91"/>
    <w:rsid w:val="2FBF28B5"/>
    <w:rsid w:val="2FE30974"/>
    <w:rsid w:val="30574084"/>
    <w:rsid w:val="30D44F77"/>
    <w:rsid w:val="32407949"/>
    <w:rsid w:val="33276632"/>
    <w:rsid w:val="334F5559"/>
    <w:rsid w:val="347D3D5B"/>
    <w:rsid w:val="34C6732F"/>
    <w:rsid w:val="34CD0D8F"/>
    <w:rsid w:val="353D5B2B"/>
    <w:rsid w:val="35FF16AE"/>
    <w:rsid w:val="365275C7"/>
    <w:rsid w:val="37821272"/>
    <w:rsid w:val="37CD727A"/>
    <w:rsid w:val="37E7065A"/>
    <w:rsid w:val="390A0A71"/>
    <w:rsid w:val="393A0490"/>
    <w:rsid w:val="39A10316"/>
    <w:rsid w:val="3A805B09"/>
    <w:rsid w:val="3A961EC9"/>
    <w:rsid w:val="3A9D0AE5"/>
    <w:rsid w:val="3AAB4B7C"/>
    <w:rsid w:val="3B55E1AD"/>
    <w:rsid w:val="3C3C0AA4"/>
    <w:rsid w:val="3C671C63"/>
    <w:rsid w:val="3D6D4DEA"/>
    <w:rsid w:val="3E3933C4"/>
    <w:rsid w:val="3EDAA1F4"/>
    <w:rsid w:val="3F277A9A"/>
    <w:rsid w:val="3FAC50FE"/>
    <w:rsid w:val="3FE6FB0A"/>
    <w:rsid w:val="3FF76320"/>
    <w:rsid w:val="3FFCD4F9"/>
    <w:rsid w:val="40E3042A"/>
    <w:rsid w:val="40E8662F"/>
    <w:rsid w:val="44982573"/>
    <w:rsid w:val="44AB1F68"/>
    <w:rsid w:val="46042F82"/>
    <w:rsid w:val="46EB7966"/>
    <w:rsid w:val="47A45581"/>
    <w:rsid w:val="48347359"/>
    <w:rsid w:val="48820C72"/>
    <w:rsid w:val="488E1802"/>
    <w:rsid w:val="48ED34A3"/>
    <w:rsid w:val="4A743309"/>
    <w:rsid w:val="4B5B63BA"/>
    <w:rsid w:val="4B96553C"/>
    <w:rsid w:val="4BF31DE4"/>
    <w:rsid w:val="4C001EBC"/>
    <w:rsid w:val="4C2C4873"/>
    <w:rsid w:val="4CEE3C94"/>
    <w:rsid w:val="4D375DA7"/>
    <w:rsid w:val="4D414305"/>
    <w:rsid w:val="4D9805AB"/>
    <w:rsid w:val="4E606E0B"/>
    <w:rsid w:val="4EB6EA4F"/>
    <w:rsid w:val="4FDFDDC1"/>
    <w:rsid w:val="51D37701"/>
    <w:rsid w:val="522A51E2"/>
    <w:rsid w:val="525F3DDE"/>
    <w:rsid w:val="52711364"/>
    <w:rsid w:val="52A81B08"/>
    <w:rsid w:val="52FD3C2A"/>
    <w:rsid w:val="53580096"/>
    <w:rsid w:val="549545B4"/>
    <w:rsid w:val="55D50F44"/>
    <w:rsid w:val="562741BD"/>
    <w:rsid w:val="566C480A"/>
    <w:rsid w:val="56EB3D4C"/>
    <w:rsid w:val="57A03ED2"/>
    <w:rsid w:val="57EB9AC5"/>
    <w:rsid w:val="5A001767"/>
    <w:rsid w:val="5A5B0123"/>
    <w:rsid w:val="5A682CEE"/>
    <w:rsid w:val="5A6F483E"/>
    <w:rsid w:val="5A821845"/>
    <w:rsid w:val="5AEA4FA0"/>
    <w:rsid w:val="5AECE7D3"/>
    <w:rsid w:val="5B854B8D"/>
    <w:rsid w:val="5BB9E634"/>
    <w:rsid w:val="5BFC5BE6"/>
    <w:rsid w:val="5BFEF65D"/>
    <w:rsid w:val="5C4940D1"/>
    <w:rsid w:val="5C85526A"/>
    <w:rsid w:val="5CF732C2"/>
    <w:rsid w:val="5E047C98"/>
    <w:rsid w:val="5F6D532E"/>
    <w:rsid w:val="5F7C5CFA"/>
    <w:rsid w:val="60315454"/>
    <w:rsid w:val="61BA3D5D"/>
    <w:rsid w:val="629F6B19"/>
    <w:rsid w:val="63130C7C"/>
    <w:rsid w:val="6427502F"/>
    <w:rsid w:val="64D63693"/>
    <w:rsid w:val="654D54E4"/>
    <w:rsid w:val="65506CC0"/>
    <w:rsid w:val="66873B9B"/>
    <w:rsid w:val="670C4EBB"/>
    <w:rsid w:val="677F738B"/>
    <w:rsid w:val="679576F5"/>
    <w:rsid w:val="68433B9A"/>
    <w:rsid w:val="68B77AEA"/>
    <w:rsid w:val="68EF3FAE"/>
    <w:rsid w:val="69100E44"/>
    <w:rsid w:val="691A0612"/>
    <w:rsid w:val="693BBBD8"/>
    <w:rsid w:val="6A156BA4"/>
    <w:rsid w:val="6A504694"/>
    <w:rsid w:val="6A957264"/>
    <w:rsid w:val="6C884F2B"/>
    <w:rsid w:val="6CAFA41D"/>
    <w:rsid w:val="6CEFA4F6"/>
    <w:rsid w:val="6DB7265C"/>
    <w:rsid w:val="6E925194"/>
    <w:rsid w:val="6F2E7BDB"/>
    <w:rsid w:val="6FB7172A"/>
    <w:rsid w:val="6FF7C7B7"/>
    <w:rsid w:val="6FF9F6BA"/>
    <w:rsid w:val="73BB782F"/>
    <w:rsid w:val="743E7584"/>
    <w:rsid w:val="7589342A"/>
    <w:rsid w:val="75EF1AD3"/>
    <w:rsid w:val="76544855"/>
    <w:rsid w:val="775B03E6"/>
    <w:rsid w:val="77991156"/>
    <w:rsid w:val="77FE65C3"/>
    <w:rsid w:val="78DF4FF7"/>
    <w:rsid w:val="7A5E48DC"/>
    <w:rsid w:val="7AA246B3"/>
    <w:rsid w:val="7BFE64EC"/>
    <w:rsid w:val="7BFED5E0"/>
    <w:rsid w:val="7BFF3323"/>
    <w:rsid w:val="7BFF4CFE"/>
    <w:rsid w:val="7CEFA7F2"/>
    <w:rsid w:val="7D1FA684"/>
    <w:rsid w:val="7D6573D1"/>
    <w:rsid w:val="7D6C3963"/>
    <w:rsid w:val="7D7F88DD"/>
    <w:rsid w:val="7DDED15D"/>
    <w:rsid w:val="7E9816F5"/>
    <w:rsid w:val="7EDB53B6"/>
    <w:rsid w:val="7EF3EA0C"/>
    <w:rsid w:val="7EF4B3C3"/>
    <w:rsid w:val="7EFE7D7D"/>
    <w:rsid w:val="7F6BEEED"/>
    <w:rsid w:val="7F6D3565"/>
    <w:rsid w:val="7F6F17BF"/>
    <w:rsid w:val="7F796FF7"/>
    <w:rsid w:val="7FC33253"/>
    <w:rsid w:val="7FDE7E49"/>
    <w:rsid w:val="7FDF5391"/>
    <w:rsid w:val="7FDF9713"/>
    <w:rsid w:val="7FEBF6FE"/>
    <w:rsid w:val="7FEE8CC2"/>
    <w:rsid w:val="7FFF9F90"/>
    <w:rsid w:val="84749FE5"/>
    <w:rsid w:val="8DFFBF28"/>
    <w:rsid w:val="9B9D5207"/>
    <w:rsid w:val="9BFD0B1C"/>
    <w:rsid w:val="ABBDF899"/>
    <w:rsid w:val="AEFD00BB"/>
    <w:rsid w:val="AFCFFB35"/>
    <w:rsid w:val="AFDD6E3E"/>
    <w:rsid w:val="B2D9133D"/>
    <w:rsid w:val="B6EBC8EE"/>
    <w:rsid w:val="B9FF5117"/>
    <w:rsid w:val="BC1F3571"/>
    <w:rsid w:val="BCDF4FA8"/>
    <w:rsid w:val="BDF613DB"/>
    <w:rsid w:val="BE7F7543"/>
    <w:rsid w:val="BF9F27B2"/>
    <w:rsid w:val="BFEFC998"/>
    <w:rsid w:val="D3FBB8D4"/>
    <w:rsid w:val="D3FFCAA6"/>
    <w:rsid w:val="DBE5C654"/>
    <w:rsid w:val="DBEFF295"/>
    <w:rsid w:val="DC5F1930"/>
    <w:rsid w:val="DD7B5DDE"/>
    <w:rsid w:val="DE9DA07F"/>
    <w:rsid w:val="DF6F51AA"/>
    <w:rsid w:val="DFFEA322"/>
    <w:rsid w:val="DFFFF58C"/>
    <w:rsid w:val="E7EFCD6F"/>
    <w:rsid w:val="EBFE7E95"/>
    <w:rsid w:val="EDDF9981"/>
    <w:rsid w:val="EDFE03C4"/>
    <w:rsid w:val="EFF37F4B"/>
    <w:rsid w:val="F2FB4185"/>
    <w:rsid w:val="F5FD8A00"/>
    <w:rsid w:val="F5FE8D88"/>
    <w:rsid w:val="F6976BA0"/>
    <w:rsid w:val="F7BB653B"/>
    <w:rsid w:val="F7F2F5F1"/>
    <w:rsid w:val="F7F3A6AF"/>
    <w:rsid w:val="F7F3B1E7"/>
    <w:rsid w:val="FAFFE673"/>
    <w:rsid w:val="FBEFA11C"/>
    <w:rsid w:val="FBFFD988"/>
    <w:rsid w:val="FC2FB130"/>
    <w:rsid w:val="FDBD9488"/>
    <w:rsid w:val="FDFFDAB0"/>
    <w:rsid w:val="FE97C2A0"/>
    <w:rsid w:val="FF3B3F23"/>
    <w:rsid w:val="FF3F7EA2"/>
    <w:rsid w:val="FFF516BF"/>
    <w:rsid w:val="FFFFB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5"/>
    <w:link w:val="19"/>
    <w:unhideWhenUsed/>
    <w:qFormat/>
    <w:uiPriority w:val="99"/>
    <w:pPr>
      <w:spacing w:after="120"/>
    </w:pPr>
    <w:rPr>
      <w:szCs w:val="22"/>
    </w:rPr>
  </w:style>
  <w:style w:type="paragraph" w:styleId="5">
    <w:name w:val="Body Text 2"/>
    <w:basedOn w:val="1"/>
    <w:qFormat/>
    <w:uiPriority w:val="0"/>
    <w:pPr>
      <w:spacing w:line="360" w:lineRule="auto"/>
    </w:pPr>
    <w:rPr>
      <w:sz w:val="24"/>
    </w:rPr>
  </w:style>
  <w:style w:type="paragraph" w:styleId="6">
    <w:name w:val="Plain Text"/>
    <w:unhideWhenUsed/>
    <w:qFormat/>
    <w:uiPriority w:val="0"/>
    <w:pPr>
      <w:widowControl w:val="0"/>
      <w:jc w:val="both"/>
    </w:pPr>
    <w:rPr>
      <w:rFonts w:ascii="宋体" w:hAnsi="Courier New" w:eastAsia="宋体" w:cs="Courier New"/>
      <w:kern w:val="2"/>
      <w:sz w:val="32"/>
      <w:szCs w:val="22"/>
      <w:lang w:val="en-US" w:eastAsia="zh-CN" w:bidi="ar-SA"/>
    </w:rPr>
  </w:style>
  <w:style w:type="paragraph" w:styleId="7">
    <w:name w:val="Date"/>
    <w:basedOn w:val="1"/>
    <w:next w:val="1"/>
    <w:link w:val="18"/>
    <w:qFormat/>
    <w:uiPriority w:val="0"/>
    <w:pPr>
      <w:ind w:left="100" w:leftChars="2500"/>
    </w:pPr>
  </w:style>
  <w:style w:type="paragraph" w:styleId="8">
    <w:name w:val="Balloon Text"/>
    <w:basedOn w:val="1"/>
    <w:link w:val="15"/>
    <w:qFormat/>
    <w:uiPriority w:val="0"/>
    <w:rPr>
      <w:sz w:val="18"/>
      <w:szCs w:val="18"/>
    </w:rPr>
  </w:style>
  <w:style w:type="paragraph" w:styleId="9">
    <w:name w:val="footer"/>
    <w:basedOn w:val="1"/>
    <w:link w:val="16"/>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link w:val="8"/>
    <w:qFormat/>
    <w:uiPriority w:val="0"/>
    <w:rPr>
      <w:kern w:val="2"/>
      <w:sz w:val="18"/>
      <w:szCs w:val="18"/>
    </w:rPr>
  </w:style>
  <w:style w:type="character" w:customStyle="1" w:styleId="16">
    <w:name w:val="页脚 Char"/>
    <w:basedOn w:val="14"/>
    <w:link w:val="9"/>
    <w:qFormat/>
    <w:uiPriority w:val="99"/>
    <w:rPr>
      <w:kern w:val="2"/>
      <w:sz w:val="18"/>
      <w:szCs w:val="24"/>
    </w:rPr>
  </w:style>
  <w:style w:type="table" w:customStyle="1" w:styleId="17">
    <w:name w:val="网格型1"/>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日期 Char"/>
    <w:basedOn w:val="14"/>
    <w:link w:val="7"/>
    <w:qFormat/>
    <w:uiPriority w:val="0"/>
    <w:rPr>
      <w:kern w:val="2"/>
      <w:sz w:val="21"/>
      <w:szCs w:val="24"/>
    </w:rPr>
  </w:style>
  <w:style w:type="character" w:customStyle="1" w:styleId="19">
    <w:name w:val="正文文本 Char"/>
    <w:basedOn w:val="14"/>
    <w:link w:val="4"/>
    <w:qFormat/>
    <w:uiPriority w:val="99"/>
    <w:rPr>
      <w:kern w:val="2"/>
      <w:sz w:val="21"/>
      <w:szCs w:val="22"/>
    </w:rPr>
  </w:style>
  <w:style w:type="paragraph" w:customStyle="1" w:styleId="2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474</Words>
  <Characters>2704</Characters>
  <Lines>22</Lines>
  <Paragraphs>6</Paragraphs>
  <TotalTime>12</TotalTime>
  <ScaleCrop>false</ScaleCrop>
  <LinksUpToDate>false</LinksUpToDate>
  <CharactersWithSpaces>3172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2021-05-13T12:21:00Z</dcterms:created>
  <dc:creator>dell</dc:creator>
  <cp:lastModifiedBy>邹月珍</cp:lastModifiedBy>
  <cp:lastPrinted>2024-01-05T06:57:00Z</cp:lastPrinted>
  <dcterms:modified xsi:type="dcterms:W3CDTF">2025-05-06T08:15:56Z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AC6370F7D93A414689D439CF8009D8DF</vt:lpwstr>
  </property>
</Properties>
</file>