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4CF2C">
      <w:pPr>
        <w:jc w:val="center"/>
        <w:rPr>
          <w:rFonts w:hint="eastAsia" w:ascii="宋体" w:hAnsi="宋体" w:cs="宋体"/>
          <w:b/>
          <w:color w:val="auto"/>
          <w:sz w:val="28"/>
          <w:szCs w:val="28"/>
        </w:rPr>
      </w:pPr>
      <w:bookmarkStart w:id="1" w:name="_GoBack"/>
      <w:r>
        <w:rPr>
          <w:rFonts w:hint="eastAsia" w:ascii="宋体" w:hAnsi="宋体" w:cs="宋体"/>
          <w:b/>
          <w:color w:val="auto"/>
          <w:sz w:val="28"/>
          <w:szCs w:val="28"/>
        </w:rPr>
        <w:t>2025年深圳市第二实验学校初中部基于项目式学习的教育教学质量提升</w:t>
      </w:r>
      <w:r>
        <w:rPr>
          <w:rFonts w:hint="eastAsia" w:ascii="宋体" w:hAnsi="宋体" w:cs="宋体"/>
          <w:b/>
          <w:color w:val="auto"/>
          <w:sz w:val="28"/>
          <w:szCs w:val="28"/>
          <w:lang w:val="en-US" w:eastAsia="zh-CN"/>
        </w:rPr>
        <w:t>招标</w:t>
      </w:r>
      <w:r>
        <w:rPr>
          <w:rFonts w:hint="eastAsia" w:ascii="宋体" w:hAnsi="宋体" w:cs="宋体"/>
          <w:b/>
          <w:color w:val="auto"/>
          <w:sz w:val="28"/>
          <w:szCs w:val="28"/>
        </w:rPr>
        <w:t>公告</w:t>
      </w:r>
    </w:p>
    <w:bookmarkEnd w:id="1"/>
    <w:p w14:paraId="3189CB19">
      <w:pPr>
        <w:ind w:firstLine="420" w:firstLineChars="200"/>
        <w:rPr>
          <w:rFonts w:hint="eastAsia" w:ascii="宋体" w:hAnsi="宋体" w:cs="宋体"/>
          <w:color w:val="auto"/>
          <w:kern w:val="0"/>
          <w:szCs w:val="21"/>
        </w:rPr>
      </w:pPr>
    </w:p>
    <w:p w14:paraId="1F9B83BE">
      <w:p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2025年深圳市第二实验学校初中部基于项目式学习的教育教学质量提升</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2025年深圳市第二实验学校初中部基于项目式学习的教育教学质量提升</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10</w:t>
      </w:r>
      <w:r>
        <w:rPr>
          <w:rFonts w:hint="eastAsia" w:ascii="宋体" w:hAnsi="宋体" w:eastAsia="宋体" w:cs="宋体"/>
          <w:i w:val="0"/>
          <w:iCs w:val="0"/>
          <w:caps w:val="0"/>
          <w:color w:val="auto"/>
          <w:spacing w:val="0"/>
          <w:sz w:val="22"/>
          <w:szCs w:val="22"/>
          <w:shd w:val="clear" w:color="auto" w:fill="FFFFFF"/>
          <w:lang w:eastAsia="zh-CN"/>
        </w:rPr>
        <w:t>日</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33BCAECB">
      <w:pPr>
        <w:pStyle w:val="3"/>
        <w:spacing w:line="360" w:lineRule="exact"/>
        <w:jc w:val="left"/>
        <w:rPr>
          <w:rFonts w:hint="eastAsia" w:cs="宋体"/>
          <w:b/>
          <w:bCs w:val="0"/>
          <w:color w:val="auto"/>
          <w:sz w:val="22"/>
          <w:szCs w:val="22"/>
        </w:rPr>
      </w:pPr>
      <w:r>
        <w:rPr>
          <w:rFonts w:hint="eastAsia" w:cs="宋体"/>
          <w:b/>
          <w:bCs w:val="0"/>
          <w:color w:val="auto"/>
          <w:sz w:val="22"/>
          <w:szCs w:val="22"/>
        </w:rPr>
        <w:t>一、项目基本情况</w:t>
      </w:r>
    </w:p>
    <w:p w14:paraId="5EFAC2EC">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lang w:eastAsia="zh-CN"/>
        </w:rPr>
        <w:t>3324-DH2531F2372</w:t>
      </w:r>
    </w:p>
    <w:p w14:paraId="1D0183B9">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2.项目名称：2025年深圳市第二实验学校初中部基于项目式学习的教育教学质量提升</w:t>
      </w:r>
    </w:p>
    <w:p w14:paraId="60764BD3">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3.预算金额：人民币100,000.00元</w:t>
      </w:r>
    </w:p>
    <w:p w14:paraId="2B1AE5C7">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4.最高限价：人民币100,000.00元</w:t>
      </w:r>
    </w:p>
    <w:p w14:paraId="56F5F92A">
      <w:pPr>
        <w:spacing w:line="360" w:lineRule="exact"/>
        <w:ind w:firstLine="440" w:firstLineChars="200"/>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4B32F768">
      <w:pPr>
        <w:spacing w:line="360" w:lineRule="exact"/>
        <w:ind w:firstLine="440" w:firstLineChars="200"/>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65B64305">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346FD263">
      <w:pPr>
        <w:pStyle w:val="3"/>
        <w:spacing w:line="360" w:lineRule="exact"/>
        <w:jc w:val="left"/>
        <w:rPr>
          <w:rFonts w:hint="eastAsia" w:cs="宋体"/>
          <w:b/>
          <w:bCs w:val="0"/>
          <w:color w:val="auto"/>
          <w:sz w:val="22"/>
          <w:szCs w:val="22"/>
        </w:rPr>
      </w:pPr>
      <w:r>
        <w:rPr>
          <w:rFonts w:hint="eastAsia" w:cs="宋体"/>
          <w:b/>
          <w:bCs w:val="0"/>
          <w:color w:val="auto"/>
          <w:sz w:val="22"/>
          <w:szCs w:val="22"/>
        </w:rPr>
        <w:t>二、申请人的资格要求</w:t>
      </w:r>
    </w:p>
    <w:p w14:paraId="644DC322">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CE59D4E">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655A517F">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7CD6AE28">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0B49966A">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112C340F">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E3DDEAC">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83B27D8">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3AA4AAC">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7D8562D3">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1CA6540E">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7A408181">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6647B598">
      <w:pPr>
        <w:pStyle w:val="3"/>
        <w:spacing w:line="360" w:lineRule="exact"/>
        <w:jc w:val="left"/>
        <w:rPr>
          <w:rFonts w:hint="eastAsia" w:cs="宋体"/>
          <w:b/>
          <w:bCs w:val="0"/>
          <w:color w:val="auto"/>
          <w:sz w:val="22"/>
          <w:szCs w:val="22"/>
        </w:rPr>
      </w:pPr>
      <w:r>
        <w:rPr>
          <w:rFonts w:hint="eastAsia" w:cs="宋体"/>
          <w:b/>
          <w:bCs w:val="0"/>
          <w:color w:val="auto"/>
          <w:sz w:val="22"/>
          <w:szCs w:val="22"/>
        </w:rPr>
        <w:t>三、获取招标文件</w:t>
      </w:r>
    </w:p>
    <w:p w14:paraId="47D17A36">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w:t>
      </w:r>
      <w:r>
        <w:rPr>
          <w:rFonts w:hint="eastAsia" w:ascii="宋体" w:hAnsi="宋体" w:cs="宋体"/>
          <w:color w:val="auto"/>
          <w:sz w:val="22"/>
          <w:szCs w:val="22"/>
          <w:lang w:val="en-US" w:eastAsia="zh-CN"/>
        </w:rPr>
        <w:t>29</w:t>
      </w:r>
      <w:r>
        <w:rPr>
          <w:rFonts w:hint="eastAsia" w:ascii="宋体" w:hAnsi="宋体" w:cs="宋体"/>
          <w:color w:val="auto"/>
          <w:sz w:val="22"/>
          <w:szCs w:val="22"/>
        </w:rPr>
        <w:t>日至202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9</w:t>
      </w:r>
      <w:r>
        <w:rPr>
          <w:rFonts w:hint="eastAsia" w:ascii="宋体" w:hAnsi="宋体" w:cs="宋体"/>
          <w:color w:val="auto"/>
          <w:sz w:val="22"/>
          <w:szCs w:val="22"/>
        </w:rPr>
        <w:t>月</w:t>
      </w:r>
      <w:r>
        <w:rPr>
          <w:rFonts w:hint="eastAsia" w:ascii="宋体" w:hAnsi="宋体" w:cs="宋体"/>
          <w:color w:val="auto"/>
          <w:sz w:val="22"/>
          <w:szCs w:val="22"/>
          <w:lang w:val="en-US" w:eastAsia="zh-CN"/>
        </w:rPr>
        <w:t>5</w:t>
      </w:r>
      <w:r>
        <w:rPr>
          <w:rFonts w:hint="eastAsia" w:ascii="宋体" w:hAnsi="宋体" w:cs="宋体"/>
          <w:color w:val="auto"/>
          <w:sz w:val="22"/>
          <w:szCs w:val="22"/>
        </w:rPr>
        <w:t>日，每天上午09:00至12:00，下午14：30至17:30（北京时间，法定节假日除外）</w:t>
      </w:r>
    </w:p>
    <w:p w14:paraId="408BFB11">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5942EF91">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3040B499">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C48EB54">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7415C6F9">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42A473E2">
      <w:pPr>
        <w:spacing w:line="360" w:lineRule="exact"/>
        <w:ind w:firstLine="540"/>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222B39D7">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5577DECF">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（1）开户行名称及账号</w:t>
      </w:r>
    </w:p>
    <w:p w14:paraId="09724CDA">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78D195DF">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79625734">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账号：4100 1800 0400 2656 1</w:t>
      </w:r>
    </w:p>
    <w:p w14:paraId="0216D237">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6D1A937D">
      <w:pPr>
        <w:pStyle w:val="3"/>
        <w:spacing w:line="360" w:lineRule="exact"/>
        <w:jc w:val="left"/>
        <w:rPr>
          <w:rFonts w:hint="eastAsia" w:cs="宋体"/>
          <w:b/>
          <w:bCs w:val="0"/>
          <w:color w:val="auto"/>
          <w:sz w:val="22"/>
          <w:szCs w:val="22"/>
        </w:rPr>
      </w:pPr>
      <w:r>
        <w:rPr>
          <w:rFonts w:hint="eastAsia" w:cs="宋体"/>
          <w:b/>
          <w:bCs w:val="0"/>
          <w:color w:val="auto"/>
          <w:sz w:val="22"/>
          <w:szCs w:val="22"/>
        </w:rPr>
        <w:t>四、提交投标文件截止时间、开标时间和地点</w:t>
      </w:r>
    </w:p>
    <w:p w14:paraId="1B2A61F7">
      <w:pPr>
        <w:spacing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10</w:t>
      </w:r>
      <w:r>
        <w:rPr>
          <w:rFonts w:hint="eastAsia" w:ascii="宋体" w:hAnsi="宋体" w:eastAsia="宋体" w:cs="宋体"/>
          <w:i w:val="0"/>
          <w:iCs w:val="0"/>
          <w:caps w:val="0"/>
          <w:color w:val="auto"/>
          <w:spacing w:val="0"/>
          <w:sz w:val="22"/>
          <w:szCs w:val="22"/>
          <w:shd w:val="clear" w:color="auto" w:fill="FFFFFF"/>
          <w:lang w:eastAsia="zh-CN"/>
        </w:rPr>
        <w:t>日</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kern w:val="0"/>
          <w:sz w:val="22"/>
          <w:szCs w:val="22"/>
        </w:rPr>
        <w:t>（北京时间）</w:t>
      </w:r>
    </w:p>
    <w:p w14:paraId="7CA32D69">
      <w:pPr>
        <w:spacing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2.地点：深圳市罗湖区太宁路2号百仕达大厦27B深圳市东海国际招标有限公司</w:t>
      </w:r>
      <w:r>
        <w:rPr>
          <w:rFonts w:hint="eastAsia" w:ascii="Times New Roman" w:hAnsi="Times New Roman" w:eastAsia="宋体" w:cs="Times New Roman"/>
          <w:color w:val="auto"/>
          <w:sz w:val="22"/>
          <w:szCs w:val="22"/>
          <w:lang w:val="en-US" w:eastAsia="zh-CN"/>
        </w:rPr>
        <w:t>6号</w:t>
      </w:r>
      <w:r>
        <w:rPr>
          <w:rFonts w:hint="eastAsia" w:ascii="宋体" w:hAnsi="宋体" w:cs="宋体"/>
          <w:color w:val="auto"/>
          <w:kern w:val="0"/>
          <w:sz w:val="22"/>
          <w:szCs w:val="22"/>
        </w:rPr>
        <w:t>开标室</w:t>
      </w:r>
    </w:p>
    <w:p w14:paraId="1C79E294">
      <w:pPr>
        <w:pStyle w:val="3"/>
        <w:spacing w:line="360" w:lineRule="exact"/>
        <w:jc w:val="left"/>
        <w:rPr>
          <w:rFonts w:hint="eastAsia" w:cs="宋体"/>
          <w:b/>
          <w:bCs w:val="0"/>
          <w:color w:val="auto"/>
          <w:sz w:val="22"/>
          <w:szCs w:val="22"/>
        </w:rPr>
      </w:pPr>
      <w:r>
        <w:rPr>
          <w:rFonts w:hint="eastAsia" w:cs="宋体"/>
          <w:b/>
          <w:bCs w:val="0"/>
          <w:color w:val="auto"/>
          <w:sz w:val="22"/>
          <w:szCs w:val="22"/>
        </w:rPr>
        <w:t>五、公告期限</w:t>
      </w:r>
    </w:p>
    <w:p w14:paraId="0BFB5C3D">
      <w:pPr>
        <w:spacing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自本公告发布之日起5个工作日。</w:t>
      </w:r>
    </w:p>
    <w:p w14:paraId="7E7A1F1A">
      <w:pPr>
        <w:pStyle w:val="3"/>
        <w:spacing w:line="360" w:lineRule="exact"/>
        <w:jc w:val="left"/>
        <w:rPr>
          <w:rFonts w:hint="eastAsia" w:cs="宋体"/>
          <w:b/>
          <w:bCs w:val="0"/>
          <w:color w:val="auto"/>
          <w:sz w:val="22"/>
          <w:szCs w:val="22"/>
        </w:rPr>
      </w:pPr>
      <w:r>
        <w:rPr>
          <w:rFonts w:hint="eastAsia" w:cs="宋体"/>
          <w:b/>
          <w:bCs w:val="0"/>
          <w:color w:val="auto"/>
          <w:sz w:val="22"/>
          <w:szCs w:val="22"/>
        </w:rPr>
        <w:t>六、其他补充事宜</w:t>
      </w:r>
    </w:p>
    <w:p w14:paraId="2FEE1869">
      <w:pPr>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342B025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7D161659">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4608F8CF">
      <w:pPr>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5F7A63AB">
      <w:pPr>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58B57CEB">
      <w:pPr>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2E6A14D5">
      <w:pPr>
        <w:pStyle w:val="3"/>
        <w:spacing w:line="360" w:lineRule="exact"/>
        <w:jc w:val="left"/>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0100C599">
      <w:pPr>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1FCA8408">
      <w:pPr>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名　称：深圳市第二实验学校</w:t>
      </w:r>
    </w:p>
    <w:p w14:paraId="7421F4FB">
      <w:pPr>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址：深圳市罗湖区沿河北路2020号</w:t>
      </w:r>
    </w:p>
    <w:p w14:paraId="6C18FF78">
      <w:pPr>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联系方式：付主任</w:t>
      </w:r>
      <w:r>
        <w:rPr>
          <w:rFonts w:hint="eastAsia"/>
        </w:rPr>
        <w:t>，0755-22253227</w:t>
      </w:r>
    </w:p>
    <w:p w14:paraId="52C47E09">
      <w:pPr>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2.采购代理机构信息</w:t>
      </w:r>
    </w:p>
    <w:p w14:paraId="5C23DE60">
      <w:pPr>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名　称：深圳市东海国际招标有限公司</w:t>
      </w:r>
    </w:p>
    <w:p w14:paraId="1584472E">
      <w:pPr>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地　址：深圳市罗湖区太宁路2号百仕达大厦27B</w:t>
      </w:r>
    </w:p>
    <w:p w14:paraId="244E8556">
      <w:pPr>
        <w:spacing w:line="360" w:lineRule="exact"/>
        <w:ind w:firstLine="440" w:firstLineChars="200"/>
        <w:jc w:val="left"/>
        <w:rPr>
          <w:rFonts w:hint="eastAsia" w:ascii="宋体" w:hAnsi="宋体" w:eastAsia="宋体" w:cs="宋体"/>
          <w:color w:val="auto"/>
          <w:sz w:val="22"/>
          <w:szCs w:val="22"/>
        </w:rPr>
      </w:pPr>
      <w:r>
        <w:rPr>
          <w:rFonts w:hint="eastAsia" w:ascii="宋体" w:hAnsi="宋体" w:cs="宋体"/>
          <w:color w:val="auto"/>
          <w:sz w:val="22"/>
          <w:szCs w:val="22"/>
        </w:rPr>
        <w:t>联系方式：</w:t>
      </w:r>
      <w:r>
        <w:rPr>
          <w:rFonts w:hint="eastAsia" w:ascii="宋体" w:hAnsi="宋体" w:eastAsia="宋体" w:cs="宋体"/>
          <w:color w:val="auto"/>
          <w:sz w:val="22"/>
          <w:szCs w:val="22"/>
        </w:rPr>
        <w:t>0755-86959378</w:t>
      </w:r>
    </w:p>
    <w:p w14:paraId="5CB64700">
      <w:pPr>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3.项目联系方式</w:t>
      </w:r>
    </w:p>
    <w:p w14:paraId="7820F3C1">
      <w:pPr>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吴先生、袁小姐、佟</w:t>
      </w:r>
      <w:r>
        <w:rPr>
          <w:rFonts w:hint="eastAsia" w:ascii="宋体" w:hAnsi="宋体" w:eastAsia="宋体" w:cs="宋体"/>
          <w:color w:val="auto"/>
          <w:sz w:val="22"/>
          <w:szCs w:val="22"/>
        </w:rPr>
        <w:t>先生</w:t>
      </w:r>
    </w:p>
    <w:p w14:paraId="5CE843A9">
      <w:pPr>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w:t>
      </w:r>
      <w:r>
        <w:rPr>
          <w:rFonts w:hint="eastAsia" w:ascii="宋体" w:hAnsi="宋体" w:eastAsia="宋体" w:cs="宋体"/>
          <w:color w:val="auto"/>
          <w:sz w:val="22"/>
          <w:szCs w:val="22"/>
          <w:lang w:eastAsia="zh-CN"/>
        </w:rPr>
        <w:t>0755-86959378或86959778转8021/8024/8002</w:t>
      </w:r>
    </w:p>
    <w:p w14:paraId="10C55C33">
      <w:pPr>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4.监督电话：</w:t>
      </w:r>
      <w:r>
        <w:rPr>
          <w:rFonts w:hint="eastAsia" w:ascii="宋体" w:hAnsi="宋体" w:eastAsia="宋体" w:cs="宋体"/>
          <w:sz w:val="22"/>
          <w:szCs w:val="22"/>
          <w:lang w:val="en-US" w:eastAsia="zh-CN"/>
        </w:rPr>
        <w:t>刘先生，13823779877</w:t>
      </w:r>
    </w:p>
    <w:p w14:paraId="33C579DA">
      <w:pPr>
        <w:rPr>
          <w:rFonts w:hint="eastAsia"/>
          <w:color w:val="auto"/>
        </w:rPr>
      </w:pPr>
    </w:p>
    <w:p w14:paraId="75899564">
      <w:pPr>
        <w:spacing w:line="360" w:lineRule="exact"/>
        <w:jc w:val="right"/>
        <w:rPr>
          <w:rFonts w:hint="eastAsia" w:ascii="宋体" w:hAnsi="宋体" w:eastAsia="宋体" w:cs="宋体"/>
          <w:color w:val="auto"/>
          <w:sz w:val="22"/>
          <w:szCs w:val="22"/>
        </w:rPr>
      </w:pPr>
      <w:r>
        <w:rPr>
          <w:rFonts w:hint="eastAsia"/>
          <w:color w:val="auto"/>
          <w:sz w:val="22"/>
          <w:szCs w:val="22"/>
        </w:rPr>
        <w:t>深圳市东</w:t>
      </w:r>
      <w:r>
        <w:rPr>
          <w:rFonts w:ascii="Times New Roman" w:hAnsi="Times New Roman"/>
          <w:color w:val="auto"/>
          <w:sz w:val="22"/>
          <w:szCs w:val="22"/>
        </w:rPr>
        <w:t>海国际</w:t>
      </w:r>
      <w:r>
        <w:rPr>
          <w:rFonts w:hint="eastAsia" w:ascii="宋体" w:hAnsi="宋体" w:eastAsia="宋体" w:cs="宋体"/>
          <w:color w:val="auto"/>
          <w:sz w:val="22"/>
          <w:szCs w:val="22"/>
        </w:rPr>
        <w:t>招标有限公司</w:t>
      </w:r>
    </w:p>
    <w:p w14:paraId="06514D16">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29</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F66D3"/>
    <w:rsid w:val="107F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2"/>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1"/>
    <w:next w:val="1"/>
    <w:qFormat/>
    <w:uiPriority w:val="9"/>
    <w:pPr>
      <w:spacing w:before="260" w:after="260" w:line="240" w:lineRule="auto"/>
      <w:outlineLvl w:val="2"/>
    </w:pPr>
    <w:rPr>
      <w:rFonts w:ascii="宋体" w:hAnsi="宋体" w:eastAsia="宋体"/>
      <w:szCs w:val="32"/>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2025-08-29T02:22:00Z</dcterms:created>
  <dc:creator>东海国际</dc:creator>
  <cp:lastModifiedBy>东海国际</cp:lastModifiedBy>
  <dcterms:modified xsi:type="dcterms:W3CDTF">2025-08-29T02:26:59Z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4D5B9E7EFF8044F59F5CAC4129706386_11</vt:lpwstr>
  </property>
  <property fmtid="{D5CDD505-2E9C-101B-9397-08002B2CF9AE}" pid="4" name="KSOTemplateDocerSaveRecord">
    <vt:lpwstr>eyJoZGlkIjoiMDA2MDVhZGI1Yzk2YzdlZTQ4NWRkOGEyMGFkN2YxM2QiLCJ1c2VySWQiOiI1NTg0MDgyNTcifQ==</vt:lpwstr>
  </property>
</Properties>
</file>