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AD901">
      <w:pPr>
        <w:jc w:val="center"/>
        <w:rPr>
          <w:rFonts w:hint="default"/>
          <w:b/>
          <w:bCs/>
          <w:sz w:val="28"/>
          <w:szCs w:val="36"/>
          <w:lang w:val="en-US"/>
        </w:rPr>
      </w:pPr>
      <w:r>
        <w:rPr>
          <w:rFonts w:hint="eastAsia" w:ascii="仿宋" w:hAnsi="仿宋" w:eastAsia="仿宋"/>
          <w:b/>
          <w:bCs/>
          <w:sz w:val="36"/>
          <w:szCs w:val="36"/>
          <w:lang w:eastAsia="zh-CN"/>
        </w:rPr>
        <w:t>2025年深圳市罗湖区罗湖幼儿园户外环境改造工程</w:t>
      </w:r>
      <w:r>
        <w:rPr>
          <w:rFonts w:hint="eastAsia" w:ascii="仿宋" w:hAnsi="仿宋" w:eastAsia="仿宋"/>
          <w:b/>
          <w:bCs/>
          <w:sz w:val="36"/>
          <w:szCs w:val="36"/>
          <w:lang w:val="en-US" w:eastAsia="zh-CN"/>
        </w:rPr>
        <w:t>招标公告</w:t>
      </w:r>
    </w:p>
    <w:p w14:paraId="51C99C48">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黑体"/>
          <w:sz w:val="24"/>
        </w:rPr>
      </w:pPr>
      <w:r>
        <w:rPr>
          <w:rFonts w:hint="eastAsia" w:ascii="仿宋" w:hAnsi="仿宋" w:eastAsia="仿宋" w:cs="黑体"/>
          <w:sz w:val="24"/>
        </w:rPr>
        <w:t>项目概况</w:t>
      </w:r>
    </w:p>
    <w:p w14:paraId="43D1913F">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sz w:val="24"/>
        </w:rPr>
      </w:pPr>
      <w:r>
        <w:rPr>
          <w:rFonts w:hint="eastAsia" w:ascii="仿宋" w:hAnsi="仿宋" w:eastAsia="仿宋"/>
          <w:sz w:val="24"/>
          <w:u w:val="single"/>
          <w:lang w:eastAsia="zh-CN"/>
        </w:rPr>
        <w:t>2025年深圳市罗湖区罗湖幼儿园户外环境改造工程</w:t>
      </w:r>
      <w:r>
        <w:rPr>
          <w:rFonts w:hint="eastAsia" w:ascii="仿宋" w:hAnsi="仿宋" w:eastAsia="仿宋"/>
          <w:sz w:val="24"/>
          <w:u w:val="none"/>
          <w:lang w:eastAsia="zh-CN"/>
        </w:rPr>
        <w:t>的潜在投标人应前往采购代理机构处获取招标文件</w:t>
      </w:r>
      <w:r>
        <w:rPr>
          <w:rFonts w:hint="eastAsia" w:ascii="仿宋" w:hAnsi="仿宋" w:eastAsia="仿宋"/>
          <w:sz w:val="24"/>
        </w:rPr>
        <w:t>，并于</w:t>
      </w:r>
      <w:r>
        <w:rPr>
          <w:rFonts w:hint="eastAsia" w:ascii="仿宋" w:hAnsi="仿宋" w:eastAsia="仿宋"/>
          <w:sz w:val="24"/>
          <w:u w:val="single"/>
          <w:lang w:eastAsia="zh-CN"/>
        </w:rPr>
        <w:t>2025</w:t>
      </w:r>
      <w:r>
        <w:rPr>
          <w:rFonts w:hint="eastAsia" w:ascii="仿宋" w:hAnsi="仿宋" w:eastAsia="仿宋"/>
          <w:bCs/>
          <w:sz w:val="24"/>
          <w:u w:val="single"/>
        </w:rPr>
        <w:t>年</w:t>
      </w:r>
      <w:r>
        <w:rPr>
          <w:rFonts w:hint="eastAsia" w:ascii="仿宋" w:hAnsi="仿宋" w:eastAsia="仿宋"/>
          <w:bCs/>
          <w:sz w:val="24"/>
          <w:u w:val="single"/>
          <w:lang w:val="en-US" w:eastAsia="zh-CN"/>
        </w:rPr>
        <w:t>6</w:t>
      </w:r>
      <w:r>
        <w:rPr>
          <w:rFonts w:hint="eastAsia" w:ascii="仿宋" w:hAnsi="仿宋" w:eastAsia="仿宋"/>
          <w:bCs/>
          <w:sz w:val="24"/>
          <w:u w:val="single"/>
        </w:rPr>
        <w:t>月</w:t>
      </w:r>
      <w:r>
        <w:rPr>
          <w:rFonts w:hint="eastAsia" w:ascii="仿宋" w:hAnsi="仿宋" w:eastAsia="仿宋"/>
          <w:bCs/>
          <w:sz w:val="24"/>
          <w:u w:val="single"/>
          <w:lang w:val="en-US" w:eastAsia="zh-CN"/>
        </w:rPr>
        <w:t>16</w:t>
      </w:r>
      <w:r>
        <w:rPr>
          <w:rFonts w:hint="eastAsia" w:ascii="仿宋" w:hAnsi="仿宋" w:eastAsia="仿宋"/>
          <w:bCs/>
          <w:sz w:val="24"/>
          <w:u w:val="single"/>
        </w:rPr>
        <w:t>日</w:t>
      </w:r>
      <w:r>
        <w:rPr>
          <w:rFonts w:hint="eastAsia" w:ascii="仿宋" w:hAnsi="仿宋" w:eastAsia="仿宋"/>
          <w:bCs/>
          <w:sz w:val="24"/>
          <w:u w:val="single"/>
          <w:lang w:val="en-US" w:eastAsia="zh-CN"/>
        </w:rPr>
        <w:t>14</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w:t>
      </w:r>
      <w:r>
        <w:rPr>
          <w:rFonts w:hint="eastAsia" w:ascii="仿宋" w:hAnsi="仿宋" w:eastAsia="仿宋"/>
          <w:bCs/>
          <w:sz w:val="24"/>
        </w:rPr>
        <w:t>（北京时间）前递交投标</w:t>
      </w:r>
      <w:r>
        <w:rPr>
          <w:rFonts w:ascii="仿宋" w:hAnsi="仿宋" w:eastAsia="仿宋"/>
          <w:bCs/>
          <w:sz w:val="24"/>
        </w:rPr>
        <w:t>文件</w:t>
      </w:r>
      <w:r>
        <w:rPr>
          <w:rFonts w:hint="eastAsia" w:ascii="仿宋" w:hAnsi="仿宋" w:eastAsia="仿宋"/>
          <w:sz w:val="24"/>
        </w:rPr>
        <w:t>。</w:t>
      </w:r>
    </w:p>
    <w:p w14:paraId="231DBD29">
      <w:pPr>
        <w:spacing w:line="240" w:lineRule="auto"/>
        <w:rPr>
          <w:rFonts w:hint="eastAsia" w:ascii="仿宋" w:hAnsi="仿宋" w:eastAsia="仿宋" w:cs="黑体"/>
          <w:sz w:val="24"/>
        </w:rPr>
      </w:pPr>
      <w:r>
        <w:rPr>
          <w:rFonts w:hint="eastAsia" w:ascii="仿宋" w:hAnsi="仿宋" w:eastAsia="仿宋" w:cs="黑体"/>
          <w:sz w:val="24"/>
        </w:rPr>
        <w:t>一、项目基本情况</w:t>
      </w:r>
    </w:p>
    <w:p w14:paraId="5A682383">
      <w:pPr>
        <w:spacing w:line="240" w:lineRule="auto"/>
        <w:ind w:firstLine="480" w:firstLineChars="200"/>
        <w:rPr>
          <w:rFonts w:hint="eastAsia" w:ascii="仿宋" w:hAnsi="仿宋" w:eastAsia="仿宋"/>
          <w:sz w:val="24"/>
          <w:lang w:eastAsia="zh-CN"/>
        </w:rPr>
      </w:pPr>
      <w:r>
        <w:rPr>
          <w:rFonts w:hint="eastAsia" w:ascii="仿宋" w:hAnsi="仿宋" w:eastAsia="仿宋"/>
          <w:sz w:val="24"/>
        </w:rPr>
        <w:t>1.项目编号：</w:t>
      </w:r>
      <w:r>
        <w:rPr>
          <w:rFonts w:hint="eastAsia" w:ascii="仿宋" w:hAnsi="仿宋" w:eastAsia="仿宋"/>
          <w:sz w:val="24"/>
          <w:lang w:eastAsia="zh-CN"/>
        </w:rPr>
        <w:t>SZJC-ZB-2025-061</w:t>
      </w:r>
    </w:p>
    <w:p w14:paraId="4D2EDA1F">
      <w:pPr>
        <w:spacing w:line="240" w:lineRule="auto"/>
        <w:ind w:firstLine="480" w:firstLineChars="200"/>
        <w:rPr>
          <w:rFonts w:hint="eastAsia" w:ascii="仿宋" w:hAnsi="仿宋" w:eastAsia="仿宋"/>
          <w:sz w:val="24"/>
          <w:lang w:eastAsia="zh-CN"/>
        </w:rPr>
      </w:pPr>
      <w:r>
        <w:rPr>
          <w:rFonts w:hint="eastAsia" w:ascii="仿宋" w:hAnsi="仿宋" w:eastAsia="仿宋"/>
          <w:sz w:val="24"/>
        </w:rPr>
        <w:t>2.项目名称：</w:t>
      </w:r>
      <w:r>
        <w:rPr>
          <w:rFonts w:hint="eastAsia" w:ascii="仿宋" w:hAnsi="仿宋" w:eastAsia="仿宋"/>
          <w:sz w:val="24"/>
          <w:lang w:eastAsia="zh-CN"/>
        </w:rPr>
        <w:t>2025年深圳市罗湖区罗湖幼儿园户外环境改造工程</w:t>
      </w:r>
    </w:p>
    <w:p w14:paraId="3A050DFB">
      <w:pPr>
        <w:spacing w:line="240" w:lineRule="auto"/>
        <w:ind w:firstLine="480" w:firstLineChars="200"/>
        <w:rPr>
          <w:rFonts w:ascii="仿宋" w:hAnsi="仿宋" w:eastAsia="仿宋"/>
          <w:sz w:val="24"/>
        </w:rPr>
      </w:pPr>
      <w:r>
        <w:rPr>
          <w:rFonts w:hint="eastAsia" w:ascii="仿宋" w:hAnsi="仿宋" w:eastAsia="仿宋"/>
          <w:sz w:val="24"/>
        </w:rPr>
        <w:t>3.预算金额：</w:t>
      </w:r>
      <w:r>
        <w:rPr>
          <w:rFonts w:hint="eastAsia" w:ascii="宋体" w:hAnsi="宋体" w:cs="宋体"/>
          <w:sz w:val="24"/>
        </w:rPr>
        <w:t>¥</w:t>
      </w:r>
      <w:r>
        <w:rPr>
          <w:rFonts w:hint="eastAsia" w:ascii="仿宋" w:hAnsi="仿宋" w:eastAsia="仿宋"/>
          <w:sz w:val="24"/>
          <w:lang w:eastAsia="zh-CN"/>
        </w:rPr>
        <w:t>248818.76</w:t>
      </w:r>
      <w:r>
        <w:rPr>
          <w:rFonts w:ascii="仿宋" w:hAnsi="仿宋" w:eastAsia="仿宋"/>
          <w:sz w:val="24"/>
        </w:rPr>
        <w:t>元</w:t>
      </w:r>
    </w:p>
    <w:p w14:paraId="26FF6536">
      <w:pPr>
        <w:spacing w:line="240" w:lineRule="auto"/>
        <w:ind w:firstLine="480" w:firstLineChars="200"/>
        <w:rPr>
          <w:rFonts w:ascii="仿宋" w:hAnsi="仿宋" w:eastAsia="仿宋"/>
          <w:sz w:val="24"/>
        </w:rPr>
      </w:pPr>
      <w:r>
        <w:rPr>
          <w:rFonts w:hint="eastAsia" w:ascii="仿宋" w:hAnsi="仿宋" w:eastAsia="仿宋"/>
          <w:sz w:val="24"/>
        </w:rPr>
        <w:t>4.最高限价：</w:t>
      </w:r>
      <w:r>
        <w:rPr>
          <w:rFonts w:hint="eastAsia" w:ascii="宋体" w:hAnsi="宋体" w:cs="宋体"/>
          <w:sz w:val="24"/>
        </w:rPr>
        <w:t>¥</w:t>
      </w:r>
      <w:r>
        <w:rPr>
          <w:rFonts w:hint="eastAsia" w:ascii="仿宋" w:hAnsi="仿宋" w:eastAsia="仿宋"/>
          <w:sz w:val="24"/>
          <w:lang w:eastAsia="zh-CN"/>
        </w:rPr>
        <w:t>248818.76</w:t>
      </w:r>
      <w:r>
        <w:rPr>
          <w:rFonts w:ascii="仿宋" w:hAnsi="仿宋" w:eastAsia="仿宋"/>
          <w:sz w:val="24"/>
        </w:rPr>
        <w:t>元</w:t>
      </w:r>
    </w:p>
    <w:p w14:paraId="663CC09E">
      <w:pPr>
        <w:spacing w:line="240"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5.</w:t>
      </w:r>
      <w:r>
        <w:rPr>
          <w:rFonts w:hint="eastAsia" w:ascii="仿宋" w:hAnsi="仿宋" w:eastAsia="仿宋"/>
          <w:sz w:val="24"/>
        </w:rPr>
        <w:t>采购需求：详见</w:t>
      </w:r>
      <w:r>
        <w:rPr>
          <w:rFonts w:hint="eastAsia" w:ascii="仿宋" w:hAnsi="仿宋" w:eastAsia="仿宋"/>
          <w:sz w:val="24"/>
          <w:lang w:val="en-US" w:eastAsia="zh-CN"/>
        </w:rPr>
        <w:t>招标文件</w:t>
      </w:r>
    </w:p>
    <w:p w14:paraId="78DD0991">
      <w:pPr>
        <w:spacing w:line="240" w:lineRule="auto"/>
        <w:ind w:firstLine="480" w:firstLineChars="200"/>
        <w:rPr>
          <w:rFonts w:hint="default" w:ascii="仿宋" w:hAnsi="仿宋" w:eastAsia="仿宋"/>
          <w:sz w:val="24"/>
          <w:u w:val="single"/>
          <w:lang w:val="en-US" w:eastAsia="zh-CN"/>
        </w:rPr>
      </w:pPr>
      <w:r>
        <w:rPr>
          <w:rFonts w:hint="eastAsia" w:ascii="仿宋" w:hAnsi="仿宋" w:eastAsia="仿宋"/>
          <w:sz w:val="24"/>
          <w:lang w:val="en-US" w:eastAsia="zh-CN"/>
        </w:rPr>
        <w:t>6</w:t>
      </w:r>
      <w:r>
        <w:rPr>
          <w:rFonts w:hint="eastAsia" w:ascii="仿宋" w:hAnsi="仿宋" w:eastAsia="仿宋"/>
          <w:sz w:val="24"/>
        </w:rPr>
        <w:t>.合同履行期限：详见</w:t>
      </w:r>
      <w:r>
        <w:rPr>
          <w:rFonts w:hint="eastAsia" w:ascii="仿宋" w:hAnsi="仿宋" w:eastAsia="仿宋"/>
          <w:sz w:val="24"/>
          <w:lang w:val="en-US" w:eastAsia="zh-CN"/>
        </w:rPr>
        <w:t>招标文件</w:t>
      </w:r>
    </w:p>
    <w:p w14:paraId="1C2730E4">
      <w:pPr>
        <w:spacing w:line="240" w:lineRule="auto"/>
        <w:ind w:firstLine="480" w:firstLineChars="200"/>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.本项目不接受联合体投标。</w:t>
      </w:r>
    </w:p>
    <w:p w14:paraId="6BD56539">
      <w:pPr>
        <w:spacing w:line="240" w:lineRule="auto"/>
        <w:rPr>
          <w:rFonts w:hint="eastAsia" w:ascii="仿宋" w:hAnsi="仿宋" w:eastAsia="仿宋" w:cs="黑体"/>
          <w:sz w:val="24"/>
        </w:rPr>
      </w:pPr>
      <w:r>
        <w:rPr>
          <w:rFonts w:hint="eastAsia" w:ascii="仿宋" w:hAnsi="仿宋" w:eastAsia="仿宋" w:cs="黑体"/>
          <w:sz w:val="24"/>
        </w:rPr>
        <w:t>二、申请人的资格要求</w:t>
      </w:r>
    </w:p>
    <w:p w14:paraId="1B785A04">
      <w:pPr>
        <w:spacing w:line="240" w:lineRule="auto"/>
        <w:ind w:firstLine="480" w:firstLineChars="200"/>
        <w:rPr>
          <w:rFonts w:hint="eastAsia" w:ascii="仿宋" w:hAnsi="仿宋" w:eastAsia="仿宋"/>
          <w:sz w:val="24"/>
        </w:rPr>
      </w:pPr>
      <w:r>
        <w:rPr>
          <w:rFonts w:hint="eastAsia" w:ascii="仿宋" w:hAnsi="仿宋" w:eastAsia="仿宋"/>
          <w:sz w:val="24"/>
        </w:rPr>
        <w:t>1.满足《中华人民共和国政府采购法》第二十二条规定；</w:t>
      </w:r>
    </w:p>
    <w:p w14:paraId="2D1D0635">
      <w:pPr>
        <w:spacing w:line="240" w:lineRule="auto"/>
        <w:ind w:firstLine="480" w:firstLineChars="200"/>
        <w:rPr>
          <w:rFonts w:hint="eastAsia" w:ascii="仿宋" w:hAnsi="仿宋" w:eastAsia="仿宋"/>
          <w:sz w:val="24"/>
          <w:lang w:val="en-US" w:eastAsia="zh-CN"/>
        </w:rPr>
      </w:pPr>
      <w:r>
        <w:rPr>
          <w:rFonts w:hint="eastAsia" w:ascii="仿宋" w:hAnsi="仿宋" w:eastAsia="仿宋"/>
          <w:sz w:val="24"/>
        </w:rPr>
        <w:t>2.落实政府采购政策需满足的资格要求：</w:t>
      </w:r>
      <w:r>
        <w:rPr>
          <w:rFonts w:hint="eastAsia" w:ascii="仿宋" w:hAnsi="仿宋" w:eastAsia="仿宋"/>
          <w:sz w:val="24"/>
          <w:lang w:val="en-US" w:eastAsia="zh-CN"/>
        </w:rPr>
        <w:t>无</w:t>
      </w:r>
    </w:p>
    <w:p w14:paraId="555EF0A6">
      <w:pPr>
        <w:spacing w:line="240" w:lineRule="auto"/>
        <w:ind w:firstLine="480" w:firstLineChars="200"/>
        <w:rPr>
          <w:rFonts w:hint="eastAsia" w:ascii="仿宋" w:hAnsi="仿宋" w:eastAsia="仿宋"/>
          <w:sz w:val="24"/>
        </w:rPr>
      </w:pPr>
      <w:r>
        <w:rPr>
          <w:rFonts w:hint="eastAsia" w:ascii="仿宋" w:hAnsi="仿宋" w:eastAsia="仿宋"/>
          <w:sz w:val="24"/>
        </w:rPr>
        <w:t>3.本项目的特定资格要求：</w:t>
      </w:r>
    </w:p>
    <w:p w14:paraId="0D4DFABA">
      <w:pPr>
        <w:spacing w:line="240" w:lineRule="auto"/>
        <w:ind w:firstLine="480" w:firstLineChars="200"/>
        <w:rPr>
          <w:rFonts w:hint="eastAsia" w:ascii="仿宋" w:hAnsi="仿宋" w:eastAsia="仿宋"/>
          <w:sz w:val="24"/>
        </w:rPr>
      </w:pPr>
      <w:r>
        <w:rPr>
          <w:rFonts w:hint="eastAsia" w:ascii="仿宋" w:hAnsi="仿宋" w:eastAsia="仿宋"/>
          <w:sz w:val="24"/>
        </w:rPr>
        <w:t>（1）具有独立法人资格或具有独立承担民事责任的能力的其它组织（提供营业执照或事业单位法人证等法人证明扫描件，原件备查）。</w:t>
      </w:r>
    </w:p>
    <w:p w14:paraId="31775F20">
      <w:pPr>
        <w:spacing w:line="240" w:lineRule="auto"/>
        <w:ind w:firstLine="480" w:firstLineChars="200"/>
        <w:rPr>
          <w:rFonts w:hint="eastAsia" w:ascii="仿宋" w:hAnsi="仿宋" w:eastAsia="仿宋"/>
          <w:sz w:val="24"/>
        </w:rPr>
      </w:pPr>
      <w:r>
        <w:rPr>
          <w:rFonts w:hint="eastAsia" w:ascii="仿宋" w:hAnsi="仿宋" w:eastAsia="仿宋"/>
          <w:sz w:val="24"/>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采购投标及履约承诺函》中作出声明）。</w:t>
      </w:r>
    </w:p>
    <w:p w14:paraId="4E9BADAA">
      <w:pPr>
        <w:spacing w:line="240" w:lineRule="auto"/>
        <w:ind w:firstLine="480" w:firstLineChars="200"/>
        <w:rPr>
          <w:rFonts w:hint="eastAsia" w:ascii="仿宋" w:hAnsi="仿宋" w:eastAsia="仿宋"/>
          <w:sz w:val="24"/>
        </w:rPr>
      </w:pPr>
      <w:r>
        <w:rPr>
          <w:rFonts w:hint="eastAsia" w:ascii="仿宋" w:hAnsi="仿宋" w:eastAsia="仿宋"/>
          <w:sz w:val="24"/>
        </w:rPr>
        <w:t>（3）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5E639EF6">
      <w:pPr>
        <w:spacing w:line="240" w:lineRule="auto"/>
        <w:ind w:firstLine="480" w:firstLineChars="2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4</w:t>
      </w:r>
      <w:r>
        <w:rPr>
          <w:rFonts w:hint="eastAsia" w:ascii="仿宋" w:hAnsi="仿宋" w:eastAsia="仿宋"/>
          <w:sz w:val="24"/>
          <w:lang w:eastAsia="zh-CN"/>
        </w:rPr>
        <w:t>）</w:t>
      </w:r>
      <w:r>
        <w:rPr>
          <w:rFonts w:hint="eastAsia" w:ascii="仿宋" w:hAnsi="仿宋" w:eastAsia="仿宋"/>
          <w:sz w:val="24"/>
        </w:rPr>
        <w:t>具有有效的建筑工程施工总承包三级（或以上）资质或建筑装修装饰工程专业承包二级（或以上）资质（提供资质证书复印件或扫描件）。</w:t>
      </w:r>
    </w:p>
    <w:p w14:paraId="5F3F49AB">
      <w:pPr>
        <w:spacing w:line="24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）具有有效的《安全生产许可证》（许可范围：建筑施工）（提供资质证书复印件或扫描件）。</w:t>
      </w:r>
    </w:p>
    <w:p w14:paraId="40112525">
      <w:pPr>
        <w:spacing w:line="240" w:lineRule="auto"/>
        <w:ind w:firstLine="480" w:firstLineChars="200"/>
        <w:rPr>
          <w:rFonts w:hint="eastAsia" w:ascii="仿宋" w:hAnsi="仿宋" w:eastAsia="仿宋"/>
          <w:sz w:val="24"/>
        </w:rPr>
      </w:pPr>
      <w:r>
        <w:rPr>
          <w:rFonts w:hint="eastAsia" w:ascii="仿宋" w:hAnsi="仿宋" w:eastAsia="仿宋"/>
          <w:sz w:val="24"/>
        </w:rPr>
        <w:t>注：（1）“信用中国”、“中国政府采购网”以及“深圳市政府采购监管网”为供应商信用信息的查询渠道，具体以开标当日上述渠道的全部查询结果为准，信用信息查询记录作为项目档案材料一并保存。（2）已成功办理报名登记并获取采购文件的供应商参加投标的，不代表通过资格性审查。</w:t>
      </w:r>
    </w:p>
    <w:p w14:paraId="53CF217A">
      <w:pPr>
        <w:spacing w:line="240" w:lineRule="auto"/>
        <w:rPr>
          <w:rFonts w:hint="eastAsia" w:ascii="仿宋" w:hAnsi="仿宋" w:eastAsia="仿宋" w:cs="黑体"/>
          <w:sz w:val="24"/>
        </w:rPr>
      </w:pPr>
      <w:r>
        <w:rPr>
          <w:rFonts w:hint="eastAsia" w:ascii="仿宋" w:hAnsi="仿宋" w:eastAsia="仿宋" w:cs="黑体"/>
          <w:sz w:val="24"/>
        </w:rPr>
        <w:t>三、获取招标文件</w:t>
      </w:r>
    </w:p>
    <w:p w14:paraId="0BD6926F">
      <w:pPr>
        <w:spacing w:line="240" w:lineRule="auto"/>
        <w:ind w:firstLine="480" w:firstLineChars="200"/>
        <w:rPr>
          <w:rFonts w:ascii="仿宋" w:hAnsi="仿宋" w:eastAsia="仿宋" w:cs="宋体"/>
          <w:sz w:val="24"/>
        </w:rPr>
      </w:pPr>
      <w:r>
        <w:rPr>
          <w:rFonts w:hint="eastAsia" w:ascii="仿宋" w:hAnsi="仿宋" w:eastAsia="仿宋"/>
          <w:sz w:val="24"/>
        </w:rPr>
        <w:t>1.时</w:t>
      </w:r>
      <w:r>
        <w:rPr>
          <w:rFonts w:hint="eastAsia" w:ascii="仿宋" w:hAnsi="仿宋" w:eastAsia="仿宋" w:cs="宋体"/>
          <w:sz w:val="24"/>
        </w:rPr>
        <w:t>间：</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5</w:t>
      </w:r>
      <w:r>
        <w:rPr>
          <w:rFonts w:hint="eastAsia" w:ascii="仿宋" w:hAnsi="仿宋" w:eastAsia="仿宋" w:cs="宋体"/>
          <w:sz w:val="24"/>
          <w:u w:val="single"/>
        </w:rPr>
        <w:t>日</w:t>
      </w:r>
      <w:r>
        <w:rPr>
          <w:rFonts w:hint="eastAsia" w:ascii="仿宋" w:hAnsi="仿宋" w:eastAsia="仿宋" w:cs="宋体"/>
          <w:sz w:val="24"/>
        </w:rPr>
        <w:t>至</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12</w:t>
      </w:r>
      <w:r>
        <w:rPr>
          <w:rFonts w:hint="eastAsia" w:ascii="仿宋" w:hAnsi="仿宋" w:eastAsia="仿宋" w:cs="宋体"/>
          <w:sz w:val="24"/>
          <w:u w:val="single"/>
        </w:rPr>
        <w:t>日</w:t>
      </w:r>
      <w:r>
        <w:rPr>
          <w:rFonts w:hint="eastAsia" w:ascii="仿宋" w:hAnsi="仿宋" w:eastAsia="仿宋" w:cs="宋体"/>
          <w:sz w:val="24"/>
        </w:rPr>
        <w:t>，每天上午</w:t>
      </w:r>
      <w:r>
        <w:rPr>
          <w:rFonts w:hint="eastAsia" w:ascii="仿宋" w:hAnsi="仿宋" w:eastAsia="仿宋" w:cs="宋体"/>
          <w:sz w:val="24"/>
          <w:u w:val="single"/>
        </w:rPr>
        <w:t>9:30</w:t>
      </w:r>
      <w:r>
        <w:rPr>
          <w:rFonts w:hint="eastAsia" w:ascii="仿宋" w:hAnsi="仿宋" w:eastAsia="仿宋" w:cs="宋体"/>
          <w:sz w:val="24"/>
        </w:rPr>
        <w:t>至</w:t>
      </w:r>
      <w:r>
        <w:rPr>
          <w:rFonts w:hint="eastAsia" w:ascii="仿宋" w:hAnsi="仿宋" w:eastAsia="仿宋" w:cs="宋体"/>
          <w:sz w:val="24"/>
          <w:u w:val="single"/>
        </w:rPr>
        <w:t>11:30</w:t>
      </w:r>
      <w:r>
        <w:rPr>
          <w:rFonts w:hint="eastAsia" w:ascii="仿宋" w:hAnsi="仿宋" w:eastAsia="仿宋" w:cs="宋体"/>
          <w:sz w:val="24"/>
        </w:rPr>
        <w:t>，下午</w:t>
      </w:r>
      <w:r>
        <w:rPr>
          <w:rFonts w:hint="eastAsia" w:ascii="仿宋" w:hAnsi="仿宋" w:eastAsia="仿宋" w:cs="宋体"/>
          <w:sz w:val="24"/>
          <w:u w:val="single"/>
        </w:rPr>
        <w:t>14:00</w:t>
      </w:r>
      <w:r>
        <w:rPr>
          <w:rFonts w:hint="eastAsia" w:ascii="仿宋" w:hAnsi="仿宋" w:eastAsia="仿宋" w:cs="宋体"/>
          <w:sz w:val="24"/>
        </w:rPr>
        <w:t>至</w:t>
      </w:r>
      <w:r>
        <w:rPr>
          <w:rFonts w:hint="eastAsia" w:ascii="仿宋" w:hAnsi="仿宋" w:eastAsia="仿宋" w:cs="宋体"/>
          <w:sz w:val="24"/>
          <w:u w:val="single"/>
        </w:rPr>
        <w:t>17:30</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w:t>
      </w:r>
    </w:p>
    <w:p w14:paraId="7F3CE41A">
      <w:pPr>
        <w:spacing w:line="240" w:lineRule="auto"/>
        <w:ind w:firstLine="540"/>
        <w:rPr>
          <w:rFonts w:hint="eastAsia" w:ascii="仿宋" w:hAnsi="仿宋" w:eastAsia="仿宋" w:cs="宋体"/>
          <w:sz w:val="24"/>
          <w:lang w:eastAsia="zh-CN"/>
        </w:rPr>
      </w:pPr>
      <w:r>
        <w:rPr>
          <w:rFonts w:hint="eastAsia" w:ascii="仿宋" w:hAnsi="仿宋" w:eastAsia="仿宋" w:cs="宋体"/>
          <w:sz w:val="24"/>
        </w:rPr>
        <w:t>2.地点：</w:t>
      </w:r>
      <w:r>
        <w:rPr>
          <w:rFonts w:hint="eastAsia" w:ascii="仿宋" w:hAnsi="仿宋" w:eastAsia="仿宋" w:cs="宋体"/>
          <w:sz w:val="24"/>
          <w:lang w:eastAsia="zh-CN"/>
        </w:rPr>
        <w:t>深圳市龙岗区清林路龙岗天安数码城1栋A座504室</w:t>
      </w:r>
    </w:p>
    <w:p w14:paraId="3D94AF67">
      <w:pPr>
        <w:spacing w:line="240" w:lineRule="auto"/>
        <w:ind w:firstLine="540"/>
        <w:rPr>
          <w:rFonts w:hint="eastAsia" w:ascii="仿宋" w:hAnsi="仿宋" w:eastAsia="仿宋" w:cs="宋体"/>
          <w:sz w:val="24"/>
        </w:rPr>
      </w:pPr>
      <w:r>
        <w:rPr>
          <w:rFonts w:hint="eastAsia" w:ascii="仿宋" w:hAnsi="仿宋" w:eastAsia="仿宋" w:cs="宋体"/>
          <w:sz w:val="24"/>
        </w:rPr>
        <w:t>3.方式：现场报名或网上邮购方式获取电子版招标文件，供应商可通过邮箱将报名资料发送至szjc2022@qq.com，并致电我司（吕工0755-89398979）并获取《投标报名登记表》或</w:t>
      </w:r>
      <w:r>
        <w:rPr>
          <w:rFonts w:hint="eastAsia" w:ascii="仿宋" w:hAnsi="仿宋" w:eastAsia="仿宋" w:cs="宋体"/>
          <w:sz w:val="24"/>
          <w:lang w:val="en-US" w:eastAsia="zh-CN"/>
        </w:rPr>
        <w:t>采购代理机构网站</w:t>
      </w:r>
      <w:r>
        <w:rPr>
          <w:rFonts w:hint="eastAsia" w:ascii="仿宋" w:hAnsi="仿宋" w:eastAsia="仿宋" w:cs="宋体"/>
          <w:sz w:val="24"/>
        </w:rPr>
        <w:t>下载。</w:t>
      </w:r>
    </w:p>
    <w:p w14:paraId="26BD7358">
      <w:pPr>
        <w:spacing w:line="240" w:lineRule="auto"/>
        <w:ind w:firstLine="540"/>
        <w:rPr>
          <w:rFonts w:hint="eastAsia" w:ascii="仿宋" w:hAnsi="仿宋" w:eastAsia="仿宋" w:cs="宋体"/>
          <w:sz w:val="24"/>
        </w:rPr>
      </w:pPr>
      <w:r>
        <w:rPr>
          <w:rFonts w:hint="eastAsia" w:ascii="仿宋" w:hAnsi="仿宋" w:eastAsia="仿宋" w:cs="宋体"/>
          <w:sz w:val="24"/>
        </w:rPr>
        <w:t>供应商需提供以下报名资料：</w:t>
      </w:r>
    </w:p>
    <w:p w14:paraId="6976EED9">
      <w:pPr>
        <w:spacing w:line="240" w:lineRule="auto"/>
        <w:ind w:firstLine="540"/>
        <w:rPr>
          <w:rFonts w:hint="eastAsia" w:ascii="仿宋" w:hAnsi="仿宋" w:eastAsia="仿宋" w:cs="宋体"/>
          <w:sz w:val="24"/>
        </w:rPr>
      </w:pPr>
      <w:r>
        <w:rPr>
          <w:rFonts w:hint="eastAsia" w:ascii="仿宋" w:hAnsi="仿宋" w:eastAsia="仿宋" w:cs="宋体"/>
          <w:sz w:val="24"/>
        </w:rPr>
        <w:t>（1）营业执照（或事业法人登记证等证明文件）复印件；</w:t>
      </w:r>
    </w:p>
    <w:p w14:paraId="610269C0">
      <w:pPr>
        <w:spacing w:line="240" w:lineRule="auto"/>
        <w:ind w:firstLine="540"/>
        <w:rPr>
          <w:rFonts w:hint="eastAsia" w:ascii="仿宋" w:hAnsi="仿宋" w:eastAsia="仿宋" w:cs="宋体"/>
          <w:sz w:val="24"/>
        </w:rPr>
      </w:pPr>
      <w:r>
        <w:rPr>
          <w:rFonts w:hint="eastAsia" w:ascii="仿宋" w:hAnsi="仿宋" w:eastAsia="仿宋" w:cs="宋体"/>
          <w:sz w:val="24"/>
        </w:rPr>
        <w:t>（2）法定代表人证明书及授权委托书，附上法定代表人身份证复印件及授权代表身份证复印件；</w:t>
      </w:r>
    </w:p>
    <w:p w14:paraId="2D18B7E9">
      <w:pPr>
        <w:spacing w:line="240" w:lineRule="auto"/>
        <w:ind w:firstLine="540"/>
        <w:rPr>
          <w:rFonts w:hint="eastAsia" w:ascii="仿宋" w:hAnsi="仿宋" w:eastAsia="仿宋" w:cs="宋体"/>
          <w:sz w:val="24"/>
        </w:rPr>
      </w:pPr>
      <w:r>
        <w:rPr>
          <w:rFonts w:hint="eastAsia" w:ascii="仿宋" w:hAnsi="仿宋" w:eastAsia="仿宋" w:cs="宋体"/>
          <w:sz w:val="24"/>
        </w:rPr>
        <w:t>以上证明材料须加盖公章，原件备查。</w:t>
      </w:r>
    </w:p>
    <w:p w14:paraId="2F34B818">
      <w:pPr>
        <w:spacing w:line="240" w:lineRule="auto"/>
        <w:ind w:firstLine="540"/>
        <w:rPr>
          <w:rFonts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.招标文件售价：每套人民币500元，招标文件售后不退。</w:t>
      </w:r>
    </w:p>
    <w:p w14:paraId="18145AE9">
      <w:pPr>
        <w:spacing w:line="240" w:lineRule="auto"/>
        <w:rPr>
          <w:rFonts w:hint="eastAsia" w:ascii="仿宋" w:hAnsi="仿宋" w:eastAsia="仿宋" w:cs="黑体"/>
          <w:sz w:val="24"/>
        </w:rPr>
      </w:pPr>
      <w:r>
        <w:rPr>
          <w:rFonts w:hint="eastAsia" w:ascii="仿宋" w:hAnsi="仿宋" w:eastAsia="仿宋" w:cs="黑体"/>
          <w:sz w:val="24"/>
        </w:rPr>
        <w:t>四、提交投标文件截止时间、开标时间和地点</w:t>
      </w:r>
    </w:p>
    <w:p w14:paraId="76826787">
      <w:pPr>
        <w:spacing w:line="240" w:lineRule="auto"/>
        <w:ind w:firstLine="54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w:t>
      </w:r>
      <w:r>
        <w:rPr>
          <w:rFonts w:hint="eastAsia" w:ascii="仿宋" w:hAnsi="仿宋" w:eastAsia="仿宋" w:cs="宋体"/>
          <w:sz w:val="24"/>
        </w:rPr>
        <w:t>投标文件提交时间：</w:t>
      </w:r>
      <w:r>
        <w:rPr>
          <w:rFonts w:hint="eastAsia" w:ascii="仿宋" w:hAnsi="仿宋" w:eastAsia="仿宋" w:cs="宋体"/>
          <w:sz w:val="24"/>
          <w:u w:val="single"/>
          <w:lang w:eastAsia="zh-CN"/>
        </w:rPr>
        <w:t>2025</w:t>
      </w:r>
      <w:r>
        <w:rPr>
          <w:rFonts w:hint="eastAsia" w:ascii="仿宋" w:hAnsi="仿宋" w:eastAsia="仿宋" w:cs="宋体"/>
          <w:sz w:val="24"/>
          <w:u w:val="single"/>
        </w:rPr>
        <w:t>年</w:t>
      </w:r>
      <w:r>
        <w:rPr>
          <w:rFonts w:hint="eastAsia" w:ascii="仿宋" w:hAnsi="仿宋" w:eastAsia="仿宋" w:cs="宋体"/>
          <w:sz w:val="24"/>
          <w:u w:val="single"/>
          <w:lang w:val="en-US" w:eastAsia="zh-CN"/>
        </w:rPr>
        <w:t>6</w:t>
      </w:r>
      <w:r>
        <w:rPr>
          <w:rFonts w:hint="eastAsia" w:ascii="仿宋" w:hAnsi="仿宋" w:eastAsia="仿宋" w:cs="宋体"/>
          <w:sz w:val="24"/>
          <w:u w:val="single"/>
        </w:rPr>
        <w:t>月</w:t>
      </w:r>
      <w:r>
        <w:rPr>
          <w:rFonts w:hint="eastAsia" w:ascii="仿宋" w:hAnsi="仿宋" w:eastAsia="仿宋" w:cs="宋体"/>
          <w:sz w:val="24"/>
          <w:u w:val="single"/>
          <w:lang w:val="en-US" w:eastAsia="zh-CN"/>
        </w:rPr>
        <w:t>16</w:t>
      </w:r>
      <w:r>
        <w:rPr>
          <w:rFonts w:hint="eastAsia" w:ascii="仿宋" w:hAnsi="仿宋" w:eastAsia="仿宋" w:cs="宋体"/>
          <w:sz w:val="24"/>
          <w:u w:val="single"/>
        </w:rPr>
        <w:t>日</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r>
        <w:rPr>
          <w:rFonts w:hint="eastAsia" w:ascii="仿宋" w:hAnsi="仿宋" w:eastAsia="仿宋" w:cs="宋体"/>
          <w:sz w:val="24"/>
          <w:u w:val="single"/>
        </w:rPr>
        <w:t>0分至</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3</w:t>
      </w:r>
      <w:r>
        <w:rPr>
          <w:rFonts w:hint="eastAsia" w:ascii="仿宋" w:hAnsi="仿宋" w:eastAsia="仿宋" w:cs="宋体"/>
          <w:sz w:val="24"/>
          <w:u w:val="single"/>
        </w:rPr>
        <w:t>0分</w:t>
      </w:r>
      <w:r>
        <w:rPr>
          <w:rFonts w:hint="eastAsia" w:ascii="仿宋" w:hAnsi="仿宋" w:eastAsia="仿宋" w:cs="宋体"/>
          <w:sz w:val="24"/>
        </w:rPr>
        <w:t>（北京时间）</w:t>
      </w:r>
    </w:p>
    <w:p w14:paraId="14612F51">
      <w:pPr>
        <w:spacing w:line="240" w:lineRule="auto"/>
        <w:ind w:firstLine="540"/>
        <w:rPr>
          <w:rFonts w:ascii="仿宋" w:hAnsi="仿宋" w:eastAsia="仿宋"/>
          <w:bCs/>
          <w:sz w:val="24"/>
          <w:u w:val="single"/>
        </w:rPr>
      </w:pPr>
      <w:r>
        <w:rPr>
          <w:rFonts w:ascii="仿宋" w:hAnsi="仿宋" w:eastAsia="仿宋" w:cs="宋体"/>
          <w:sz w:val="24"/>
        </w:rPr>
        <w:t>2</w:t>
      </w:r>
      <w:r>
        <w:rPr>
          <w:rFonts w:hint="eastAsia" w:ascii="仿宋" w:hAnsi="仿宋" w:eastAsia="仿宋" w:cs="宋体"/>
          <w:sz w:val="24"/>
        </w:rPr>
        <w:t>.提交投标文件截止时间</w:t>
      </w:r>
      <w:r>
        <w:rPr>
          <w:rFonts w:hint="eastAsia" w:ascii="仿宋" w:hAnsi="仿宋" w:eastAsia="仿宋"/>
          <w:bCs/>
          <w:sz w:val="24"/>
        </w:rPr>
        <w:t>、开标时间：</w:t>
      </w:r>
      <w:r>
        <w:rPr>
          <w:rFonts w:hint="eastAsia" w:ascii="仿宋" w:hAnsi="仿宋" w:eastAsia="仿宋"/>
          <w:bCs/>
          <w:sz w:val="24"/>
          <w:u w:val="single"/>
          <w:lang w:eastAsia="zh-CN"/>
        </w:rPr>
        <w:t>2025</w:t>
      </w:r>
      <w:r>
        <w:rPr>
          <w:rFonts w:hint="eastAsia" w:ascii="仿宋" w:hAnsi="仿宋" w:eastAsia="仿宋"/>
          <w:bCs/>
          <w:sz w:val="24"/>
          <w:u w:val="single"/>
        </w:rPr>
        <w:t>年</w:t>
      </w:r>
      <w:r>
        <w:rPr>
          <w:rFonts w:hint="eastAsia" w:ascii="仿宋" w:hAnsi="仿宋" w:eastAsia="仿宋"/>
          <w:bCs/>
          <w:sz w:val="24"/>
          <w:u w:val="single"/>
          <w:lang w:val="en-US" w:eastAsia="zh-CN"/>
        </w:rPr>
        <w:t>6</w:t>
      </w:r>
      <w:r>
        <w:rPr>
          <w:rFonts w:hint="eastAsia" w:ascii="仿宋" w:hAnsi="仿宋" w:eastAsia="仿宋"/>
          <w:bCs/>
          <w:sz w:val="24"/>
          <w:u w:val="single"/>
        </w:rPr>
        <w:t>月</w:t>
      </w:r>
      <w:r>
        <w:rPr>
          <w:rFonts w:hint="eastAsia" w:ascii="仿宋" w:hAnsi="仿宋" w:eastAsia="仿宋"/>
          <w:bCs/>
          <w:sz w:val="24"/>
          <w:u w:val="single"/>
          <w:lang w:val="en-US" w:eastAsia="zh-CN"/>
        </w:rPr>
        <w:t>16</w:t>
      </w:r>
      <w:r>
        <w:rPr>
          <w:rFonts w:hint="eastAsia" w:ascii="仿宋" w:hAnsi="仿宋" w:eastAsia="仿宋"/>
          <w:bCs/>
          <w:sz w:val="24"/>
          <w:u w:val="single"/>
        </w:rPr>
        <w:t>日1</w:t>
      </w:r>
      <w:r>
        <w:rPr>
          <w:rFonts w:hint="eastAsia" w:ascii="仿宋" w:hAnsi="仿宋" w:eastAsia="仿宋"/>
          <w:bCs/>
          <w:sz w:val="24"/>
          <w:u w:val="single"/>
          <w:lang w:val="en-US" w:eastAsia="zh-CN"/>
        </w:rPr>
        <w:t>4</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w:t>
      </w:r>
      <w:r>
        <w:rPr>
          <w:rFonts w:hint="eastAsia" w:ascii="仿宋" w:hAnsi="仿宋" w:eastAsia="仿宋"/>
          <w:bCs/>
          <w:sz w:val="24"/>
        </w:rPr>
        <w:t>（北京时间）</w:t>
      </w:r>
    </w:p>
    <w:p w14:paraId="28BED1AC">
      <w:pPr>
        <w:spacing w:line="240" w:lineRule="auto"/>
        <w:ind w:firstLine="540"/>
        <w:rPr>
          <w:rFonts w:hint="eastAsia" w:ascii="仿宋" w:hAnsi="仿宋" w:eastAsia="仿宋"/>
          <w:sz w:val="24"/>
        </w:rPr>
      </w:pPr>
      <w:r>
        <w:rPr>
          <w:rFonts w:ascii="仿宋" w:hAnsi="仿宋" w:eastAsia="仿宋"/>
          <w:bCs/>
          <w:sz w:val="24"/>
        </w:rPr>
        <w:t>3.</w:t>
      </w:r>
      <w:r>
        <w:rPr>
          <w:rFonts w:hint="eastAsia" w:ascii="仿宋" w:hAnsi="仿宋" w:eastAsia="仿宋"/>
          <w:sz w:val="24"/>
        </w:rPr>
        <w:t>地点：</w:t>
      </w:r>
      <w:r>
        <w:rPr>
          <w:rFonts w:hint="eastAsia" w:ascii="仿宋" w:hAnsi="仿宋" w:eastAsia="仿宋"/>
          <w:sz w:val="24"/>
          <w:lang w:eastAsia="zh-CN"/>
        </w:rPr>
        <w:t>深圳市龙岗区清林路龙岗天安数码城1栋A座504室</w:t>
      </w:r>
      <w:r>
        <w:rPr>
          <w:rFonts w:hint="eastAsia" w:ascii="仿宋" w:hAnsi="仿宋" w:eastAsia="仿宋"/>
          <w:sz w:val="24"/>
        </w:rPr>
        <w:t>开标室</w:t>
      </w:r>
    </w:p>
    <w:p w14:paraId="24503405">
      <w:pPr>
        <w:spacing w:line="240" w:lineRule="auto"/>
        <w:rPr>
          <w:rFonts w:hint="eastAsia" w:ascii="仿宋" w:hAnsi="仿宋" w:eastAsia="仿宋" w:cs="黑体"/>
          <w:bCs/>
          <w:sz w:val="24"/>
        </w:rPr>
      </w:pPr>
      <w:r>
        <w:rPr>
          <w:rFonts w:hint="eastAsia" w:ascii="仿宋" w:hAnsi="仿宋" w:eastAsia="仿宋" w:cs="黑体"/>
          <w:bCs/>
          <w:sz w:val="24"/>
        </w:rPr>
        <w:t>五、公告期限</w:t>
      </w:r>
    </w:p>
    <w:p w14:paraId="1EDDCCE8">
      <w:pPr>
        <w:spacing w:line="240" w:lineRule="auto"/>
        <w:ind w:firstLine="480" w:firstLineChars="200"/>
        <w:rPr>
          <w:rFonts w:ascii="仿宋" w:hAnsi="仿宋" w:eastAsia="仿宋"/>
          <w:bCs/>
          <w:sz w:val="24"/>
        </w:rPr>
      </w:pPr>
      <w:r>
        <w:rPr>
          <w:rFonts w:hint="eastAsia" w:ascii="仿宋" w:hAnsi="仿宋" w:eastAsia="仿宋"/>
          <w:bCs/>
          <w:sz w:val="24"/>
        </w:rPr>
        <w:t>自本公告发布之日起5个工作日。</w:t>
      </w:r>
    </w:p>
    <w:p w14:paraId="7AF4C7EA">
      <w:pPr>
        <w:spacing w:line="240" w:lineRule="auto"/>
        <w:rPr>
          <w:rFonts w:hint="eastAsia" w:ascii="仿宋" w:hAnsi="仿宋" w:eastAsia="仿宋" w:cs="黑体"/>
          <w:bCs/>
          <w:sz w:val="24"/>
        </w:rPr>
      </w:pPr>
      <w:r>
        <w:rPr>
          <w:rFonts w:hint="eastAsia" w:ascii="仿宋" w:hAnsi="仿宋" w:eastAsia="仿宋" w:cs="黑体"/>
          <w:bCs/>
          <w:sz w:val="24"/>
        </w:rPr>
        <w:t>六、其他补充事宜</w:t>
      </w:r>
    </w:p>
    <w:p w14:paraId="4743B137">
      <w:pPr>
        <w:spacing w:line="240" w:lineRule="auto"/>
        <w:ind w:firstLine="480" w:firstLineChars="200"/>
        <w:rPr>
          <w:rFonts w:hint="eastAsia" w:ascii="仿宋" w:hAnsi="仿宋" w:eastAsia="仿宋" w:cs="黑体"/>
          <w:bCs/>
          <w:sz w:val="24"/>
        </w:rPr>
      </w:pPr>
      <w:r>
        <w:rPr>
          <w:rFonts w:hint="eastAsia" w:ascii="仿宋" w:hAnsi="仿宋" w:eastAsia="仿宋" w:cs="黑体"/>
          <w:bCs/>
          <w:sz w:val="24"/>
        </w:rPr>
        <w:t>1.本项目实行网下投标，采用纸质投标文件。</w:t>
      </w:r>
    </w:p>
    <w:p w14:paraId="70460066">
      <w:pPr>
        <w:spacing w:line="240" w:lineRule="auto"/>
        <w:ind w:firstLine="480" w:firstLineChars="200"/>
        <w:rPr>
          <w:rFonts w:hint="eastAsia" w:ascii="仿宋" w:hAnsi="仿宋" w:eastAsia="仿宋" w:cs="黑体"/>
          <w:bCs/>
          <w:sz w:val="24"/>
        </w:rPr>
      </w:pPr>
      <w:r>
        <w:rPr>
          <w:rFonts w:hint="eastAsia" w:ascii="仿宋" w:hAnsi="仿宋" w:eastAsia="仿宋" w:cs="黑体"/>
          <w:bCs/>
          <w:sz w:val="24"/>
        </w:rPr>
        <w:t>2.本项目相关公告在以下媒体发布：</w:t>
      </w:r>
    </w:p>
    <w:p w14:paraId="4C74762C">
      <w:pPr>
        <w:spacing w:line="240" w:lineRule="auto"/>
        <w:ind w:firstLine="480" w:firstLineChars="200"/>
        <w:rPr>
          <w:rFonts w:hint="eastAsia" w:ascii="仿宋" w:hAnsi="仿宋" w:eastAsia="仿宋" w:cs="宋体"/>
          <w:kern w:val="0"/>
          <w:sz w:val="24"/>
        </w:rPr>
      </w:pPr>
      <w:r>
        <w:rPr>
          <w:rFonts w:hint="eastAsia" w:ascii="仿宋" w:hAnsi="仿宋" w:eastAsia="仿宋" w:cs="宋体"/>
          <w:kern w:val="0"/>
          <w:sz w:val="24"/>
        </w:rPr>
        <w:t>深圳公共资源交易中心</w:t>
      </w:r>
      <w:r>
        <w:rPr>
          <w:rFonts w:hint="eastAsia" w:ascii="仿宋" w:hAnsi="仿宋" w:eastAsia="仿宋" w:cs="宋体"/>
          <w:kern w:val="0"/>
          <w:sz w:val="24"/>
          <w:lang w:val="en-US" w:eastAsia="zh-CN"/>
        </w:rPr>
        <w:t xml:space="preserve">网站 </w:t>
      </w:r>
      <w:r>
        <w:rPr>
          <w:rFonts w:hint="eastAsia" w:ascii="仿宋" w:hAnsi="仿宋" w:eastAsia="仿宋" w:cs="宋体"/>
          <w:kern w:val="0"/>
          <w:sz w:val="24"/>
        </w:rPr>
        <w:t>https://www.szexgrp.com/</w:t>
      </w:r>
    </w:p>
    <w:p w14:paraId="18DCE90A">
      <w:pPr>
        <w:spacing w:line="240" w:lineRule="auto"/>
        <w:ind w:firstLine="480" w:firstLineChars="200"/>
        <w:rPr>
          <w:rFonts w:hint="eastAsia" w:ascii="仿宋" w:hAnsi="仿宋" w:eastAsia="仿宋" w:cs="宋体"/>
          <w:kern w:val="0"/>
          <w:sz w:val="24"/>
          <w:lang w:eastAsia="zh-CN"/>
        </w:rPr>
      </w:pPr>
      <w:r>
        <w:rPr>
          <w:rFonts w:hint="eastAsia" w:ascii="仿宋" w:hAnsi="仿宋" w:eastAsia="仿宋"/>
          <w:bCs/>
          <w:sz w:val="24"/>
          <w:lang w:eastAsia="zh-CN"/>
        </w:rPr>
        <w:t>京采（深圳）招标代理有限公司</w:t>
      </w:r>
      <w:r>
        <w:rPr>
          <w:rFonts w:hint="eastAsia" w:ascii="仿宋" w:hAnsi="仿宋" w:eastAsia="仿宋"/>
          <w:bCs/>
          <w:sz w:val="24"/>
        </w:rPr>
        <w:t xml:space="preserve"> </w:t>
      </w:r>
      <w:r>
        <w:rPr>
          <w:rFonts w:hint="eastAsia" w:ascii="仿宋" w:hAnsi="仿宋" w:eastAsia="仿宋"/>
          <w:bCs/>
          <w:sz w:val="24"/>
          <w:lang w:eastAsia="zh-CN"/>
        </w:rPr>
        <w:t>http://www.szjingcai.com.cn/</w:t>
      </w:r>
    </w:p>
    <w:p w14:paraId="7504FA7D">
      <w:pPr>
        <w:spacing w:line="240" w:lineRule="auto"/>
        <w:ind w:firstLine="480" w:firstLineChars="200"/>
        <w:rPr>
          <w:rFonts w:hint="eastAsia" w:ascii="仿宋" w:hAnsi="仿宋" w:eastAsia="仿宋" w:cs="宋体"/>
          <w:kern w:val="0"/>
          <w:sz w:val="24"/>
          <w:lang w:eastAsia="zh-CN"/>
        </w:rPr>
      </w:pPr>
      <w:r>
        <w:rPr>
          <w:rFonts w:hint="eastAsia" w:ascii="仿宋" w:hAnsi="仿宋" w:eastAsia="仿宋" w:cs="宋体"/>
          <w:kern w:val="0"/>
          <w:sz w:val="24"/>
        </w:rPr>
        <w:t>注：投标人有义务在招标活动期间浏览上述网站，在上述网站公布的与本次招标项目有关的信息视为已送达各投标人。以上媒体公告内容不一致的，以</w:t>
      </w:r>
      <w:r>
        <w:rPr>
          <w:rFonts w:hint="eastAsia" w:ascii="仿宋" w:hAnsi="仿宋" w:eastAsia="仿宋"/>
          <w:bCs/>
          <w:sz w:val="24"/>
          <w:lang w:eastAsia="zh-CN"/>
        </w:rPr>
        <w:t>京采（深圳）招标代理有限公司</w:t>
      </w:r>
      <w:r>
        <w:rPr>
          <w:rFonts w:hint="eastAsia" w:ascii="仿宋" w:hAnsi="仿宋" w:eastAsia="仿宋" w:cs="宋体"/>
          <w:kern w:val="0"/>
          <w:sz w:val="24"/>
        </w:rPr>
        <w:t>的公告内容为准</w:t>
      </w:r>
      <w:r>
        <w:rPr>
          <w:rFonts w:hint="eastAsia" w:ascii="仿宋" w:hAnsi="仿宋" w:eastAsia="仿宋" w:cs="宋体"/>
          <w:kern w:val="0"/>
          <w:sz w:val="24"/>
          <w:lang w:eastAsia="zh-CN"/>
        </w:rPr>
        <w:t>。</w:t>
      </w:r>
    </w:p>
    <w:p w14:paraId="3B4023D2">
      <w:pPr>
        <w:spacing w:line="24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lang w:val="en-US" w:eastAsia="zh-CN"/>
        </w:rPr>
        <w:t>3.</w:t>
      </w:r>
      <w:r>
        <w:rPr>
          <w:rFonts w:hint="eastAsia" w:ascii="仿宋" w:hAnsi="仿宋" w:eastAsia="仿宋"/>
          <w:sz w:val="24"/>
        </w:rPr>
        <w:t>本项目投标人可以通过快递方式在提交投标文件截止时间前将投标文件邮寄至我公司，送达时间以我公司工作人员签收时间为准。快递箱封面需用A4纸清晰标注项目名称、项目编号和投标人名称；投标人自行承担因寄错地址、逾期送达、未</w:t>
      </w:r>
      <w:r>
        <w:rPr>
          <w:rFonts w:hint="eastAsia" w:ascii="仿宋" w:hAnsi="仿宋" w:eastAsia="仿宋"/>
          <w:sz w:val="24"/>
          <w:highlight w:val="none"/>
        </w:rPr>
        <w:t>按照招标文件要求密封或者邮寄过程中出现包装密封破损等可能导致投标无效情形的责任与后果。投标人未参加开标会的，视同认可开标结果</w:t>
      </w:r>
      <w:r>
        <w:rPr>
          <w:rFonts w:hint="eastAsia" w:ascii="仿宋" w:hAnsi="仿宋" w:eastAsia="仿宋" w:cs="宋体"/>
          <w:kern w:val="0"/>
          <w:sz w:val="24"/>
          <w:highlight w:val="none"/>
        </w:rPr>
        <w:t>。</w:t>
      </w:r>
    </w:p>
    <w:p w14:paraId="32CF021C">
      <w:pPr>
        <w:numPr>
          <w:ilvl w:val="0"/>
          <w:numId w:val="1"/>
        </w:numPr>
        <w:spacing w:line="240" w:lineRule="auto"/>
        <w:rPr>
          <w:rFonts w:hint="eastAsia" w:ascii="仿宋" w:hAnsi="仿宋" w:eastAsia="仿宋" w:cs="黑体"/>
          <w:kern w:val="0"/>
          <w:sz w:val="24"/>
          <w:highlight w:val="none"/>
        </w:rPr>
      </w:pPr>
      <w:r>
        <w:rPr>
          <w:rFonts w:hint="eastAsia" w:ascii="仿宋" w:hAnsi="仿宋" w:eastAsia="仿宋" w:cs="黑体"/>
          <w:kern w:val="0"/>
          <w:sz w:val="24"/>
          <w:highlight w:val="none"/>
        </w:rPr>
        <w:t>对本次招标提出询问，请按以下方式联系</w:t>
      </w:r>
    </w:p>
    <w:p w14:paraId="0760DD3A">
      <w:pPr>
        <w:spacing w:line="240" w:lineRule="auto"/>
        <w:ind w:firstLine="480" w:firstLineChars="200"/>
        <w:rPr>
          <w:rFonts w:hint="eastAsia" w:ascii="仿宋" w:hAnsi="仿宋" w:eastAsia="仿宋" w:cs="宋体"/>
          <w:kern w:val="0"/>
          <w:sz w:val="24"/>
          <w:highlight w:val="none"/>
        </w:rPr>
      </w:pPr>
      <w:r>
        <w:rPr>
          <w:rFonts w:hint="eastAsia" w:ascii="仿宋" w:hAnsi="仿宋" w:eastAsia="仿宋" w:cs="宋体"/>
          <w:kern w:val="0"/>
          <w:sz w:val="24"/>
          <w:highlight w:val="none"/>
        </w:rPr>
        <w:t>1.采购人信息</w:t>
      </w:r>
    </w:p>
    <w:p w14:paraId="19B6BE25">
      <w:pPr>
        <w:spacing w:line="240" w:lineRule="auto"/>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rPr>
        <w:t>名称：</w:t>
      </w:r>
      <w:r>
        <w:rPr>
          <w:rFonts w:hint="eastAsia" w:ascii="仿宋" w:hAnsi="仿宋" w:eastAsia="仿宋"/>
          <w:sz w:val="24"/>
          <w:highlight w:val="none"/>
          <w:lang w:eastAsia="zh-CN"/>
        </w:rPr>
        <w:t>深圳市罗湖区罗湖幼儿园</w:t>
      </w:r>
    </w:p>
    <w:p w14:paraId="75F1CC78">
      <w:pPr>
        <w:spacing w:line="240" w:lineRule="auto"/>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rPr>
        <w:t>地址：</w:t>
      </w:r>
      <w:r>
        <w:rPr>
          <w:rFonts w:hint="eastAsia" w:ascii="仿宋" w:hAnsi="仿宋" w:eastAsia="仿宋"/>
          <w:sz w:val="24"/>
          <w:highlight w:val="none"/>
          <w:lang w:eastAsia="zh-CN"/>
        </w:rPr>
        <w:t>深圳市罗湖区黄贝街道怡景路景贝南1047号</w:t>
      </w:r>
    </w:p>
    <w:p w14:paraId="07DBC77E">
      <w:pPr>
        <w:spacing w:line="240" w:lineRule="auto"/>
        <w:ind w:firstLine="480" w:firstLineChars="200"/>
        <w:jc w:val="left"/>
        <w:rPr>
          <w:rFonts w:hint="eastAsia" w:ascii="仿宋" w:hAnsi="仿宋" w:eastAsia="仿宋"/>
          <w:sz w:val="24"/>
          <w:highlight w:val="none"/>
          <w:u w:val="single"/>
          <w:lang w:val="en-US" w:eastAsia="zh-CN"/>
        </w:rPr>
      </w:pPr>
      <w:r>
        <w:rPr>
          <w:rFonts w:hint="eastAsia" w:ascii="仿宋" w:hAnsi="仿宋" w:eastAsia="仿宋"/>
          <w:sz w:val="24"/>
          <w:highlight w:val="none"/>
        </w:rPr>
        <w:t>联系方式：</w:t>
      </w:r>
      <w:r>
        <w:rPr>
          <w:rFonts w:hint="eastAsia" w:ascii="仿宋" w:hAnsi="仿宋" w:eastAsia="仿宋"/>
          <w:sz w:val="24"/>
          <w:highlight w:val="none"/>
          <w:lang w:eastAsia="zh-CN"/>
        </w:rPr>
        <w:t>刘老师，0755-25436676</w:t>
      </w:r>
    </w:p>
    <w:p w14:paraId="332D2F4A">
      <w:pPr>
        <w:spacing w:line="24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2.采购代理机构信息</w:t>
      </w:r>
    </w:p>
    <w:p w14:paraId="670F6A44">
      <w:pPr>
        <w:spacing w:line="240" w:lineRule="auto"/>
        <w:ind w:firstLine="480" w:firstLineChars="200"/>
        <w:jc w:val="left"/>
        <w:rPr>
          <w:rFonts w:hint="eastAsia" w:ascii="仿宋" w:hAnsi="仿宋" w:eastAsia="仿宋"/>
          <w:sz w:val="24"/>
        </w:rPr>
      </w:pPr>
      <w:r>
        <w:rPr>
          <w:rFonts w:hint="eastAsia" w:ascii="仿宋" w:hAnsi="仿宋" w:eastAsia="仿宋"/>
          <w:sz w:val="24"/>
        </w:rPr>
        <w:t>名称：京采（深圳）招标代理有限公司</w:t>
      </w:r>
    </w:p>
    <w:p w14:paraId="6679FE92">
      <w:pPr>
        <w:spacing w:line="240" w:lineRule="auto"/>
        <w:ind w:firstLine="480" w:firstLineChars="200"/>
        <w:jc w:val="left"/>
        <w:rPr>
          <w:rFonts w:hint="eastAsia" w:ascii="仿宋" w:hAnsi="仿宋" w:eastAsia="仿宋"/>
          <w:sz w:val="24"/>
        </w:rPr>
      </w:pPr>
      <w:r>
        <w:rPr>
          <w:rFonts w:hint="eastAsia" w:ascii="仿宋" w:hAnsi="仿宋" w:eastAsia="仿宋"/>
          <w:sz w:val="24"/>
        </w:rPr>
        <w:t>地址：深圳市龙岗区清林路龙岗天安数码城1栋A座504室</w:t>
      </w:r>
    </w:p>
    <w:p w14:paraId="4987765A">
      <w:pPr>
        <w:spacing w:line="24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联系方式：</w:t>
      </w:r>
      <w:r>
        <w:rPr>
          <w:rFonts w:hint="eastAsia" w:ascii="仿宋" w:hAnsi="仿宋" w:eastAsia="仿宋"/>
          <w:sz w:val="24"/>
        </w:rPr>
        <w:t>0755-89398979</w:t>
      </w:r>
    </w:p>
    <w:p w14:paraId="6C609B59">
      <w:pPr>
        <w:spacing w:line="240" w:lineRule="auto"/>
        <w:ind w:firstLine="480" w:firstLineChars="200"/>
        <w:jc w:val="left"/>
        <w:rPr>
          <w:rFonts w:hint="eastAsia" w:ascii="仿宋" w:hAnsi="仿宋" w:eastAsia="仿宋"/>
          <w:sz w:val="24"/>
        </w:rPr>
      </w:pPr>
      <w:r>
        <w:rPr>
          <w:rFonts w:hint="eastAsia" w:ascii="仿宋" w:hAnsi="仿宋" w:eastAsia="仿宋"/>
          <w:sz w:val="24"/>
        </w:rPr>
        <w:t>公司网址：http://www.szjingcai.com.cn/</w:t>
      </w:r>
    </w:p>
    <w:p w14:paraId="5ABFC2D5">
      <w:pPr>
        <w:spacing w:line="240" w:lineRule="auto"/>
        <w:ind w:firstLine="480" w:firstLineChars="200"/>
        <w:jc w:val="left"/>
        <w:rPr>
          <w:rFonts w:hint="eastAsia" w:ascii="仿宋" w:hAnsi="仿宋" w:eastAsia="仿宋"/>
          <w:sz w:val="24"/>
        </w:rPr>
      </w:pPr>
      <w:r>
        <w:rPr>
          <w:rFonts w:hint="eastAsia" w:ascii="仿宋" w:hAnsi="仿宋" w:eastAsia="仿宋"/>
          <w:sz w:val="24"/>
        </w:rPr>
        <w:t>E－ mail：szjc2022@qq.com</w:t>
      </w:r>
    </w:p>
    <w:p w14:paraId="30CC1DE4">
      <w:pPr>
        <w:spacing w:line="24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3.项目联系方式</w:t>
      </w:r>
    </w:p>
    <w:p w14:paraId="520C1BE3">
      <w:pPr>
        <w:spacing w:line="240" w:lineRule="auto"/>
        <w:ind w:firstLine="480" w:firstLineChars="200"/>
        <w:jc w:val="left"/>
        <w:rPr>
          <w:rFonts w:hint="eastAsia" w:ascii="仿宋" w:hAnsi="仿宋" w:eastAsia="仿宋"/>
          <w:sz w:val="24"/>
        </w:rPr>
      </w:pPr>
      <w:r>
        <w:rPr>
          <w:rFonts w:hint="eastAsia" w:ascii="仿宋" w:hAnsi="仿宋" w:eastAsia="仿宋"/>
          <w:sz w:val="24"/>
          <w:lang w:val="en-US" w:eastAsia="zh-CN"/>
        </w:rPr>
        <w:t>项目</w:t>
      </w:r>
      <w:r>
        <w:rPr>
          <w:rFonts w:hint="eastAsia" w:ascii="仿宋" w:hAnsi="仿宋" w:eastAsia="仿宋"/>
          <w:sz w:val="24"/>
        </w:rPr>
        <w:t>联系人：吕工</w:t>
      </w:r>
    </w:p>
    <w:p w14:paraId="51EE84E5">
      <w:pPr>
        <w:spacing w:line="240" w:lineRule="auto"/>
        <w:ind w:firstLine="480" w:firstLineChars="200"/>
        <w:jc w:val="left"/>
        <w:rPr>
          <w:rFonts w:hint="eastAsia" w:ascii="仿宋" w:hAnsi="仿宋" w:eastAsia="仿宋"/>
          <w:sz w:val="24"/>
        </w:rPr>
      </w:pPr>
      <w:r>
        <w:rPr>
          <w:rFonts w:hint="eastAsia" w:ascii="仿宋" w:hAnsi="仿宋" w:eastAsia="仿宋"/>
          <w:sz w:val="24"/>
        </w:rPr>
        <w:t>电话：0755-89398979</w:t>
      </w:r>
    </w:p>
    <w:p w14:paraId="4326DB49">
      <w:pPr>
        <w:spacing w:line="240" w:lineRule="auto"/>
        <w:jc w:val="right"/>
        <w:rPr>
          <w:rFonts w:ascii="仿宋" w:hAnsi="仿宋" w:eastAsia="仿宋"/>
          <w:sz w:val="24"/>
        </w:rPr>
      </w:pPr>
      <w:bookmarkStart w:id="0" w:name="_GoBack"/>
      <w:bookmarkEnd w:id="0"/>
    </w:p>
    <w:p w14:paraId="4FB1C925">
      <w:pPr>
        <w:spacing w:line="240" w:lineRule="auto"/>
        <w:ind w:firstLine="720" w:firstLineChars="300"/>
        <w:jc w:val="right"/>
        <w:rPr>
          <w:rFonts w:hint="eastAsia" w:ascii="仿宋" w:hAnsi="仿宋" w:eastAsia="仿宋"/>
          <w:sz w:val="24"/>
          <w:lang w:eastAsia="zh-CN"/>
        </w:rPr>
      </w:pPr>
      <w:r>
        <w:rPr>
          <w:rFonts w:hint="eastAsia" w:ascii="仿宋" w:hAnsi="仿宋" w:eastAsia="仿宋"/>
          <w:sz w:val="24"/>
          <w:lang w:eastAsia="zh-CN"/>
        </w:rPr>
        <w:t>京采（深圳）招标代理有限公司</w:t>
      </w:r>
    </w:p>
    <w:p w14:paraId="3C52497B">
      <w:pPr>
        <w:spacing w:line="240" w:lineRule="auto"/>
        <w:ind w:firstLine="720" w:firstLineChars="300"/>
        <w:jc w:val="right"/>
        <w:rPr>
          <w:rFonts w:ascii="仿宋" w:hAnsi="仿宋" w:eastAsia="仿宋"/>
          <w:b/>
          <w:bCs/>
          <w:kern w:val="0"/>
          <w:sz w:val="24"/>
        </w:rPr>
      </w:pPr>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5</w:t>
      </w:r>
      <w:r>
        <w:rPr>
          <w:rFonts w:hint="eastAsia" w:ascii="仿宋" w:hAnsi="仿宋" w:eastAsia="仿宋"/>
          <w:sz w:val="24"/>
        </w:rPr>
        <w:t>日</w:t>
      </w:r>
    </w:p>
    <w:p w14:paraId="44182B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36A65"/>
    <w:multiLevelType w:val="singleLevel"/>
    <w:tmpl w:val="BA636A6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5F5C"/>
    <w:rsid w:val="19A4161E"/>
    <w:rsid w:val="571701DC"/>
    <w:rsid w:val="5C7B2FBB"/>
    <w:rsid w:val="6D5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360" w:lineRule="auto"/>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2025-06-05T09:44:00Z</dcterms:created>
  <dc:creator>Administrator</dc:creator>
  <cp:lastModifiedBy>Administrator</cp:lastModifiedBy>
  <dcterms:modified xsi:type="dcterms:W3CDTF">2025-06-05T09:56:54Z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34622C7CC2A64F1B9A3C93C17D697CD5_11</vt:lpwstr>
  </property>
  <property fmtid="{D5CDD505-2E9C-101B-9397-08002B2CF9AE}" pid="4" name="KSOTemplateDocerSaveRecord">
    <vt:lpwstr>eyJoZGlkIjoiMGQ0MzVmMWUwZDVhMjRkYWY2YWM5MGQ3NWJhZWY5MjEiLCJ1c2VySWQiOiIyMTA5MTgwMzEifQ==</vt:lpwstr>
  </property>
</Properties>
</file>