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46E0D">
      <w:pPr>
        <w:snapToGrid w:val="0"/>
        <w:spacing w:before="156" w:beforeLines="50"/>
        <w:jc w:val="center"/>
        <w:rPr>
          <w:rFonts w:hint="eastAsia" w:ascii="宋体" w:hAnsi="宋体" w:eastAsia="宋体" w:cs="宋体"/>
          <w:b/>
          <w:bCs/>
          <w:color w:val="auto"/>
          <w:sz w:val="72"/>
          <w:szCs w:val="72"/>
        </w:rPr>
      </w:pPr>
    </w:p>
    <w:p w14:paraId="5334396D">
      <w:pPr>
        <w:snapToGrid w:val="0"/>
        <w:spacing w:before="156" w:beforeLines="50"/>
        <w:jc w:val="center"/>
        <w:rPr>
          <w:rFonts w:hint="eastAsia" w:ascii="宋体" w:hAnsi="宋体" w:eastAsia="宋体" w:cs="宋体"/>
          <w:b/>
          <w:bCs/>
          <w:color w:val="auto"/>
          <w:sz w:val="72"/>
          <w:szCs w:val="72"/>
        </w:rPr>
      </w:pPr>
    </w:p>
    <w:p w14:paraId="297AC71B">
      <w:pPr>
        <w:snapToGrid w:val="0"/>
        <w:spacing w:before="156" w:beforeLines="50"/>
        <w:jc w:val="center"/>
        <w:rPr>
          <w:rFonts w:hint="eastAsia" w:ascii="宋体" w:hAnsi="宋体" w:eastAsia="宋体" w:cs="宋体"/>
          <w:b/>
          <w:bCs/>
          <w:color w:val="auto"/>
          <w:sz w:val="72"/>
          <w:szCs w:val="72"/>
        </w:rPr>
      </w:pPr>
    </w:p>
    <w:p w14:paraId="44FD69F8">
      <w:pPr>
        <w:snapToGrid w:val="0"/>
        <w:spacing w:before="156" w:beforeLines="50"/>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招标文件</w:t>
      </w:r>
    </w:p>
    <w:p w14:paraId="08AB76C5">
      <w:pPr>
        <w:snapToGrid w:val="0"/>
        <w:spacing w:before="156" w:beforeLines="50"/>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（货物类）</w:t>
      </w:r>
    </w:p>
    <w:p w14:paraId="019B4633">
      <w:pPr>
        <w:pStyle w:val="10"/>
        <w:rPr>
          <w:rFonts w:ascii="宋体" w:hAnsi="宋体" w:cs="宋体"/>
          <w:b/>
          <w:bCs/>
          <w:color w:val="FF0000"/>
          <w:kern w:val="0"/>
          <w:szCs w:val="21"/>
        </w:rPr>
      </w:pPr>
    </w:p>
    <w:p w14:paraId="3E3063E3">
      <w:pPr>
        <w:snapToGrid w:val="0"/>
        <w:spacing w:before="156" w:beforeLines="50"/>
        <w:jc w:val="center"/>
        <w:rPr>
          <w:rFonts w:hint="eastAsia" w:ascii="宋体" w:hAnsi="宋体" w:eastAsia="宋体" w:cs="宋体"/>
          <w:b/>
          <w:bCs/>
          <w:color w:val="auto"/>
          <w:sz w:val="56"/>
          <w:szCs w:val="56"/>
          <w:highlight w:val="none"/>
          <w:lang w:eastAsia="zh-CN"/>
        </w:rPr>
      </w:pPr>
      <w:r>
        <w:rPr>
          <w:rFonts w:hint="eastAsia" w:ascii="宋体" w:hAnsi="宋体" w:eastAsia="宋体" w:cs="宋体"/>
          <w:b/>
          <w:bCs/>
          <w:color w:val="auto"/>
          <w:sz w:val="56"/>
          <w:szCs w:val="56"/>
          <w:lang w:eastAsia="zh-CN"/>
        </w:rPr>
        <w:t>项目名称</w:t>
      </w:r>
      <w:r>
        <w:rPr>
          <w:rFonts w:hint="eastAsia" w:ascii="宋体" w:hAnsi="宋体" w:eastAsia="宋体" w:cs="宋体"/>
          <w:b/>
          <w:bCs/>
          <w:color w:val="auto"/>
          <w:sz w:val="56"/>
          <w:szCs w:val="56"/>
          <w:highlight w:val="none"/>
          <w:lang w:eastAsia="zh-CN"/>
        </w:rPr>
        <w:t>：</w:t>
      </w:r>
      <w:r>
        <w:rPr>
          <w:rFonts w:hint="eastAsia" w:ascii="宋体" w:hAnsi="宋体" w:cs="宋体"/>
          <w:b/>
          <w:bCs/>
          <w:color w:val="auto"/>
          <w:sz w:val="56"/>
          <w:szCs w:val="56"/>
          <w:highlight w:val="none"/>
          <w:lang w:eastAsia="zh-CN"/>
        </w:rPr>
        <w:t>微动力系统</w:t>
      </w:r>
    </w:p>
    <w:p w14:paraId="304676BF"/>
    <w:p w14:paraId="2B2DC083">
      <w:pPr>
        <w:pStyle w:val="11"/>
        <w:rPr>
          <w:rFonts w:hint="eastAsia" w:eastAsia="宋体"/>
          <w:lang w:val="en-US" w:eastAsia="zh-CN"/>
        </w:rPr>
      </w:pPr>
      <w:r>
        <w:rPr>
          <w:rFonts w:hint="eastAsia"/>
          <w:lang w:val="en-US" w:eastAsia="zh-CN"/>
        </w:rPr>
        <w:t xml:space="preserve"> </w:t>
      </w:r>
    </w:p>
    <w:p w14:paraId="01A21C67">
      <w:pPr>
        <w:widowControl/>
        <w:spacing w:before="156" w:after="156"/>
        <w:ind w:left="105"/>
        <w:jc w:val="center"/>
        <w:rPr>
          <w:rFonts w:hint="eastAsia" w:ascii="宋体" w:hAnsi="宋体" w:cs="宋体-18030"/>
          <w:b/>
          <w:bCs/>
          <w:color w:val="000000"/>
          <w:sz w:val="32"/>
          <w:szCs w:val="32"/>
        </w:rPr>
      </w:pPr>
    </w:p>
    <w:p w14:paraId="74A7E8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30"/>
          <w:szCs w:val="30"/>
          <w:highlight w:val="none"/>
          <w:lang w:val="en-US" w:eastAsia="zh-CN"/>
        </w:rPr>
      </w:pPr>
    </w:p>
    <w:p w14:paraId="30F791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30"/>
          <w:szCs w:val="30"/>
          <w:highlight w:val="none"/>
          <w:lang w:val="en-US" w:eastAsia="zh-CN"/>
        </w:rPr>
      </w:pPr>
    </w:p>
    <w:p w14:paraId="104CEF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30"/>
          <w:szCs w:val="30"/>
          <w:highlight w:val="none"/>
          <w:lang w:val="en-US" w:eastAsia="zh-CN"/>
        </w:rPr>
      </w:pPr>
    </w:p>
    <w:p w14:paraId="7A3D2D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30"/>
          <w:szCs w:val="30"/>
          <w:highlight w:val="none"/>
          <w:lang w:val="en-US" w:eastAsia="zh-CN"/>
        </w:rPr>
      </w:pPr>
    </w:p>
    <w:p w14:paraId="684E95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30"/>
          <w:szCs w:val="30"/>
          <w:highlight w:val="none"/>
          <w:lang w:val="en-US" w:eastAsia="zh-CN"/>
        </w:rPr>
      </w:pPr>
    </w:p>
    <w:p w14:paraId="043FD9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30"/>
          <w:szCs w:val="30"/>
          <w:highlight w:val="none"/>
          <w:lang w:val="en-US" w:eastAsia="zh-CN"/>
        </w:rPr>
      </w:pPr>
    </w:p>
    <w:p w14:paraId="76D910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30"/>
          <w:szCs w:val="30"/>
          <w:highlight w:val="none"/>
          <w:lang w:val="en-US" w:eastAsia="zh-CN"/>
        </w:rPr>
      </w:pPr>
    </w:p>
    <w:p w14:paraId="09B89C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30"/>
          <w:szCs w:val="30"/>
          <w:highlight w:val="none"/>
          <w:lang w:val="en-US" w:eastAsia="zh-CN"/>
        </w:rPr>
      </w:pPr>
    </w:p>
    <w:p w14:paraId="4E3D01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30"/>
          <w:szCs w:val="30"/>
          <w:highlight w:val="none"/>
          <w:lang w:val="en-US" w:eastAsia="zh-CN"/>
        </w:rPr>
      </w:pPr>
      <w:r>
        <w:rPr>
          <w:rFonts w:hint="eastAsia" w:ascii="宋体" w:hAnsi="宋体" w:eastAsia="宋体" w:cs="Times New Roman"/>
          <w:b/>
          <w:bCs/>
          <w:sz w:val="30"/>
          <w:szCs w:val="30"/>
          <w:highlight w:val="none"/>
          <w:lang w:val="en-US" w:eastAsia="zh-CN"/>
        </w:rPr>
        <w:t>深圳市中西医结合医院</w:t>
      </w:r>
    </w:p>
    <w:p w14:paraId="36D086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30"/>
          <w:szCs w:val="30"/>
          <w:highlight w:val="none"/>
          <w:lang w:val="en-US" w:eastAsia="zh-CN"/>
        </w:rPr>
      </w:pPr>
      <w:bookmarkStart w:id="22" w:name="_GoBack"/>
      <w:r>
        <w:rPr>
          <w:rFonts w:hint="eastAsia" w:ascii="宋体" w:hAnsi="宋体" w:eastAsia="宋体" w:cs="Times New Roman"/>
          <w:b/>
          <w:bCs/>
          <w:sz w:val="30"/>
          <w:szCs w:val="30"/>
          <w:highlight w:val="none"/>
          <w:lang w:val="en-US" w:eastAsia="zh-CN"/>
        </w:rPr>
        <w:t>202</w:t>
      </w:r>
      <w:r>
        <w:rPr>
          <w:rFonts w:hint="eastAsia" w:ascii="宋体" w:hAnsi="宋体" w:cs="Times New Roman"/>
          <w:b/>
          <w:bCs/>
          <w:sz w:val="30"/>
          <w:szCs w:val="30"/>
          <w:highlight w:val="none"/>
          <w:lang w:val="en-US" w:eastAsia="zh-CN"/>
        </w:rPr>
        <w:t>5</w:t>
      </w:r>
      <w:r>
        <w:rPr>
          <w:rFonts w:hint="eastAsia" w:ascii="宋体" w:hAnsi="宋体" w:eastAsia="宋体" w:cs="Times New Roman"/>
          <w:b/>
          <w:bCs/>
          <w:sz w:val="30"/>
          <w:szCs w:val="30"/>
          <w:highlight w:val="none"/>
          <w:lang w:val="en-US" w:eastAsia="zh-CN"/>
        </w:rPr>
        <w:t>年第</w:t>
      </w:r>
      <w:r>
        <w:rPr>
          <w:rFonts w:hint="eastAsia" w:ascii="宋体" w:hAnsi="宋体" w:cs="Times New Roman"/>
          <w:b/>
          <w:bCs/>
          <w:sz w:val="30"/>
          <w:szCs w:val="30"/>
          <w:highlight w:val="none"/>
          <w:lang w:val="en-US" w:eastAsia="zh-CN"/>
        </w:rPr>
        <w:t>2</w:t>
      </w:r>
      <w:r>
        <w:rPr>
          <w:rFonts w:hint="eastAsia" w:ascii="宋体" w:hAnsi="宋体" w:eastAsia="宋体" w:cs="Times New Roman"/>
          <w:b/>
          <w:bCs/>
          <w:sz w:val="30"/>
          <w:szCs w:val="30"/>
          <w:highlight w:val="none"/>
          <w:lang w:val="en-US" w:eastAsia="zh-CN"/>
        </w:rPr>
        <w:t>期</w:t>
      </w:r>
      <w:r>
        <w:rPr>
          <w:rFonts w:hint="eastAsia" w:ascii="宋体" w:hAnsi="宋体" w:cs="Times New Roman"/>
          <w:b/>
          <w:bCs/>
          <w:sz w:val="30"/>
          <w:szCs w:val="30"/>
          <w:highlight w:val="none"/>
          <w:lang w:val="en-US" w:eastAsia="zh-CN"/>
        </w:rPr>
        <w:t>微动力系统项目</w:t>
      </w:r>
      <w:bookmarkEnd w:id="22"/>
      <w:r>
        <w:rPr>
          <w:rFonts w:hint="eastAsia" w:ascii="宋体" w:hAnsi="宋体" w:eastAsia="宋体" w:cs="Times New Roman"/>
          <w:b/>
          <w:bCs/>
          <w:sz w:val="30"/>
          <w:szCs w:val="30"/>
          <w:highlight w:val="none"/>
          <w:lang w:val="en-US" w:eastAsia="zh-CN"/>
        </w:rPr>
        <w:t>采购公告</w:t>
      </w:r>
    </w:p>
    <w:p w14:paraId="5639B9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b/>
          <w:bCs/>
          <w:sz w:val="30"/>
          <w:szCs w:val="30"/>
          <w:highlight w:val="none"/>
          <w:lang w:val="en-US" w:eastAsia="zh-CN"/>
        </w:rPr>
      </w:pPr>
      <w:r>
        <w:rPr>
          <w:rFonts w:hint="eastAsia" w:ascii="宋体" w:hAnsi="宋体" w:eastAsia="宋体" w:cs="Times New Roman"/>
          <w:b/>
          <w:bCs/>
          <w:sz w:val="30"/>
          <w:szCs w:val="30"/>
          <w:highlight w:val="none"/>
          <w:lang w:val="en-US" w:eastAsia="zh-CN"/>
        </w:rPr>
        <w:t>项目编号：</w:t>
      </w:r>
      <w:r>
        <w:rPr>
          <w:rFonts w:hint="eastAsia" w:ascii="宋体" w:hAnsi="宋体" w:cs="Times New Roman"/>
          <w:b/>
          <w:bCs/>
          <w:sz w:val="30"/>
          <w:szCs w:val="30"/>
          <w:highlight w:val="none"/>
          <w:lang w:val="en-US" w:eastAsia="zh-CN"/>
        </w:rPr>
        <w:t>SZSZXYJHYY202501002</w:t>
      </w:r>
    </w:p>
    <w:p w14:paraId="167716A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left="108" w:firstLine="420" w:firstLineChars="200"/>
        <w:jc w:val="left"/>
        <w:textAlignment w:val="auto"/>
        <w:rPr>
          <w:rFonts w:ascii="宋体" w:hAnsi="宋体" w:cs="宋体-18030"/>
          <w:bCs/>
          <w:color w:val="000000"/>
          <w:szCs w:val="21"/>
          <w:highlight w:val="none"/>
        </w:rPr>
      </w:pPr>
      <w:r>
        <w:rPr>
          <w:rFonts w:hint="eastAsia" w:ascii="宋体" w:hAnsi="宋体" w:cs="宋体-18030"/>
          <w:bCs/>
          <w:color w:val="000000"/>
          <w:szCs w:val="21"/>
          <w:highlight w:val="none"/>
        </w:rPr>
        <w:t>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14:paraId="0B45E712">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45"/>
        <w:gridCol w:w="1831"/>
        <w:gridCol w:w="1762"/>
        <w:gridCol w:w="1588"/>
        <w:gridCol w:w="2293"/>
        <w:gridCol w:w="1433"/>
      </w:tblGrid>
      <w:tr w14:paraId="722D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jc w:val="center"/>
        </w:trPr>
        <w:tc>
          <w:tcPr>
            <w:tcW w:w="645" w:type="dxa"/>
            <w:vAlign w:val="center"/>
          </w:tcPr>
          <w:p w14:paraId="38AB64F9">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序号</w:t>
            </w:r>
          </w:p>
        </w:tc>
        <w:tc>
          <w:tcPr>
            <w:tcW w:w="1831" w:type="dxa"/>
            <w:vAlign w:val="center"/>
          </w:tcPr>
          <w:p w14:paraId="1A4A0B70">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项目名称</w:t>
            </w:r>
          </w:p>
        </w:tc>
        <w:tc>
          <w:tcPr>
            <w:tcW w:w="1762" w:type="dxa"/>
            <w:vAlign w:val="center"/>
          </w:tcPr>
          <w:p w14:paraId="1F6BA708">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数量</w:t>
            </w:r>
          </w:p>
        </w:tc>
        <w:tc>
          <w:tcPr>
            <w:tcW w:w="1588" w:type="dxa"/>
            <w:vAlign w:val="center"/>
          </w:tcPr>
          <w:p w14:paraId="424D9518">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eastAsia="宋体"/>
                <w:b/>
                <w:bCs/>
                <w:sz w:val="18"/>
                <w:szCs w:val="18"/>
                <w:highlight w:val="none"/>
                <w:lang w:val="en-US" w:eastAsia="zh-CN"/>
              </w:rPr>
            </w:pPr>
            <w:r>
              <w:rPr>
                <w:rFonts w:hint="eastAsia" w:eastAsia="宋体"/>
                <w:b/>
                <w:bCs/>
                <w:sz w:val="18"/>
                <w:szCs w:val="18"/>
                <w:highlight w:val="none"/>
                <w:lang w:val="en-US" w:eastAsia="zh-CN"/>
              </w:rPr>
              <w:t>预算价（人民币元）</w:t>
            </w:r>
          </w:p>
        </w:tc>
        <w:tc>
          <w:tcPr>
            <w:tcW w:w="2293" w:type="dxa"/>
            <w:vAlign w:val="center"/>
          </w:tcPr>
          <w:p w14:paraId="5541FDFC">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rPr>
              <w:t>技术需求或服务要求</w:t>
            </w:r>
          </w:p>
        </w:tc>
        <w:tc>
          <w:tcPr>
            <w:tcW w:w="1433" w:type="dxa"/>
            <w:vAlign w:val="center"/>
          </w:tcPr>
          <w:p w14:paraId="50C8A9E9">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备注</w:t>
            </w:r>
          </w:p>
        </w:tc>
      </w:tr>
      <w:tr w14:paraId="1216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19" w:hRule="atLeast"/>
          <w:jc w:val="center"/>
        </w:trPr>
        <w:tc>
          <w:tcPr>
            <w:tcW w:w="645" w:type="dxa"/>
            <w:vAlign w:val="center"/>
          </w:tcPr>
          <w:p w14:paraId="3DFE539D">
            <w:pPr>
              <w:pStyle w:val="9"/>
              <w:numPr>
                <w:ilvl w:val="0"/>
                <w:numId w:val="0"/>
              </w:numPr>
              <w:spacing w:line="360" w:lineRule="auto"/>
              <w:ind w:firstLine="210" w:firstLineChars="10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1831" w:type="dxa"/>
            <w:vAlign w:val="center"/>
          </w:tcPr>
          <w:p w14:paraId="12D47A9F">
            <w:pPr>
              <w:pStyle w:val="9"/>
              <w:numPr>
                <w:ilvl w:val="0"/>
                <w:numId w:val="0"/>
              </w:num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微动力系统</w:t>
            </w:r>
          </w:p>
        </w:tc>
        <w:tc>
          <w:tcPr>
            <w:tcW w:w="1762" w:type="dxa"/>
            <w:vAlign w:val="center"/>
          </w:tcPr>
          <w:p w14:paraId="0ABDBB6E">
            <w:pPr>
              <w:pStyle w:val="9"/>
              <w:numPr>
                <w:ilvl w:val="0"/>
                <w:numId w:val="0"/>
              </w:num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详见招标文件</w:t>
            </w:r>
          </w:p>
          <w:p w14:paraId="7A55FB70">
            <w:pPr>
              <w:pStyle w:val="9"/>
              <w:numPr>
                <w:ilvl w:val="0"/>
                <w:numId w:val="0"/>
              </w:num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用户需求书</w:t>
            </w:r>
          </w:p>
        </w:tc>
        <w:tc>
          <w:tcPr>
            <w:tcW w:w="1588" w:type="dxa"/>
            <w:vAlign w:val="center"/>
          </w:tcPr>
          <w:p w14:paraId="5AB8566F">
            <w:pPr>
              <w:pStyle w:val="9"/>
              <w:numPr>
                <w:ilvl w:val="0"/>
                <w:numId w:val="0"/>
              </w:num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56000</w:t>
            </w:r>
          </w:p>
        </w:tc>
        <w:tc>
          <w:tcPr>
            <w:tcW w:w="2293" w:type="dxa"/>
            <w:vAlign w:val="center"/>
          </w:tcPr>
          <w:p w14:paraId="1630E863">
            <w:pPr>
              <w:pStyle w:val="9"/>
              <w:numPr>
                <w:ilvl w:val="0"/>
                <w:numId w:val="0"/>
              </w:num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详见招标文件</w:t>
            </w:r>
          </w:p>
          <w:p w14:paraId="21589AE7">
            <w:pPr>
              <w:pStyle w:val="9"/>
              <w:numPr>
                <w:ilvl w:val="0"/>
                <w:numId w:val="0"/>
              </w:num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用户需求书</w:t>
            </w:r>
          </w:p>
        </w:tc>
        <w:tc>
          <w:tcPr>
            <w:tcW w:w="1433" w:type="dxa"/>
            <w:vAlign w:val="center"/>
          </w:tcPr>
          <w:p w14:paraId="1AEBA0F2">
            <w:pPr>
              <w:pStyle w:val="9"/>
              <w:numPr>
                <w:ilvl w:val="0"/>
                <w:numId w:val="0"/>
              </w:numPr>
              <w:spacing w:line="360" w:lineRule="auto"/>
              <w:jc w:val="center"/>
              <w:rPr>
                <w:rFonts w:hint="default" w:cs="Times New Roman"/>
                <w:sz w:val="18"/>
                <w:szCs w:val="18"/>
                <w:highlight w:val="none"/>
                <w:lang w:val="en-US" w:eastAsia="zh-CN"/>
              </w:rPr>
            </w:pPr>
            <w:r>
              <w:rPr>
                <w:rFonts w:hint="eastAsia" w:cs="Times New Roman"/>
                <w:sz w:val="18"/>
                <w:szCs w:val="18"/>
                <w:highlight w:val="none"/>
                <w:lang w:val="en-US" w:eastAsia="zh-CN"/>
              </w:rPr>
              <w:t>/</w:t>
            </w:r>
          </w:p>
        </w:tc>
      </w:tr>
    </w:tbl>
    <w:p w14:paraId="0D9CD3CB">
      <w:pPr>
        <w:pStyle w:val="9"/>
        <w:numPr>
          <w:ilvl w:val="0"/>
          <w:numId w:val="0"/>
        </w:numPr>
        <w:spacing w:line="360" w:lineRule="auto"/>
        <w:rPr>
          <w:rFonts w:hint="eastAsia" w:ascii="宋体" w:hAnsi="宋体" w:eastAsia="宋体" w:cs="宋体"/>
          <w:color w:val="000000"/>
          <w:sz w:val="22"/>
          <w:szCs w:val="22"/>
          <w:highlight w:val="none"/>
          <w:lang w:val="en-US" w:eastAsia="zh-CN"/>
        </w:rPr>
      </w:pPr>
      <w:r>
        <w:rPr>
          <w:rFonts w:hint="eastAsia" w:ascii="宋体" w:hAnsi="宋体" w:cs="宋体-18030"/>
          <w:b/>
          <w:bCs/>
          <w:color w:val="000000"/>
          <w:szCs w:val="21"/>
          <w:highlight w:val="none"/>
          <w:lang w:val="en-US" w:eastAsia="zh-CN"/>
        </w:rPr>
        <w:t>二、投标资格要求：</w:t>
      </w:r>
    </w:p>
    <w:p w14:paraId="029B7A60">
      <w:pPr>
        <w:pStyle w:val="9"/>
        <w:numPr>
          <w:ilvl w:val="0"/>
          <w:numId w:val="0"/>
        </w:num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宋体"/>
          <w:color w:val="000000"/>
          <w:sz w:val="21"/>
          <w:szCs w:val="21"/>
          <w:highlight w:val="none"/>
          <w:lang w:val="en-US" w:eastAsia="zh-CN"/>
        </w:rPr>
        <w:t>；</w:t>
      </w:r>
    </w:p>
    <w:p w14:paraId="1C161368">
      <w:pPr>
        <w:pStyle w:val="9"/>
        <w:numPr>
          <w:ilvl w:val="0"/>
          <w:numId w:val="0"/>
        </w:num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2.投标人须提供法定代表人证明书、法定代表人授权委托证明书；</w:t>
      </w:r>
    </w:p>
    <w:p w14:paraId="22D1F17C">
      <w:pPr>
        <w:pStyle w:val="9"/>
        <w:numPr>
          <w:ilvl w:val="0"/>
          <w:numId w:val="0"/>
        </w:num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3.投标人满足《中华人民共和国政府采购法》第二十二条规定的条件（由供应商在《政府采购投标及履约承诺函》中作出声明）；</w:t>
      </w:r>
    </w:p>
    <w:p w14:paraId="5179A117">
      <w:pPr>
        <w:pStyle w:val="9"/>
        <w:numPr>
          <w:ilvl w:val="0"/>
          <w:numId w:val="0"/>
        </w:num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52F82B65">
      <w:pPr>
        <w:pStyle w:val="9"/>
        <w:numPr>
          <w:ilvl w:val="0"/>
          <w:numId w:val="0"/>
        </w:num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5.本项目不接受联合体投标，不允许转包分包（由供应商在《政府采购投标及履约承诺函》中作出声明）；</w:t>
      </w:r>
    </w:p>
    <w:p w14:paraId="69A5A197">
      <w:pPr>
        <w:pStyle w:val="9"/>
        <w:numPr>
          <w:ilvl w:val="0"/>
          <w:numId w:val="0"/>
        </w:num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6.除单一来源采购，为采购项目提供整体设计、规范编制或者项目管理、监理、检测等服务的供应商，不得再参加该采购项目的其他采购活动（由供应商在《政府采购投标及履约承诺函》中作出声明）；</w:t>
      </w:r>
    </w:p>
    <w:p w14:paraId="65485241">
      <w:pPr>
        <w:pStyle w:val="9"/>
        <w:numPr>
          <w:ilvl w:val="0"/>
          <w:numId w:val="0"/>
        </w:num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投标截止时间前，投标人未被列入失信被执行人、重大税收违法案件当事人名单、政府采购严重违法失信行为记录名单（将通过“信用中国”网站（www.creditchina.gov.cn）、中国政府采购网（www.ccgp.gov.cn）等渠道查询相关主体信用记录），投标人须提供官网的信用信息查询记录网络截图证明材料（查询时间须在采购公告之日起至投标截止日前）；</w:t>
      </w:r>
    </w:p>
    <w:p w14:paraId="0FEDE98C">
      <w:pPr>
        <w:pStyle w:val="9"/>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单位负责人为同一人或者存在直接控股、管理关系的不同供应商，不得参加同一合同项下的政府采购活动（须按本项目投标文件格式要求提供《政府采购投标及履约承诺函》和《股东构成审查表》加盖投标人公章）</w:t>
      </w:r>
      <w:r>
        <w:rPr>
          <w:rFonts w:hint="eastAsia" w:ascii="宋体" w:hAnsi="宋体" w:cs="宋体"/>
          <w:color w:val="000000"/>
          <w:sz w:val="21"/>
          <w:szCs w:val="21"/>
          <w:highlight w:val="none"/>
          <w:lang w:val="en-US" w:eastAsia="zh-CN"/>
        </w:rPr>
        <w:t>。</w:t>
      </w:r>
    </w:p>
    <w:p w14:paraId="33A3ED7D">
      <w:pPr>
        <w:pStyle w:val="9"/>
        <w:spacing w:line="360" w:lineRule="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w:t>
      </w:r>
      <w:r>
        <w:rPr>
          <w:rFonts w:hint="eastAsia" w:ascii="宋体" w:hAnsi="宋体" w:cs="宋体-18030"/>
          <w:b/>
          <w:bCs/>
          <w:color w:val="000000"/>
          <w:szCs w:val="21"/>
          <w:highlight w:val="none"/>
          <w:lang w:val="en-US" w:eastAsia="zh-CN"/>
        </w:rPr>
        <w:t>报名要求：</w:t>
      </w:r>
      <w:r>
        <w:rPr>
          <w:rFonts w:hint="eastAsia" w:ascii="宋体" w:hAnsi="宋体" w:eastAsia="宋体" w:cs="Arial"/>
          <w:color w:val="000000"/>
          <w:kern w:val="0"/>
          <w:szCs w:val="21"/>
          <w:highlight w:val="none"/>
          <w:lang w:eastAsia="zh-CN"/>
        </w:rPr>
        <w:t>即日起至</w:t>
      </w:r>
      <w:r>
        <w:rPr>
          <w:rFonts w:hint="eastAsia" w:ascii="宋体" w:hAnsi="宋体" w:eastAsia="宋体" w:cs="Arial"/>
          <w:color w:val="000000"/>
          <w:kern w:val="0"/>
          <w:szCs w:val="21"/>
          <w:highlight w:val="yellow"/>
          <w:lang w:eastAsia="zh-CN"/>
        </w:rPr>
        <w:t>202</w:t>
      </w:r>
      <w:r>
        <w:rPr>
          <w:rFonts w:hint="eastAsia" w:ascii="宋体" w:hAnsi="宋体" w:cs="Arial"/>
          <w:color w:val="000000"/>
          <w:kern w:val="0"/>
          <w:szCs w:val="21"/>
          <w:highlight w:val="yellow"/>
          <w:lang w:val="en-US" w:eastAsia="zh-CN"/>
        </w:rPr>
        <w:t>5</w:t>
      </w:r>
      <w:r>
        <w:rPr>
          <w:rFonts w:hint="eastAsia" w:ascii="宋体" w:hAnsi="宋体" w:eastAsia="宋体" w:cs="Arial"/>
          <w:color w:val="000000"/>
          <w:kern w:val="0"/>
          <w:szCs w:val="21"/>
          <w:highlight w:val="yellow"/>
          <w:lang w:eastAsia="zh-CN"/>
        </w:rPr>
        <w:t>年</w:t>
      </w:r>
      <w:r>
        <w:rPr>
          <w:rFonts w:hint="eastAsia" w:ascii="宋体" w:hAnsi="宋体" w:cs="Arial"/>
          <w:color w:val="000000"/>
          <w:kern w:val="0"/>
          <w:szCs w:val="21"/>
          <w:highlight w:val="yellow"/>
          <w:lang w:val="en-US" w:eastAsia="zh-CN"/>
        </w:rPr>
        <w:t xml:space="preserve">  </w:t>
      </w:r>
      <w:r>
        <w:rPr>
          <w:rFonts w:hint="eastAsia" w:ascii="宋体" w:hAnsi="宋体" w:eastAsia="宋体" w:cs="Arial"/>
          <w:color w:val="000000"/>
          <w:kern w:val="0"/>
          <w:szCs w:val="21"/>
          <w:highlight w:val="yellow"/>
          <w:lang w:eastAsia="zh-CN"/>
        </w:rPr>
        <w:t>月</w:t>
      </w:r>
      <w:r>
        <w:rPr>
          <w:rFonts w:hint="eastAsia" w:ascii="宋体" w:hAnsi="宋体" w:cs="Arial"/>
          <w:color w:val="000000"/>
          <w:kern w:val="0"/>
          <w:szCs w:val="21"/>
          <w:highlight w:val="yellow"/>
          <w:lang w:val="en-US" w:eastAsia="zh-CN"/>
        </w:rPr>
        <w:t xml:space="preserve">  </w:t>
      </w:r>
      <w:r>
        <w:rPr>
          <w:rFonts w:hint="eastAsia" w:ascii="宋体" w:hAnsi="宋体" w:eastAsia="宋体" w:cs="Arial"/>
          <w:color w:val="000000"/>
          <w:kern w:val="0"/>
          <w:szCs w:val="21"/>
          <w:highlight w:val="yellow"/>
          <w:lang w:eastAsia="zh-CN"/>
        </w:rPr>
        <w:t>日</w:t>
      </w:r>
      <w:r>
        <w:rPr>
          <w:rFonts w:hint="eastAsia" w:ascii="宋体" w:hAnsi="宋体" w:eastAsia="宋体" w:cs="Arial"/>
          <w:color w:val="000000"/>
          <w:kern w:val="0"/>
          <w:szCs w:val="21"/>
          <w:highlight w:val="none"/>
          <w:lang w:eastAsia="zh-CN"/>
        </w:rPr>
        <w:t>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w:t>
      </w:r>
      <w:r>
        <w:rPr>
          <w:rFonts w:hint="eastAsia" w:ascii="宋体" w:hAnsi="宋体" w:cs="Arial"/>
          <w:color w:val="000000"/>
          <w:kern w:val="0"/>
          <w:szCs w:val="21"/>
          <w:highlight w:val="none"/>
          <w:lang w:eastAsia="zh-CN"/>
        </w:rPr>
        <w:t>报名，报名时</w:t>
      </w:r>
      <w:r>
        <w:rPr>
          <w:rFonts w:hint="eastAsia" w:ascii="宋体" w:hAnsi="宋体" w:eastAsia="宋体" w:cs="Arial"/>
          <w:color w:val="000000"/>
          <w:kern w:val="0"/>
          <w:szCs w:val="21"/>
          <w:highlight w:val="none"/>
          <w:lang w:eastAsia="zh-CN"/>
        </w:rPr>
        <w:t>将</w:t>
      </w:r>
      <w:r>
        <w:rPr>
          <w:rFonts w:hint="eastAsia" w:ascii="宋体" w:hAnsi="宋体" w:cs="Arial"/>
          <w:color w:val="000000"/>
          <w:kern w:val="0"/>
          <w:szCs w:val="21"/>
          <w:highlight w:val="none"/>
          <w:lang w:eastAsia="zh-CN"/>
        </w:rPr>
        <w:t>报名文件资料扫描件（详见附件</w:t>
      </w:r>
      <w:r>
        <w:rPr>
          <w:rFonts w:hint="eastAsia" w:ascii="宋体" w:hAnsi="宋体" w:cs="Arial"/>
          <w:color w:val="000000"/>
          <w:kern w:val="0"/>
          <w:szCs w:val="21"/>
          <w:highlight w:val="none"/>
          <w:lang w:val="en-US" w:eastAsia="zh-CN"/>
        </w:rPr>
        <w:t>1</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发送至</w:t>
      </w:r>
      <w:r>
        <w:rPr>
          <w:rFonts w:hint="eastAsia" w:ascii="宋体" w:hAnsi="宋体" w:eastAsia="宋体" w:cs="Arial"/>
          <w:b/>
          <w:bCs/>
          <w:color w:val="000000"/>
          <w:kern w:val="0"/>
          <w:szCs w:val="21"/>
          <w:highlight w:val="none"/>
        </w:rPr>
        <w:t>电子邮箱</w:t>
      </w:r>
      <w:r>
        <w:rPr>
          <w:rFonts w:hint="eastAsia" w:ascii="宋体" w:hAnsi="宋体" w:eastAsia="宋体" w:cs="Arial"/>
          <w:b/>
          <w:bCs/>
          <w:color w:val="000000"/>
          <w:kern w:val="0"/>
          <w:szCs w:val="21"/>
          <w:highlight w:val="none"/>
          <w:lang w:eastAsia="zh-CN"/>
        </w:rPr>
        <w:t>预审</w:t>
      </w:r>
      <w:r>
        <w:rPr>
          <w:rFonts w:hint="eastAsia" w:ascii="宋体" w:hAnsi="宋体" w:cs="Arial"/>
          <w:color w:val="000000"/>
          <w:kern w:val="0"/>
          <w:szCs w:val="21"/>
          <w:highlight w:val="none"/>
          <w:lang w:eastAsia="zh-CN"/>
        </w:rPr>
        <w:t>（邮箱地址见附件，</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5D30F89A">
      <w:pPr>
        <w:pStyle w:val="9"/>
        <w:spacing w:line="360" w:lineRule="auto"/>
        <w:rPr>
          <w:rFonts w:hint="eastAsia" w:ascii="宋体" w:hAnsi="宋体" w:eastAsia="宋体" w:cs="Arial"/>
          <w:color w:val="000000"/>
          <w:kern w:val="0"/>
          <w:szCs w:val="21"/>
          <w:highlight w:val="none"/>
        </w:rPr>
      </w:pPr>
      <w:r>
        <w:rPr>
          <w:rFonts w:hint="eastAsia" w:ascii="宋体" w:hAnsi="宋体" w:eastAsia="宋体" w:cs="宋体-18030"/>
          <w:b/>
          <w:bCs/>
          <w:color w:val="000000"/>
          <w:szCs w:val="21"/>
          <w:highlight w:val="none"/>
          <w:lang w:val="en-US" w:eastAsia="zh-CN"/>
        </w:rPr>
        <w:t>四、投标要求：</w:t>
      </w:r>
      <w:r>
        <w:rPr>
          <w:rFonts w:hint="eastAsia" w:ascii="宋体" w:hAnsi="宋体" w:cs="Arial"/>
          <w:color w:val="000000"/>
          <w:kern w:val="0"/>
          <w:szCs w:val="21"/>
          <w:highlight w:val="none"/>
          <w:lang w:val="en-US" w:eastAsia="zh-CN"/>
        </w:rPr>
        <w:t>获取招标文件</w:t>
      </w:r>
      <w:r>
        <w:rPr>
          <w:rFonts w:hint="eastAsia" w:ascii="宋体" w:hAnsi="宋体" w:eastAsia="宋体" w:cs="Arial"/>
          <w:color w:val="000000"/>
          <w:kern w:val="0"/>
          <w:szCs w:val="21"/>
          <w:highlight w:val="none"/>
          <w:lang w:val="en-US" w:eastAsia="zh-CN"/>
        </w:rPr>
        <w:t>的投标单位于</w:t>
      </w:r>
      <w:r>
        <w:rPr>
          <w:rFonts w:hint="eastAsia" w:ascii="宋体" w:hAnsi="宋体" w:cs="Arial"/>
          <w:color w:val="000000"/>
          <w:kern w:val="0"/>
          <w:szCs w:val="21"/>
          <w:highlight w:val="none"/>
          <w:lang w:val="en-US" w:eastAsia="zh-CN"/>
        </w:rPr>
        <w:t>投标截止时间</w:t>
      </w:r>
      <w:r>
        <w:rPr>
          <w:rFonts w:hint="eastAsia" w:ascii="宋体" w:hAnsi="宋体" w:eastAsia="宋体" w:cs="Arial"/>
          <w:color w:val="000000"/>
          <w:kern w:val="0"/>
          <w:szCs w:val="21"/>
          <w:highlight w:val="none"/>
        </w:rPr>
        <w:t>前</w:t>
      </w:r>
      <w:r>
        <w:rPr>
          <w:rFonts w:hint="eastAsia" w:ascii="宋体" w:hAnsi="宋体" w:cs="宋体"/>
          <w:color w:val="333333"/>
          <w:kern w:val="0"/>
          <w:szCs w:val="21"/>
          <w:highlight w:val="none"/>
          <w:lang w:eastAsia="zh-CN"/>
        </w:rPr>
        <w:t>将投标文件</w:t>
      </w:r>
      <w:r>
        <w:rPr>
          <w:rFonts w:hint="eastAsia" w:ascii="宋体" w:hAnsi="宋体" w:cs="宋体"/>
          <w:color w:val="333333"/>
          <w:kern w:val="0"/>
          <w:szCs w:val="21"/>
          <w:highlight w:val="none"/>
        </w:rPr>
        <w:t>交</w:t>
      </w:r>
      <w:r>
        <w:rPr>
          <w:rFonts w:hint="eastAsia" w:ascii="宋体" w:hAnsi="宋体" w:eastAsia="宋体" w:cs="Arial"/>
          <w:color w:val="000000"/>
          <w:kern w:val="0"/>
          <w:szCs w:val="21"/>
          <w:highlight w:val="none"/>
        </w:rPr>
        <w:t>至深圳市中西医结合医院</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rPr>
        <w:t>招标办公室。</w:t>
      </w:r>
    </w:p>
    <w:p w14:paraId="04BD2B51">
      <w:pPr>
        <w:pStyle w:val="9"/>
        <w:spacing w:line="360" w:lineRule="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eastAsia="zh-CN"/>
        </w:rPr>
        <w:t>注：①</w:t>
      </w:r>
      <w:r>
        <w:rPr>
          <w:rFonts w:hint="eastAsia" w:ascii="宋体" w:hAnsi="宋体" w:cs="Arial"/>
          <w:b/>
          <w:bCs/>
          <w:color w:val="000000"/>
          <w:kern w:val="0"/>
          <w:szCs w:val="21"/>
          <w:highlight w:val="none"/>
          <w:lang w:eastAsia="zh-CN"/>
        </w:rPr>
        <w:t>纸质版投标文件</w:t>
      </w:r>
      <w:r>
        <w:rPr>
          <w:rFonts w:hint="eastAsia" w:ascii="宋体" w:hAnsi="宋体" w:eastAsia="宋体" w:cs="Arial"/>
          <w:b/>
          <w:bCs/>
          <w:color w:val="000000"/>
          <w:kern w:val="0"/>
          <w:szCs w:val="21"/>
          <w:highlight w:val="none"/>
          <w:lang w:eastAsia="zh-CN"/>
        </w:rPr>
        <w:t>一正五副</w:t>
      </w:r>
      <w:r>
        <w:rPr>
          <w:rFonts w:hint="eastAsia" w:ascii="宋体" w:hAnsi="宋体" w:cs="Arial"/>
          <w:b/>
          <w:bCs/>
          <w:color w:val="000000"/>
          <w:kern w:val="0"/>
          <w:szCs w:val="21"/>
          <w:highlight w:val="none"/>
          <w:lang w:eastAsia="zh-CN"/>
        </w:rPr>
        <w:t>，</w:t>
      </w:r>
      <w:r>
        <w:rPr>
          <w:rFonts w:hint="eastAsia" w:ascii="宋体" w:hAnsi="宋体" w:eastAsia="宋体" w:cs="Arial"/>
          <w:color w:val="000000"/>
          <w:kern w:val="0"/>
          <w:szCs w:val="21"/>
          <w:highlight w:val="none"/>
          <w:lang w:eastAsia="zh-CN"/>
        </w:rPr>
        <w:t>按投标</w:t>
      </w:r>
      <w:r>
        <w:rPr>
          <w:rFonts w:hint="eastAsia" w:ascii="宋体" w:hAnsi="宋体" w:cs="Arial"/>
          <w:color w:val="000000"/>
          <w:kern w:val="0"/>
          <w:szCs w:val="21"/>
          <w:highlight w:val="none"/>
          <w:lang w:eastAsia="zh-CN"/>
        </w:rPr>
        <w:t>文件</w:t>
      </w:r>
      <w:r>
        <w:rPr>
          <w:rFonts w:hint="eastAsia" w:ascii="宋体" w:hAnsi="宋体" w:eastAsia="宋体" w:cs="Arial"/>
          <w:color w:val="000000"/>
          <w:kern w:val="0"/>
          <w:szCs w:val="21"/>
          <w:highlight w:val="none"/>
          <w:lang w:eastAsia="zh-CN"/>
        </w:rPr>
        <w:t>模板制作并密封，每一页加盖公章及骑缝章，须填报价</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②</w:t>
      </w:r>
      <w:r>
        <w:rPr>
          <w:rFonts w:hint="eastAsia" w:ascii="宋体" w:hAnsi="宋体" w:eastAsia="宋体" w:cs="Arial"/>
          <w:b/>
          <w:bCs/>
          <w:color w:val="000000"/>
          <w:kern w:val="0"/>
          <w:szCs w:val="21"/>
          <w:highlight w:val="none"/>
          <w:lang w:val="en-US" w:eastAsia="zh-CN"/>
        </w:rPr>
        <w:t>PDF</w:t>
      </w:r>
      <w:r>
        <w:rPr>
          <w:rFonts w:hint="eastAsia" w:ascii="宋体" w:hAnsi="宋体" w:eastAsia="宋体" w:cs="Arial"/>
          <w:b/>
          <w:bCs/>
          <w:color w:val="000000"/>
          <w:kern w:val="0"/>
          <w:szCs w:val="21"/>
          <w:highlight w:val="none"/>
        </w:rPr>
        <w:t>电子扫描版投标</w:t>
      </w:r>
      <w:r>
        <w:rPr>
          <w:rFonts w:hint="eastAsia" w:ascii="宋体" w:hAnsi="宋体" w:cs="Arial"/>
          <w:b/>
          <w:bCs/>
          <w:color w:val="000000"/>
          <w:kern w:val="0"/>
          <w:szCs w:val="21"/>
          <w:highlight w:val="none"/>
          <w:lang w:eastAsia="zh-CN"/>
        </w:rPr>
        <w:t>文件</w:t>
      </w:r>
      <w:r>
        <w:rPr>
          <w:rFonts w:hint="eastAsia" w:ascii="宋体" w:hAnsi="宋体" w:eastAsia="宋体" w:cs="Arial"/>
          <w:b/>
          <w:bCs/>
          <w:color w:val="000000"/>
          <w:kern w:val="0"/>
          <w:szCs w:val="21"/>
          <w:highlight w:val="none"/>
          <w:lang w:eastAsia="zh-CN"/>
        </w:rPr>
        <w:t>请用</w:t>
      </w:r>
      <w:r>
        <w:rPr>
          <w:rFonts w:hint="eastAsia" w:ascii="宋体" w:hAnsi="宋体" w:eastAsia="宋体" w:cs="Arial"/>
          <w:b/>
          <w:bCs/>
          <w:color w:val="000000"/>
          <w:kern w:val="0"/>
          <w:szCs w:val="21"/>
          <w:highlight w:val="none"/>
        </w:rPr>
        <w:t>U盘</w:t>
      </w:r>
      <w:r>
        <w:rPr>
          <w:rFonts w:hint="eastAsia" w:ascii="宋体" w:hAnsi="宋体" w:eastAsia="宋体" w:cs="Arial"/>
          <w:b/>
          <w:bCs/>
          <w:color w:val="000000"/>
          <w:kern w:val="0"/>
          <w:szCs w:val="21"/>
          <w:highlight w:val="none"/>
          <w:lang w:eastAsia="zh-CN"/>
        </w:rPr>
        <w:t>提交</w:t>
      </w:r>
      <w:r>
        <w:rPr>
          <w:rFonts w:hint="eastAsia" w:ascii="宋体" w:hAnsi="宋体" w:cs="Arial"/>
          <w:b/>
          <w:bCs/>
          <w:color w:val="000000"/>
          <w:kern w:val="0"/>
          <w:szCs w:val="21"/>
          <w:highlight w:val="none"/>
          <w:lang w:eastAsia="zh-CN"/>
        </w:rPr>
        <w:t>，</w:t>
      </w:r>
      <w:r>
        <w:rPr>
          <w:rFonts w:hint="eastAsia" w:ascii="宋体" w:hAnsi="宋体" w:cs="Arial"/>
          <w:b w:val="0"/>
          <w:bCs w:val="0"/>
          <w:color w:val="000000"/>
          <w:kern w:val="0"/>
          <w:szCs w:val="21"/>
          <w:highlight w:val="none"/>
          <w:lang w:eastAsia="zh-CN"/>
        </w:rPr>
        <w:t>文件命名为：</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（另用小信封单独密封）。</w:t>
      </w:r>
    </w:p>
    <w:p w14:paraId="4FB61F16">
      <w:pPr>
        <w:keepNext w:val="0"/>
        <w:keepLines w:val="0"/>
        <w:pageBreakBefore w:val="0"/>
        <w:widowControl w:val="0"/>
        <w:numPr>
          <w:ilvl w:val="0"/>
          <w:numId w:val="3"/>
        </w:numPr>
        <w:shd w:val="clear" w:color="auto" w:fill="FFFFFF"/>
        <w:kinsoku w:val="0"/>
        <w:wordWrap/>
        <w:overflowPunct w:val="0"/>
        <w:topLinePunct w:val="0"/>
        <w:autoSpaceDE/>
        <w:autoSpaceDN/>
        <w:bidi w:val="0"/>
        <w:adjustRightInd w:val="0"/>
        <w:snapToGrid w:val="0"/>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宋体-18030"/>
          <w:b/>
          <w:bCs/>
          <w:color w:val="000000"/>
          <w:szCs w:val="21"/>
          <w:highlight w:val="none"/>
          <w:lang w:val="en-US" w:eastAsia="zh-CN"/>
        </w:rPr>
        <w:t>投标截止时间及开标时间：</w:t>
      </w:r>
      <w:r>
        <w:rPr>
          <w:rFonts w:hint="eastAsia" w:ascii="宋体" w:hAnsi="宋体" w:eastAsia="宋体" w:cs="Arial"/>
          <w:color w:val="000000"/>
          <w:kern w:val="0"/>
          <w:szCs w:val="21"/>
          <w:highlight w:val="yellow"/>
          <w:lang w:eastAsia="zh-CN"/>
        </w:rPr>
        <w:t>202</w:t>
      </w:r>
      <w:r>
        <w:rPr>
          <w:rFonts w:hint="eastAsia" w:ascii="宋体" w:hAnsi="宋体" w:cs="Arial"/>
          <w:color w:val="000000"/>
          <w:kern w:val="0"/>
          <w:szCs w:val="21"/>
          <w:highlight w:val="yellow"/>
          <w:lang w:val="en-US" w:eastAsia="zh-CN"/>
        </w:rPr>
        <w:t>5</w:t>
      </w:r>
      <w:r>
        <w:rPr>
          <w:rFonts w:hint="eastAsia" w:ascii="宋体" w:hAnsi="宋体" w:eastAsia="宋体" w:cs="Arial"/>
          <w:color w:val="000000"/>
          <w:kern w:val="0"/>
          <w:szCs w:val="21"/>
          <w:highlight w:val="yellow"/>
          <w:lang w:eastAsia="zh-CN"/>
        </w:rPr>
        <w:t>年</w:t>
      </w:r>
      <w:r>
        <w:rPr>
          <w:rFonts w:hint="eastAsia" w:ascii="宋体" w:hAnsi="宋体" w:cs="Arial"/>
          <w:color w:val="000000"/>
          <w:kern w:val="0"/>
          <w:szCs w:val="21"/>
          <w:highlight w:val="yellow"/>
          <w:lang w:val="en-US" w:eastAsia="zh-CN"/>
        </w:rPr>
        <w:t xml:space="preserve">  </w:t>
      </w:r>
      <w:r>
        <w:rPr>
          <w:rFonts w:hint="eastAsia" w:ascii="宋体" w:hAnsi="宋体" w:eastAsia="宋体" w:cs="Arial"/>
          <w:color w:val="000000"/>
          <w:kern w:val="0"/>
          <w:szCs w:val="21"/>
          <w:highlight w:val="yellow"/>
          <w:lang w:eastAsia="zh-CN"/>
        </w:rPr>
        <w:t>月</w:t>
      </w:r>
      <w:r>
        <w:rPr>
          <w:rFonts w:hint="eastAsia" w:ascii="宋体" w:hAnsi="宋体" w:cs="Arial"/>
          <w:color w:val="000000"/>
          <w:kern w:val="0"/>
          <w:szCs w:val="21"/>
          <w:highlight w:val="yellow"/>
          <w:lang w:val="en-US" w:eastAsia="zh-CN"/>
        </w:rPr>
        <w:t xml:space="preserve">  </w:t>
      </w:r>
      <w:r>
        <w:rPr>
          <w:rFonts w:hint="eastAsia" w:ascii="宋体" w:hAnsi="宋体" w:eastAsia="宋体" w:cs="Arial"/>
          <w:color w:val="000000"/>
          <w:kern w:val="0"/>
          <w:szCs w:val="21"/>
          <w:highlight w:val="yellow"/>
          <w:lang w:eastAsia="zh-CN"/>
        </w:rPr>
        <w:t>日</w:t>
      </w:r>
      <w:r>
        <w:rPr>
          <w:rFonts w:hint="eastAsia" w:ascii="宋体" w:hAnsi="宋体" w:eastAsia="宋体" w:cs="Arial"/>
          <w:color w:val="000000"/>
          <w:kern w:val="0"/>
          <w:szCs w:val="21"/>
          <w:highlight w:val="none"/>
          <w:lang w:eastAsia="zh-CN"/>
        </w:rPr>
        <w:t>1</w:t>
      </w:r>
      <w:r>
        <w:rPr>
          <w:rFonts w:hint="eastAsia"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eastAsia="zh-CN"/>
        </w:rPr>
        <w:t>0</w:t>
      </w:r>
    </w:p>
    <w:p w14:paraId="6C8DD706">
      <w:pPr>
        <w:pStyle w:val="13"/>
        <w:numPr>
          <w:ilvl w:val="0"/>
          <w:numId w:val="0"/>
        </w:numPr>
        <w:rPr>
          <w:rFonts w:hint="eastAsia"/>
          <w:b w:val="0"/>
          <w:bCs w:val="0"/>
          <w:lang w:val="en-US" w:eastAsia="zh-CN"/>
        </w:rPr>
      </w:pPr>
      <w:r>
        <w:rPr>
          <w:rFonts w:hint="eastAsia" w:ascii="宋体" w:hAnsi="宋体" w:cs="宋体-18030"/>
          <w:b/>
          <w:bCs/>
          <w:color w:val="000000"/>
          <w:szCs w:val="21"/>
          <w:highlight w:val="none"/>
          <w:lang w:val="en-US" w:eastAsia="zh-CN"/>
        </w:rPr>
        <w:t>六、开标地点：</w:t>
      </w:r>
      <w:r>
        <w:rPr>
          <w:rFonts w:hint="eastAsia" w:ascii="宋体" w:hAnsi="宋体" w:cs="宋体-18030"/>
          <w:b w:val="0"/>
          <w:bCs w:val="0"/>
          <w:color w:val="000000"/>
          <w:szCs w:val="21"/>
          <w:highlight w:val="none"/>
          <w:lang w:val="en-US" w:eastAsia="zh-CN"/>
        </w:rPr>
        <w:t>深圳市中西医结合医院招标办开标室（招工体检楼6楼）</w:t>
      </w:r>
    </w:p>
    <w:p w14:paraId="6955BCE8">
      <w:pPr>
        <w:keepNext w:val="0"/>
        <w:keepLines w:val="0"/>
        <w:pageBreakBefore w:val="0"/>
        <w:widowControl w:val="0"/>
        <w:shd w:val="clear" w:color="auto" w:fill="FFFFFF"/>
        <w:kinsoku w:val="0"/>
        <w:wordWrap/>
        <w:overflowPunct w:val="0"/>
        <w:topLinePunct w:val="0"/>
        <w:autoSpaceDE/>
        <w:autoSpaceDN/>
        <w:bidi w:val="0"/>
        <w:adjustRightInd w:val="0"/>
        <w:snapToGrid w:val="0"/>
        <w:spacing w:before="100" w:beforeAutospacing="1" w:after="100" w:afterAutospacing="1" w:line="240" w:lineRule="exact"/>
        <w:jc w:val="left"/>
        <w:textAlignment w:val="auto"/>
        <w:rPr>
          <w:rStyle w:val="24"/>
          <w:rFonts w:hint="eastAsia" w:ascii="Times New Roman" w:hAnsi="Times New Roman" w:eastAsia="宋体" w:cs="Times New Roman"/>
          <w:i w:val="0"/>
          <w:iCs w:val="0"/>
          <w:caps w:val="0"/>
          <w:color w:val="000000"/>
          <w:spacing w:val="0"/>
          <w:sz w:val="21"/>
          <w:szCs w:val="21"/>
          <w:shd w:val="clear" w:fill="FFFFFF"/>
        </w:rPr>
      </w:pPr>
      <w:r>
        <w:rPr>
          <w:rFonts w:hint="eastAsia" w:ascii="宋体" w:hAnsi="宋体" w:cs="宋体-18030"/>
          <w:b/>
          <w:bCs/>
          <w:color w:val="000000"/>
          <w:szCs w:val="21"/>
          <w:highlight w:val="none"/>
          <w:lang w:val="en-US" w:eastAsia="zh-CN"/>
        </w:rPr>
        <w:t>七、其他说明：</w:t>
      </w:r>
      <w:r>
        <w:rPr>
          <w:rFonts w:hint="eastAsia" w:ascii="宋体" w:hAnsi="宋体" w:eastAsia="宋体" w:cs="宋体"/>
          <w:color w:val="333333"/>
          <w:kern w:val="0"/>
          <w:szCs w:val="21"/>
          <w:highlight w:val="none"/>
          <w:lang w:eastAsia="zh-CN"/>
        </w:rPr>
        <w:t>投标人</w:t>
      </w:r>
      <w:r>
        <w:rPr>
          <w:rFonts w:hint="eastAsia" w:ascii="宋体" w:hAnsi="宋体" w:cs="宋体"/>
          <w:color w:val="333333"/>
          <w:kern w:val="0"/>
          <w:szCs w:val="21"/>
          <w:highlight w:val="none"/>
          <w:lang w:eastAsia="zh-CN"/>
        </w:rPr>
        <w:t>获取</w:t>
      </w:r>
      <w:r>
        <w:rPr>
          <w:rFonts w:hint="eastAsia" w:ascii="宋体" w:hAnsi="宋体" w:eastAsia="宋体" w:cs="宋体"/>
          <w:color w:val="333333"/>
          <w:kern w:val="0"/>
          <w:szCs w:val="21"/>
          <w:highlight w:val="none"/>
          <w:lang w:eastAsia="zh-CN"/>
        </w:rPr>
        <w:t>招标文件后不参加投标的，请在开标前以书面形式通知招标办</w:t>
      </w:r>
      <w:r>
        <w:rPr>
          <w:rFonts w:hint="eastAsia" w:ascii="宋体" w:hAnsi="宋体" w:cs="宋体"/>
          <w:color w:val="333333"/>
          <w:kern w:val="0"/>
          <w:szCs w:val="21"/>
          <w:highlight w:val="none"/>
          <w:lang w:eastAsia="zh-CN"/>
        </w:rPr>
        <w:t>。</w:t>
      </w:r>
    </w:p>
    <w:p w14:paraId="144903F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00" w:lineRule="exact"/>
        <w:jc w:val="left"/>
        <w:textAlignment w:val="auto"/>
        <w:rPr>
          <w:rFonts w:hint="eastAsia" w:ascii="宋体" w:hAnsi="宋体" w:cs="宋体-18030"/>
          <w:b/>
          <w:bCs/>
          <w:color w:val="000000"/>
          <w:szCs w:val="21"/>
          <w:highlight w:val="none"/>
          <w:lang w:val="en-US" w:eastAsia="zh-CN"/>
        </w:rPr>
      </w:pPr>
      <w:r>
        <w:rPr>
          <w:rStyle w:val="24"/>
          <w:rFonts w:hint="eastAsia" w:cs="Times New Roman"/>
          <w:i w:val="0"/>
          <w:iCs w:val="0"/>
          <w:caps w:val="0"/>
          <w:color w:val="000000"/>
          <w:spacing w:val="0"/>
          <w:sz w:val="21"/>
          <w:szCs w:val="21"/>
          <w:shd w:val="clear" w:fill="FFFFFF"/>
          <w:lang w:eastAsia="zh-CN"/>
        </w:rPr>
        <w:t>八、</w:t>
      </w:r>
      <w:r>
        <w:rPr>
          <w:rStyle w:val="24"/>
          <w:rFonts w:hint="default" w:ascii="Times New Roman" w:hAnsi="Times New Roman" w:eastAsia="宋体" w:cs="Times New Roman"/>
          <w:i w:val="0"/>
          <w:iCs w:val="0"/>
          <w:caps w:val="0"/>
          <w:color w:val="000000"/>
          <w:spacing w:val="0"/>
          <w:sz w:val="21"/>
          <w:szCs w:val="21"/>
          <w:shd w:val="clear" w:fill="FFFFFF"/>
        </w:rPr>
        <w:t>对本次招标提出询问，请按以下方式联系</w:t>
      </w:r>
      <w:r>
        <w:rPr>
          <w:rFonts w:hint="eastAsia" w:ascii="宋体" w:hAnsi="宋体" w:cs="宋体-18030"/>
          <w:b/>
          <w:bCs/>
          <w:color w:val="000000"/>
          <w:szCs w:val="21"/>
          <w:highlight w:val="none"/>
          <w:lang w:val="en-US" w:eastAsia="zh-CN"/>
        </w:rPr>
        <w:t>：</w:t>
      </w:r>
    </w:p>
    <w:p w14:paraId="04736E0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00" w:lineRule="exact"/>
        <w:ind w:firstLine="422" w:firstLineChars="200"/>
        <w:jc w:val="left"/>
        <w:textAlignment w:val="auto"/>
        <w:rPr>
          <w:rFonts w:hint="eastAsia" w:ascii="宋体" w:hAnsi="宋体" w:eastAsia="宋体" w:cs="宋体"/>
          <w:color w:val="333333"/>
          <w:kern w:val="0"/>
          <w:sz w:val="21"/>
          <w:szCs w:val="21"/>
          <w:highlight w:val="none"/>
          <w:lang w:val="en-US" w:eastAsia="zh-CN"/>
        </w:rPr>
      </w:pPr>
      <w:r>
        <w:rPr>
          <w:rFonts w:hint="eastAsia" w:ascii="宋体" w:hAnsi="宋体" w:eastAsia="宋体" w:cs="宋体-18030"/>
          <w:b/>
          <w:bCs/>
          <w:color w:val="000000"/>
          <w:sz w:val="21"/>
          <w:szCs w:val="21"/>
          <w:highlight w:val="none"/>
          <w:lang w:val="en-US" w:eastAsia="zh-CN"/>
        </w:rPr>
        <w:t>归口管理部门：</w:t>
      </w:r>
      <w:r>
        <w:rPr>
          <w:rFonts w:hint="eastAsia" w:ascii="宋体" w:hAnsi="宋体" w:eastAsia="宋体" w:cs="宋体"/>
          <w:color w:val="333333"/>
          <w:kern w:val="0"/>
          <w:sz w:val="21"/>
          <w:szCs w:val="21"/>
          <w:highlight w:val="none"/>
          <w:lang w:eastAsia="zh-CN"/>
        </w:rPr>
        <w:t>0755-277</w:t>
      </w:r>
      <w:r>
        <w:rPr>
          <w:rFonts w:hint="eastAsia" w:ascii="宋体" w:hAnsi="宋体" w:eastAsia="宋体" w:cs="宋体"/>
          <w:color w:val="333333"/>
          <w:kern w:val="0"/>
          <w:sz w:val="21"/>
          <w:szCs w:val="21"/>
          <w:highlight w:val="none"/>
          <w:lang w:val="en-US" w:eastAsia="zh-CN"/>
        </w:rPr>
        <w:t>22241</w:t>
      </w:r>
      <w:r>
        <w:rPr>
          <w:rFonts w:hint="eastAsia" w:ascii="宋体" w:hAnsi="宋体" w:eastAsia="宋体" w:cs="宋体"/>
          <w:color w:val="333333"/>
          <w:kern w:val="0"/>
          <w:sz w:val="21"/>
          <w:szCs w:val="21"/>
          <w:highlight w:val="none"/>
          <w:lang w:eastAsia="zh-CN"/>
        </w:rPr>
        <w:t>-</w:t>
      </w:r>
      <w:r>
        <w:rPr>
          <w:rFonts w:hint="eastAsia" w:ascii="宋体" w:hAnsi="宋体" w:eastAsia="宋体" w:cs="宋体"/>
          <w:color w:val="333333"/>
          <w:kern w:val="0"/>
          <w:sz w:val="21"/>
          <w:szCs w:val="21"/>
          <w:highlight w:val="none"/>
          <w:lang w:val="en-US" w:eastAsia="zh-CN"/>
        </w:rPr>
        <w:t>3883  陈老师</w:t>
      </w:r>
    </w:p>
    <w:p w14:paraId="03A6890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00" w:lineRule="exact"/>
        <w:ind w:firstLine="422" w:firstLineChars="200"/>
        <w:jc w:val="left"/>
        <w:textAlignment w:val="auto"/>
        <w:rPr>
          <w:rFonts w:hint="eastAsia" w:ascii="宋体" w:hAnsi="宋体" w:eastAsia="宋体" w:cs="宋体"/>
          <w:color w:val="333333"/>
          <w:kern w:val="0"/>
          <w:sz w:val="21"/>
          <w:szCs w:val="21"/>
          <w:highlight w:val="none"/>
          <w:lang w:val="en-US" w:eastAsia="zh-CN"/>
        </w:rPr>
      </w:pPr>
      <w:r>
        <w:rPr>
          <w:rFonts w:hint="eastAsia" w:ascii="宋体" w:hAnsi="宋体" w:eastAsia="宋体" w:cs="宋体-18030"/>
          <w:b/>
          <w:bCs/>
          <w:color w:val="000000"/>
          <w:sz w:val="21"/>
          <w:szCs w:val="21"/>
          <w:highlight w:val="none"/>
          <w:lang w:val="en-US" w:eastAsia="zh-CN"/>
        </w:rPr>
        <w:t xml:space="preserve">招标办: </w:t>
      </w:r>
      <w:r>
        <w:rPr>
          <w:rFonts w:hint="eastAsia" w:ascii="宋体" w:hAnsi="宋体" w:eastAsia="宋体" w:cs="宋体"/>
          <w:color w:val="333333"/>
          <w:kern w:val="0"/>
          <w:sz w:val="21"/>
          <w:szCs w:val="21"/>
          <w:highlight w:val="none"/>
          <w:lang w:eastAsia="zh-CN"/>
        </w:rPr>
        <w:t>0755-277</w:t>
      </w:r>
      <w:r>
        <w:rPr>
          <w:rFonts w:hint="eastAsia" w:ascii="宋体" w:hAnsi="宋体" w:eastAsia="宋体" w:cs="宋体"/>
          <w:color w:val="333333"/>
          <w:kern w:val="0"/>
          <w:sz w:val="21"/>
          <w:szCs w:val="21"/>
          <w:highlight w:val="none"/>
          <w:lang w:val="en-US" w:eastAsia="zh-CN"/>
        </w:rPr>
        <w:t>22241-</w:t>
      </w:r>
      <w:r>
        <w:rPr>
          <w:rFonts w:hint="eastAsia" w:ascii="宋体" w:hAnsi="宋体" w:cs="宋体"/>
          <w:color w:val="333333"/>
          <w:kern w:val="0"/>
          <w:sz w:val="21"/>
          <w:szCs w:val="21"/>
          <w:highlight w:val="none"/>
          <w:lang w:val="en-US" w:eastAsia="zh-CN"/>
        </w:rPr>
        <w:t>3610</w:t>
      </w:r>
      <w:r>
        <w:rPr>
          <w:rFonts w:hint="eastAsia" w:ascii="宋体" w:hAnsi="宋体" w:eastAsia="宋体" w:cs="宋体"/>
          <w:color w:val="333333"/>
          <w:kern w:val="0"/>
          <w:sz w:val="21"/>
          <w:szCs w:val="21"/>
          <w:highlight w:val="none"/>
          <w:lang w:val="en-US" w:eastAsia="zh-CN"/>
        </w:rPr>
        <w:t xml:space="preserve">  邱老师  </w:t>
      </w:r>
    </w:p>
    <w:p w14:paraId="39733688">
      <w:pPr>
        <w:widowControl/>
        <w:spacing w:line="360" w:lineRule="atLeast"/>
        <w:jc w:val="center"/>
        <w:rPr>
          <w:rFonts w:hint="eastAsia" w:ascii="宋体" w:hAnsi="宋体" w:cs="Arial"/>
          <w:b/>
          <w:bCs/>
          <w:color w:val="993300"/>
          <w:kern w:val="0"/>
          <w:sz w:val="36"/>
          <w:szCs w:val="36"/>
        </w:rPr>
      </w:pPr>
    </w:p>
    <w:p w14:paraId="0B5641F3">
      <w:pPr>
        <w:widowControl/>
        <w:spacing w:line="360" w:lineRule="atLeast"/>
        <w:jc w:val="center"/>
        <w:rPr>
          <w:rFonts w:hint="eastAsia" w:ascii="宋体" w:hAnsi="宋体" w:cs="Arial"/>
          <w:b/>
          <w:bCs/>
          <w:color w:val="993300"/>
          <w:kern w:val="0"/>
          <w:sz w:val="36"/>
          <w:szCs w:val="36"/>
        </w:rPr>
      </w:pPr>
    </w:p>
    <w:p w14:paraId="10C6FD68">
      <w:pPr>
        <w:widowControl/>
        <w:spacing w:line="360" w:lineRule="atLeast"/>
        <w:jc w:val="center"/>
        <w:rPr>
          <w:rFonts w:hint="eastAsia" w:ascii="宋体" w:hAnsi="宋体" w:cs="Arial"/>
          <w:b/>
          <w:bCs/>
          <w:color w:val="993300"/>
          <w:kern w:val="0"/>
          <w:sz w:val="36"/>
          <w:szCs w:val="36"/>
        </w:rPr>
      </w:pPr>
    </w:p>
    <w:p w14:paraId="556319F6">
      <w:pPr>
        <w:widowControl/>
        <w:spacing w:line="360" w:lineRule="atLeast"/>
        <w:jc w:val="center"/>
        <w:rPr>
          <w:rFonts w:hint="eastAsia" w:ascii="宋体" w:hAnsi="宋体" w:cs="Arial"/>
          <w:b/>
          <w:bCs/>
          <w:color w:val="993300"/>
          <w:kern w:val="0"/>
          <w:sz w:val="36"/>
          <w:szCs w:val="36"/>
        </w:rPr>
      </w:pPr>
    </w:p>
    <w:p w14:paraId="274D6F7C">
      <w:pPr>
        <w:widowControl/>
        <w:spacing w:line="360" w:lineRule="atLeast"/>
        <w:jc w:val="center"/>
        <w:rPr>
          <w:rFonts w:hint="eastAsia" w:ascii="宋体" w:hAnsi="宋体" w:cs="Arial"/>
          <w:b/>
          <w:bCs/>
          <w:color w:val="993300"/>
          <w:kern w:val="0"/>
          <w:sz w:val="36"/>
          <w:szCs w:val="36"/>
        </w:rPr>
      </w:pPr>
    </w:p>
    <w:p w14:paraId="7B3385F9">
      <w:pPr>
        <w:widowControl/>
        <w:spacing w:line="360" w:lineRule="atLeast"/>
        <w:jc w:val="center"/>
        <w:rPr>
          <w:rFonts w:hint="eastAsia" w:ascii="宋体" w:hAnsi="宋体" w:cs="Arial"/>
          <w:b/>
          <w:bCs/>
          <w:color w:val="993300"/>
          <w:kern w:val="0"/>
          <w:sz w:val="36"/>
          <w:szCs w:val="36"/>
        </w:rPr>
      </w:pPr>
    </w:p>
    <w:p w14:paraId="0B34FC3B">
      <w:pPr>
        <w:pStyle w:val="10"/>
        <w:rPr>
          <w:rFonts w:hint="eastAsia"/>
        </w:rPr>
      </w:pPr>
    </w:p>
    <w:p w14:paraId="7B1F4533">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p w14:paraId="3F7E2CFD">
      <w:pPr>
        <w:widowControl/>
        <w:jc w:val="left"/>
        <w:rPr>
          <w:rFonts w:hint="eastAsia" w:ascii="宋体" w:hAnsi="宋体" w:eastAsia="宋体" w:cs="Times New Roman"/>
          <w:snapToGrid w:val="0"/>
          <w:lang w:val="en-US" w:eastAsia="zh-CN"/>
        </w:rPr>
      </w:pPr>
      <w:r>
        <w:rPr>
          <w:rFonts w:hint="eastAsia" w:ascii="宋体" w:hAnsi="宋体" w:eastAsia="宋体" w:cs="Times New Roman"/>
          <w:snapToGrid w:val="0"/>
          <w:lang w:val="en-US" w:eastAsia="zh-CN"/>
        </w:rPr>
        <w:t>1.投标文件要求：①投标文件请严格按照《投标文件模板》编制并</w:t>
      </w:r>
      <w:r>
        <w:rPr>
          <w:rFonts w:hint="eastAsia" w:ascii="宋体" w:hAnsi="宋体" w:eastAsia="宋体" w:cs="Times New Roman"/>
          <w:snapToGrid w:val="0"/>
          <w:color w:val="FF0000"/>
          <w:highlight w:val="lightGray"/>
          <w:lang w:val="en-US" w:eastAsia="zh-CN"/>
        </w:rPr>
        <w:t>装订成册</w:t>
      </w:r>
      <w:r>
        <w:rPr>
          <w:rFonts w:hint="eastAsia" w:ascii="宋体" w:hAnsi="宋体" w:eastAsia="宋体" w:cs="Times New Roman"/>
          <w:snapToGrid w:val="0"/>
          <w:lang w:val="en-US" w:eastAsia="zh-CN"/>
        </w:rPr>
        <w:t>，目录与对应文本标示页码一致，请双面打印，节约纸张。</w:t>
      </w:r>
    </w:p>
    <w:p w14:paraId="0C23C4A2">
      <w:pPr>
        <w:widowControl/>
        <w:jc w:val="left"/>
        <w:rPr>
          <w:rFonts w:hint="eastAsia" w:ascii="宋体" w:hAnsi="宋体" w:eastAsia="宋体" w:cs="Times New Roman"/>
          <w:snapToGrid w:val="0"/>
          <w:lang w:val="en-US" w:eastAsia="zh-CN"/>
        </w:rPr>
      </w:pPr>
      <w:r>
        <w:rPr>
          <w:rFonts w:hint="eastAsia" w:ascii="宋体" w:hAnsi="宋体" w:eastAsia="宋体" w:cs="Times New Roman"/>
          <w:snapToGrid w:val="0"/>
          <w:lang w:val="en-US" w:eastAsia="zh-CN"/>
        </w:rPr>
        <w:t>②投标人</w:t>
      </w:r>
      <w:r>
        <w:rPr>
          <w:rFonts w:hint="eastAsia" w:ascii="宋体" w:hAnsi="宋体" w:eastAsia="宋体" w:cs="Times New Roman"/>
          <w:snapToGrid w:val="0"/>
          <w:color w:val="FF0000"/>
          <w:highlight w:val="lightGray"/>
          <w:lang w:val="en-US" w:eastAsia="zh-CN"/>
        </w:rPr>
        <w:t>应提供6份投标书(1正5副)</w:t>
      </w:r>
      <w:r>
        <w:rPr>
          <w:rFonts w:hint="eastAsia" w:ascii="宋体" w:hAnsi="宋体" w:eastAsia="宋体" w:cs="Times New Roman"/>
          <w:snapToGrid w:val="0"/>
          <w:lang w:val="en-US" w:eastAsia="zh-CN"/>
        </w:rPr>
        <w:t>，每份投标书须清楚地</w:t>
      </w:r>
      <w:r>
        <w:rPr>
          <w:rFonts w:hint="eastAsia" w:ascii="宋体" w:hAnsi="宋体" w:eastAsia="宋体" w:cs="Times New Roman"/>
          <w:snapToGrid w:val="0"/>
          <w:color w:val="FF0000"/>
          <w:lang w:val="en-US" w:eastAsia="zh-CN"/>
        </w:rPr>
        <w:t>标明“正本”或“副本”字样，正本与副本必须一致</w:t>
      </w:r>
      <w:r>
        <w:rPr>
          <w:rFonts w:hint="eastAsia" w:ascii="宋体" w:hAnsi="宋体" w:eastAsia="宋体" w:cs="Times New Roman"/>
          <w:snapToGrid w:val="0"/>
          <w:lang w:val="en-US" w:eastAsia="zh-CN"/>
        </w:rPr>
        <w:t>；若正本与副本不一致，以正本为准。</w:t>
      </w:r>
    </w:p>
    <w:p w14:paraId="643ADFED">
      <w:pPr>
        <w:widowControl/>
        <w:jc w:val="left"/>
        <w:rPr>
          <w:rFonts w:hint="eastAsia" w:ascii="宋体" w:hAnsi="宋体" w:eastAsia="宋体" w:cs="Times New Roman"/>
          <w:snapToGrid w:val="0"/>
          <w:lang w:val="en-US" w:eastAsia="zh-CN"/>
        </w:rPr>
      </w:pPr>
      <w:r>
        <w:rPr>
          <w:rFonts w:hint="eastAsia" w:ascii="宋体" w:hAnsi="宋体" w:eastAsia="宋体" w:cs="Times New Roman"/>
          <w:snapToGrid w:val="0"/>
          <w:lang w:val="en-US" w:eastAsia="zh-CN"/>
        </w:rPr>
        <w:t>③投标文件的</w:t>
      </w:r>
      <w:r>
        <w:rPr>
          <w:rFonts w:hint="eastAsia" w:ascii="宋体" w:hAnsi="宋体" w:cs="Times New Roman"/>
          <w:snapToGrid w:val="0"/>
          <w:highlight w:val="yellow"/>
          <w:lang w:val="en-US" w:eastAsia="zh-CN"/>
        </w:rPr>
        <w:t>正本</w:t>
      </w:r>
      <w:r>
        <w:rPr>
          <w:rFonts w:hint="eastAsia" w:ascii="宋体" w:hAnsi="宋体" w:eastAsia="宋体" w:cs="Times New Roman"/>
          <w:snapToGrid w:val="0"/>
          <w:lang w:val="en-US" w:eastAsia="zh-CN"/>
        </w:rPr>
        <w:t>每一页都应</w:t>
      </w:r>
      <w:r>
        <w:rPr>
          <w:rFonts w:hint="eastAsia" w:ascii="宋体" w:hAnsi="宋体" w:eastAsia="宋体" w:cs="Times New Roman"/>
          <w:snapToGrid w:val="0"/>
          <w:highlight w:val="lightGray"/>
          <w:lang w:val="en-US" w:eastAsia="zh-CN"/>
        </w:rPr>
        <w:t>加盖（投标单位）公章及骑缝章，</w:t>
      </w:r>
      <w:r>
        <w:rPr>
          <w:rFonts w:hint="eastAsia" w:ascii="宋体" w:hAnsi="宋体" w:eastAsia="宋体" w:cs="Times New Roman"/>
          <w:snapToGrid w:val="0"/>
          <w:lang w:eastAsia="zh-CN"/>
        </w:rPr>
        <w:t>须填报价</w:t>
      </w:r>
      <w:r>
        <w:rPr>
          <w:rFonts w:hint="eastAsia" w:ascii="宋体" w:hAnsi="宋体" w:cs="Times New Roman"/>
          <w:snapToGrid w:val="0"/>
          <w:highlight w:val="none"/>
          <w:lang w:eastAsia="zh-CN"/>
        </w:rPr>
        <w:t>；</w:t>
      </w:r>
      <w:r>
        <w:rPr>
          <w:rFonts w:hint="eastAsia" w:ascii="宋体" w:hAnsi="宋体" w:cs="Times New Roman"/>
          <w:snapToGrid w:val="0"/>
          <w:highlight w:val="yellow"/>
          <w:lang w:eastAsia="zh-CN"/>
        </w:rPr>
        <w:t>副本</w:t>
      </w:r>
      <w:r>
        <w:rPr>
          <w:rFonts w:hint="eastAsia" w:ascii="宋体" w:hAnsi="宋体" w:cs="Times New Roman"/>
          <w:snapToGrid w:val="0"/>
          <w:lang w:eastAsia="zh-CN"/>
        </w:rPr>
        <w:t>可采用正本的复印件；</w:t>
      </w:r>
      <w:r>
        <w:rPr>
          <w:rFonts w:hint="eastAsia" w:ascii="宋体" w:hAnsi="宋体" w:eastAsia="宋体" w:cs="Times New Roman"/>
          <w:snapToGrid w:val="0"/>
          <w:lang w:val="en-US" w:eastAsia="zh-CN"/>
        </w:rPr>
        <w:t>每份投标文件须由投标人法人或其授权代表正确签署。公章指投标人经备案的行政公章。</w:t>
      </w:r>
      <w:r>
        <w:rPr>
          <w:rFonts w:hint="eastAsia" w:ascii="宋体" w:hAnsi="宋体" w:eastAsia="宋体" w:cs="Times New Roman"/>
          <w:snapToGrid w:val="0"/>
          <w:highlight w:val="lightGray"/>
          <w:lang w:eastAsia="zh-TW"/>
        </w:rPr>
        <w:t>投标文件</w:t>
      </w:r>
      <w:r>
        <w:rPr>
          <w:rFonts w:hint="eastAsia" w:ascii="宋体" w:hAnsi="宋体" w:eastAsia="宋体" w:cs="Times New Roman"/>
          <w:snapToGrid w:val="0"/>
          <w:highlight w:val="lightGray"/>
        </w:rPr>
        <w:t>密封</w:t>
      </w:r>
      <w:r>
        <w:rPr>
          <w:rFonts w:hint="eastAsia" w:ascii="宋体" w:hAnsi="宋体" w:eastAsia="宋体" w:cs="Times New Roman"/>
          <w:snapToGrid w:val="0"/>
          <w:highlight w:val="lightGray"/>
          <w:lang w:eastAsia="zh-TW"/>
        </w:rPr>
        <w:t>：</w:t>
      </w:r>
      <w:r>
        <w:rPr>
          <w:rFonts w:hint="eastAsia" w:ascii="宋体" w:hAnsi="宋体" w:eastAsia="宋体" w:cs="Times New Roman"/>
          <w:snapToGrid w:val="0"/>
          <w:color w:val="FF0000"/>
        </w:rPr>
        <w:t>信封或外包装上应当清楚写明投标人名称、项目名称、项目编号、包组号（如有）</w:t>
      </w:r>
      <w:r>
        <w:rPr>
          <w:rFonts w:hint="eastAsia" w:ascii="宋体" w:hAnsi="宋体" w:eastAsia="宋体" w:cs="Times New Roman"/>
          <w:snapToGrid w:val="0"/>
          <w:color w:val="FF0000"/>
          <w:lang w:eastAsia="zh-CN"/>
        </w:rPr>
        <w:t>，密封条处加盖公章。</w:t>
      </w:r>
    </w:p>
    <w:p w14:paraId="1C54DCBB">
      <w:pPr>
        <w:widowControl/>
        <w:jc w:val="left"/>
        <w:rPr>
          <w:rFonts w:hint="eastAsia" w:ascii="宋体" w:hAnsi="宋体" w:eastAsia="宋体" w:cs="Times New Roman"/>
          <w:snapToGrid w:val="0"/>
          <w:color w:val="FF0000"/>
          <w:lang w:eastAsia="zh-CN"/>
        </w:rPr>
      </w:pPr>
      <w:r>
        <w:rPr>
          <w:rFonts w:hint="eastAsia" w:ascii="宋体" w:hAnsi="宋体" w:eastAsia="宋体" w:cs="Times New Roman"/>
          <w:snapToGrid w:val="0"/>
          <w:color w:val="FF0000"/>
          <w:lang w:val="en-US" w:eastAsia="zh-CN"/>
        </w:rPr>
        <w:t>④PDF</w:t>
      </w:r>
      <w:r>
        <w:rPr>
          <w:rFonts w:hint="eastAsia" w:ascii="宋体" w:hAnsi="宋体" w:eastAsia="宋体" w:cs="Times New Roman"/>
          <w:snapToGrid w:val="0"/>
          <w:color w:val="FF0000"/>
        </w:rPr>
        <w:t>电子扫描版投标</w:t>
      </w:r>
      <w:r>
        <w:rPr>
          <w:rFonts w:hint="eastAsia" w:ascii="宋体" w:hAnsi="宋体" w:eastAsia="宋体" w:cs="Times New Roman"/>
          <w:snapToGrid w:val="0"/>
          <w:color w:val="FF0000"/>
          <w:lang w:eastAsia="zh-CN"/>
        </w:rPr>
        <w:t>文件请</w:t>
      </w:r>
      <w:r>
        <w:rPr>
          <w:rFonts w:hint="eastAsia" w:ascii="宋体" w:hAnsi="宋体" w:cs="Times New Roman"/>
          <w:snapToGrid w:val="0"/>
          <w:color w:val="FF0000"/>
          <w:lang w:eastAsia="zh-CN"/>
        </w:rPr>
        <w:t>拷贝至</w:t>
      </w:r>
      <w:r>
        <w:rPr>
          <w:rFonts w:hint="eastAsia" w:ascii="宋体" w:hAnsi="宋体" w:cs="Times New Roman"/>
          <w:snapToGrid w:val="0"/>
          <w:color w:val="FF0000"/>
          <w:highlight w:val="lightGray"/>
          <w:lang w:eastAsia="zh-CN"/>
        </w:rPr>
        <w:t>无病毒的</w:t>
      </w:r>
      <w:r>
        <w:rPr>
          <w:rFonts w:hint="eastAsia" w:ascii="宋体" w:hAnsi="宋体" w:eastAsia="宋体" w:cs="Times New Roman"/>
          <w:snapToGrid w:val="0"/>
          <w:color w:val="FF0000"/>
          <w:highlight w:val="lightGray"/>
        </w:rPr>
        <w:t>U盘</w:t>
      </w:r>
      <w:r>
        <w:rPr>
          <w:rFonts w:hint="eastAsia" w:ascii="宋体" w:hAnsi="宋体" w:eastAsia="宋体" w:cs="Times New Roman"/>
          <w:snapToGrid w:val="0"/>
          <w:color w:val="FF0000"/>
          <w:lang w:eastAsia="zh-CN"/>
        </w:rPr>
        <w:t>，文件命名为：</w:t>
      </w:r>
      <w:r>
        <w:rPr>
          <w:rFonts w:hint="eastAsia" w:ascii="宋体" w:hAnsi="宋体" w:eastAsia="宋体" w:cs="Times New Roman"/>
          <w:snapToGrid w:val="0"/>
          <w:color w:val="FF0000"/>
        </w:rPr>
        <w:t>“项目名称</w:t>
      </w:r>
      <w:r>
        <w:rPr>
          <w:rFonts w:hint="eastAsia" w:ascii="宋体" w:hAnsi="宋体" w:eastAsia="宋体" w:cs="Times New Roman"/>
          <w:snapToGrid w:val="0"/>
          <w:color w:val="FF0000"/>
          <w:lang w:val="en-US"/>
        </w:rPr>
        <w:t>+</w:t>
      </w:r>
      <w:r>
        <w:rPr>
          <w:rFonts w:hint="eastAsia" w:ascii="宋体" w:hAnsi="宋体" w:eastAsia="宋体" w:cs="Times New Roman"/>
          <w:snapToGrid w:val="0"/>
          <w:color w:val="FF0000"/>
          <w:lang w:eastAsia="zh-CN"/>
        </w:rPr>
        <w:t>投标单位</w:t>
      </w:r>
      <w:r>
        <w:rPr>
          <w:rFonts w:hint="eastAsia" w:ascii="宋体" w:hAnsi="宋体" w:eastAsia="宋体" w:cs="Times New Roman"/>
          <w:snapToGrid w:val="0"/>
          <w:color w:val="FF0000"/>
        </w:rPr>
        <w:t>名称”</w:t>
      </w:r>
      <w:r>
        <w:rPr>
          <w:rFonts w:hint="eastAsia" w:ascii="宋体" w:hAnsi="宋体" w:eastAsia="宋体" w:cs="Times New Roman"/>
          <w:snapToGrid w:val="0"/>
          <w:color w:val="FF0000"/>
          <w:lang w:eastAsia="zh-CN"/>
        </w:rPr>
        <w:t>（</w:t>
      </w:r>
      <w:r>
        <w:rPr>
          <w:rFonts w:hint="eastAsia" w:ascii="宋体" w:hAnsi="宋体" w:eastAsia="宋体" w:cs="Times New Roman"/>
          <w:snapToGrid w:val="0"/>
          <w:color w:val="FF0000"/>
          <w:highlight w:val="lightGray"/>
          <w:lang w:eastAsia="zh-CN"/>
        </w:rPr>
        <w:t>另用小信封单独密封</w:t>
      </w:r>
      <w:r>
        <w:rPr>
          <w:rFonts w:hint="eastAsia" w:ascii="宋体" w:hAnsi="宋体" w:eastAsia="宋体" w:cs="Times New Roman"/>
          <w:snapToGrid w:val="0"/>
          <w:color w:val="FF0000"/>
          <w:lang w:eastAsia="zh-CN"/>
        </w:rPr>
        <w:t>）。</w:t>
      </w:r>
      <w:r>
        <w:rPr>
          <w:rFonts w:hint="eastAsia" w:ascii="宋体" w:hAnsi="宋体" w:eastAsia="宋体" w:cs="Times New Roman"/>
          <w:snapToGrid w:val="0"/>
          <w:color w:val="FF0000"/>
          <w:highlight w:val="yellow"/>
          <w:lang w:eastAsia="zh-CN"/>
        </w:rPr>
        <w:t>U盘作为备</w:t>
      </w:r>
      <w:r>
        <w:rPr>
          <w:rFonts w:hint="eastAsia" w:ascii="宋体" w:hAnsi="宋体" w:cs="Times New Roman"/>
          <w:snapToGrid w:val="0"/>
          <w:color w:val="FF0000"/>
          <w:highlight w:val="yellow"/>
          <w:lang w:eastAsia="zh-CN"/>
        </w:rPr>
        <w:t>存</w:t>
      </w:r>
      <w:r>
        <w:rPr>
          <w:rFonts w:hint="eastAsia" w:ascii="宋体" w:hAnsi="宋体" w:eastAsia="宋体" w:cs="Times New Roman"/>
          <w:snapToGrid w:val="0"/>
          <w:color w:val="FF0000"/>
          <w:highlight w:val="yellow"/>
          <w:lang w:eastAsia="zh-CN"/>
        </w:rPr>
        <w:t>资料，不予退还。</w:t>
      </w:r>
    </w:p>
    <w:p w14:paraId="5F3FF3C6">
      <w:pPr>
        <w:widowControl/>
        <w:jc w:val="left"/>
        <w:rPr>
          <w:rFonts w:hint="eastAsia" w:ascii="宋体" w:hAnsi="宋体" w:eastAsia="宋体" w:cs="Times New Roman"/>
          <w:snapToGrid w:val="0"/>
          <w:color w:val="FF0000"/>
          <w:lang w:eastAsia="zh-CN"/>
        </w:rPr>
      </w:pPr>
      <w:r>
        <w:rPr>
          <w:rFonts w:hint="eastAsia" w:ascii="宋体" w:hAnsi="宋体" w:cs="Times New Roman"/>
          <w:snapToGrid w:val="0"/>
          <w:color w:val="auto"/>
          <w:lang w:eastAsia="zh-CN"/>
        </w:rPr>
        <w:t>⑤</w:t>
      </w:r>
      <w:r>
        <w:rPr>
          <w:rFonts w:hint="eastAsia" w:ascii="宋体" w:hAnsi="宋体" w:cs="宋体"/>
          <w:szCs w:val="21"/>
          <w:lang w:eastAsia="zh-TW"/>
        </w:rPr>
        <w:t>电子文件：是指将按招标文件要求签署、盖章后的正本投标文件扫描成PDF格式后拷贝至无病毒无密码的U盘</w:t>
      </w:r>
      <w:r>
        <w:rPr>
          <w:rFonts w:hint="eastAsia" w:ascii="宋体" w:hAnsi="宋体" w:cs="宋体"/>
          <w:szCs w:val="21"/>
          <w:lang w:eastAsia="zh-CN"/>
        </w:rPr>
        <w:t>。</w:t>
      </w:r>
    </w:p>
    <w:bookmarkEnd w:id="0"/>
    <w:p w14:paraId="036DC5D8">
      <w:pPr>
        <w:widowControl/>
        <w:jc w:val="left"/>
        <w:rPr>
          <w:rFonts w:ascii="宋体" w:hAnsi="宋体"/>
          <w:snapToGrid w:val="0"/>
        </w:rPr>
      </w:pPr>
      <w:r>
        <w:rPr>
          <w:rFonts w:hint="eastAsia" w:ascii="宋体" w:hAnsi="宋体"/>
          <w:snapToGrid w:val="0"/>
          <w:lang w:val="en-US" w:eastAsia="zh-CN"/>
        </w:rPr>
        <w:t>2</w:t>
      </w:r>
      <w:r>
        <w:rPr>
          <w:rFonts w:hint="eastAsia" w:ascii="宋体" w:hAnsi="宋体"/>
          <w:snapToGrid w:val="0"/>
        </w:rPr>
        <w:t xml:space="preserve">.“拒绝进口”的产品不接受投标人选用进口产品参与投标；“接受进口”的产品允许投标人选用进口产品参与投标，但不排斥国内产品。 </w:t>
      </w:r>
    </w:p>
    <w:p w14:paraId="0AB9FB48">
      <w:pPr>
        <w:widowControl/>
        <w:jc w:val="left"/>
        <w:rPr>
          <w:rFonts w:ascii="宋体" w:hAnsi="宋体"/>
          <w:snapToGrid w:val="0"/>
        </w:rPr>
      </w:pPr>
      <w:r>
        <w:rPr>
          <w:rFonts w:hint="eastAsia" w:ascii="宋体" w:hAnsi="宋体"/>
          <w:snapToGrid w:val="0"/>
          <w:lang w:val="en-US" w:eastAsia="zh-CN"/>
        </w:rPr>
        <w:t>3</w:t>
      </w:r>
      <w:r>
        <w:rPr>
          <w:rFonts w:hint="eastAsia" w:ascii="宋体" w:hAnsi="宋体"/>
          <w:snapToGrid w:val="0"/>
        </w:rPr>
        <w:t>.</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14:paraId="20DF854F">
      <w:pPr>
        <w:widowControl/>
        <w:jc w:val="left"/>
        <w:rPr>
          <w:rFonts w:hint="eastAsia"/>
          <w:lang w:val="en-US" w:eastAsia="zh-CN"/>
        </w:rPr>
      </w:pPr>
      <w:r>
        <w:rPr>
          <w:rFonts w:hint="eastAsia" w:ascii="宋体" w:hAnsi="宋体" w:cs="Arial"/>
          <w:color w:val="000000"/>
          <w:kern w:val="0"/>
          <w:szCs w:val="21"/>
          <w:lang w:val="en-US" w:eastAsia="zh-CN"/>
        </w:rPr>
        <w:t>4</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14:paraId="2249B870">
      <w:pPr>
        <w:widowControl/>
        <w:jc w:val="left"/>
        <w:rPr>
          <w:rFonts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.投标方须承诺本次投标项目报价低于深圳市中西医结合医院历史采购价，在广东省内三甲医院同期的最低价。若有违以上承诺，医院将对其进行以下处罚:</w:t>
      </w:r>
      <w:r>
        <w:rPr>
          <w:rFonts w:hint="eastAsia" w:ascii="宋体" w:hAnsi="宋体" w:cs="Arial"/>
          <w:color w:val="000000"/>
          <w:kern w:val="0"/>
          <w:szCs w:val="21"/>
          <w:lang w:eastAsia="zh-CN"/>
        </w:rPr>
        <w:t>①投标无效；②</w:t>
      </w:r>
      <w:r>
        <w:rPr>
          <w:rFonts w:hint="eastAsia" w:ascii="宋体" w:hAnsi="宋体" w:cs="Arial"/>
          <w:color w:val="000000"/>
          <w:kern w:val="0"/>
          <w:szCs w:val="21"/>
        </w:rPr>
        <w:t>终止合同；</w:t>
      </w:r>
      <w:r>
        <w:rPr>
          <w:rFonts w:hint="eastAsia" w:ascii="宋体" w:hAnsi="宋体" w:cs="Arial"/>
          <w:color w:val="000000"/>
          <w:kern w:val="0"/>
          <w:szCs w:val="21"/>
          <w:lang w:eastAsia="zh-CN"/>
        </w:rPr>
        <w:t>③</w:t>
      </w:r>
      <w:r>
        <w:rPr>
          <w:rFonts w:hint="eastAsia" w:ascii="宋体" w:hAnsi="宋体" w:cs="Arial"/>
          <w:color w:val="000000"/>
          <w:kern w:val="0"/>
          <w:szCs w:val="21"/>
        </w:rPr>
        <w:t>对已使用（已用在病人身上）的该项产品拒付相关费用。</w:t>
      </w:r>
      <w:r>
        <w:rPr>
          <w:rFonts w:hint="eastAsia" w:ascii="宋体" w:hAnsi="宋体" w:cs="Arial"/>
          <w:color w:val="000000"/>
          <w:kern w:val="0"/>
          <w:szCs w:val="21"/>
          <w:lang w:eastAsia="zh-CN"/>
        </w:rPr>
        <w:t>④</w:t>
      </w:r>
      <w:r>
        <w:rPr>
          <w:rFonts w:hint="eastAsia" w:ascii="宋体" w:hAnsi="宋体" w:cs="Arial"/>
          <w:color w:val="000000"/>
          <w:kern w:val="0"/>
          <w:szCs w:val="21"/>
        </w:rPr>
        <w:t>如因价格过高原因而导致医院受到相关经济和行政处罚，深圳市中西医结合医院将追究投标方相应责任。</w:t>
      </w:r>
    </w:p>
    <w:p w14:paraId="5F73933F">
      <w:pPr>
        <w:widowControl/>
        <w:jc w:val="left"/>
        <w:rPr>
          <w:rFonts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14:paraId="733FEDC9">
      <w:pPr>
        <w:widowControl/>
        <w:jc w:val="left"/>
        <w:rPr>
          <w:rFonts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.投标人须免费提供产品使用过程中所需的一切专用辅助工具，配备所响应招标文件中要求的硬件和软件，并保证采购方能正常使用，不需要另外增加其他附件和其他费用。</w:t>
      </w:r>
    </w:p>
    <w:p w14:paraId="4879C2DC">
      <w:pPr>
        <w:widowControl/>
        <w:jc w:val="left"/>
        <w:rPr>
          <w:rFonts w:ascii="宋体" w:hAnsi="宋体" w:cs="Arial"/>
          <w:color w:val="000000"/>
          <w:kern w:val="0"/>
          <w:szCs w:val="21"/>
        </w:rPr>
      </w:pPr>
      <w:r>
        <w:rPr>
          <w:rFonts w:hint="eastAsia" w:ascii="宋体" w:hAnsi="宋体" w:cs="Arial"/>
          <w:color w:val="000000"/>
          <w:kern w:val="0"/>
          <w:szCs w:val="21"/>
          <w:lang w:val="en-US" w:eastAsia="zh-CN"/>
        </w:rPr>
        <w:t>8</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14:paraId="48E553CF">
      <w:pPr>
        <w:widowControl/>
        <w:jc w:val="left"/>
        <w:rPr>
          <w:rFonts w:ascii="宋体" w:hAnsi="宋体" w:cs="Arial"/>
          <w:color w:val="000000"/>
          <w:kern w:val="0"/>
          <w:szCs w:val="21"/>
        </w:rPr>
      </w:pPr>
      <w:r>
        <w:rPr>
          <w:rFonts w:hint="eastAsia" w:ascii="宋体" w:hAnsi="宋体" w:cs="Arial"/>
          <w:color w:val="000000"/>
          <w:kern w:val="0"/>
          <w:szCs w:val="21"/>
          <w:lang w:val="en-US" w:eastAsia="zh-CN"/>
        </w:rPr>
        <w:t>9</w:t>
      </w:r>
      <w:r>
        <w:rPr>
          <w:rFonts w:hint="eastAsia" w:ascii="宋体" w:hAnsi="宋体" w:cs="Arial"/>
          <w:color w:val="000000"/>
          <w:kern w:val="0"/>
          <w:szCs w:val="21"/>
        </w:rPr>
        <w:t>.投标费用：不论投标的结果如何，投标人必须自行承担与参加投标有关的所有费用。</w:t>
      </w:r>
    </w:p>
    <w:p w14:paraId="3AC3A7D6">
      <w:pPr>
        <w:widowControl/>
        <w:jc w:val="left"/>
        <w:rPr>
          <w:rFonts w:ascii="宋体" w:hAnsi="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.投标人必须接受：需方的采购谈判方法；需方不向落标方解释落标原因，不一定以最低价中标、不退还谈判响应文件。</w:t>
      </w:r>
    </w:p>
    <w:p w14:paraId="4A17E813">
      <w:pPr>
        <w:widowControl/>
        <w:jc w:val="left"/>
        <w:rPr>
          <w:rFonts w:ascii="宋体" w:hAnsi="宋体" w:cs="Arial"/>
          <w:color w:val="000000"/>
          <w:kern w:val="0"/>
          <w:szCs w:val="21"/>
        </w:rPr>
      </w:pPr>
      <w:r>
        <w:rPr>
          <w:rFonts w:hint="eastAsia" w:ascii="宋体" w:hAnsi="宋体" w:cs="Arial"/>
          <w:color w:val="000000"/>
          <w:kern w:val="0"/>
          <w:szCs w:val="21"/>
          <w:lang w:val="en-US" w:eastAsia="zh-CN"/>
        </w:rPr>
        <w:t>11</w:t>
      </w:r>
      <w:r>
        <w:rPr>
          <w:rFonts w:hint="eastAsia" w:ascii="宋体" w:hAnsi="宋体" w:cs="Arial"/>
          <w:color w:val="000000"/>
          <w:kern w:val="0"/>
          <w:szCs w:val="21"/>
        </w:rPr>
        <w:t>.除采购人事先书面同意外，中标单位不得将自己应履行的全部或部分合同义务转让给他人。</w:t>
      </w:r>
    </w:p>
    <w:p w14:paraId="0D59D9E2">
      <w:pPr>
        <w:widowControl/>
        <w:jc w:val="left"/>
        <w:rPr>
          <w:rFonts w:ascii="宋体" w:hAnsi="宋体" w:cs="Arial"/>
          <w:color w:val="000000"/>
          <w:kern w:val="0"/>
          <w:szCs w:val="21"/>
          <w:highlight w:val="none"/>
        </w:rPr>
      </w:pPr>
      <w:r>
        <w:rPr>
          <w:rFonts w:hint="eastAsia" w:ascii="宋体" w:hAnsi="宋体" w:cs="Arial"/>
          <w:color w:val="000000"/>
          <w:kern w:val="0"/>
          <w:szCs w:val="21"/>
          <w:lang w:val="en-US" w:eastAsia="zh-CN"/>
        </w:rPr>
        <w:t>12</w:t>
      </w:r>
      <w:r>
        <w:rPr>
          <w:rFonts w:hint="eastAsia" w:ascii="宋体" w:hAnsi="宋体" w:cs="Arial"/>
          <w:color w:val="000000"/>
          <w:kern w:val="0"/>
          <w:szCs w:val="21"/>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w:t>
      </w:r>
      <w:r>
        <w:rPr>
          <w:rFonts w:hint="eastAsia" w:ascii="宋体" w:hAnsi="宋体" w:cs="Arial"/>
          <w:color w:val="000000"/>
          <w:kern w:val="0"/>
          <w:szCs w:val="21"/>
          <w:highlight w:val="none"/>
        </w:rPr>
        <w:t>标单位接受。</w:t>
      </w:r>
    </w:p>
    <w:p w14:paraId="2A20634B">
      <w:pPr>
        <w:widowControl/>
        <w:jc w:val="left"/>
        <w:rPr>
          <w:rFonts w:hint="eastAsia" w:ascii="宋体" w:hAnsi="宋体" w:cs="Arial"/>
          <w:color w:val="000000"/>
          <w:kern w:val="0"/>
          <w:szCs w:val="21"/>
        </w:rPr>
      </w:pPr>
      <w:r>
        <w:rPr>
          <w:rFonts w:hint="eastAsia" w:ascii="宋体" w:hAnsi="宋体" w:cs="Arial"/>
          <w:color w:val="000000"/>
          <w:kern w:val="0"/>
          <w:szCs w:val="21"/>
          <w:highlight w:val="none"/>
          <w:lang w:val="en-US" w:eastAsia="zh-CN"/>
        </w:rPr>
        <w:t>13</w:t>
      </w:r>
      <w:r>
        <w:rPr>
          <w:rFonts w:hint="eastAsia" w:ascii="宋体" w:hAnsi="宋体" w:cs="Arial"/>
          <w:color w:val="000000"/>
          <w:kern w:val="0"/>
          <w:szCs w:val="21"/>
          <w:highlight w:val="none"/>
        </w:rPr>
        <w:t>.深圳市中西医结合医院评标小组推荐的预中标单位经审批后</w:t>
      </w:r>
      <w:r>
        <w:rPr>
          <w:rFonts w:hint="eastAsia" w:ascii="宋体" w:hAnsi="宋体" w:cs="Arial"/>
          <w:color w:val="000000"/>
          <w:kern w:val="0"/>
          <w:szCs w:val="21"/>
          <w:highlight w:val="yellow"/>
        </w:rPr>
        <w:t>在深圳市中西医结合医院官网</w:t>
      </w:r>
      <w:r>
        <w:rPr>
          <w:rFonts w:hint="eastAsia" w:ascii="宋体" w:hAnsi="宋体" w:cs="Arial"/>
          <w:color w:val="FF0000"/>
          <w:kern w:val="0"/>
          <w:szCs w:val="21"/>
          <w:highlight w:val="yellow"/>
        </w:rPr>
        <w:t>公示3日</w:t>
      </w:r>
      <w:r>
        <w:rPr>
          <w:rFonts w:hint="eastAsia" w:ascii="宋体" w:hAnsi="宋体" w:cs="Arial"/>
          <w:color w:val="000000"/>
          <w:kern w:val="0"/>
          <w:szCs w:val="21"/>
          <w:highlight w:val="yellow"/>
        </w:rPr>
        <w:t>,</w:t>
      </w:r>
      <w:r>
        <w:rPr>
          <w:rFonts w:hint="eastAsia" w:ascii="宋体" w:hAnsi="宋体" w:cs="Arial"/>
          <w:color w:val="000000"/>
          <w:kern w:val="0"/>
          <w:szCs w:val="21"/>
        </w:rPr>
        <w:t>无异议则中标单位</w:t>
      </w:r>
      <w:r>
        <w:rPr>
          <w:rFonts w:hint="eastAsia" w:ascii="宋体" w:hAnsi="宋体" w:cs="Arial"/>
          <w:kern w:val="0"/>
          <w:szCs w:val="21"/>
        </w:rPr>
        <w:t>尽快</w:t>
      </w:r>
      <w:r>
        <w:rPr>
          <w:rFonts w:hint="eastAsia" w:ascii="宋体" w:hAnsi="宋体" w:cs="Arial"/>
          <w:color w:val="000000"/>
          <w:kern w:val="0"/>
          <w:szCs w:val="21"/>
        </w:rPr>
        <w:t>前往</w:t>
      </w:r>
      <w:r>
        <w:rPr>
          <w:rFonts w:hint="eastAsia" w:ascii="宋体" w:hAnsi="宋体" w:cs="Arial"/>
          <w:color w:val="FF0000"/>
          <w:kern w:val="0"/>
          <w:szCs w:val="21"/>
        </w:rPr>
        <w:t>招标办领取中标通知书</w:t>
      </w:r>
      <w:r>
        <w:rPr>
          <w:rFonts w:hint="eastAsia" w:ascii="宋体" w:hAnsi="宋体" w:cs="Arial"/>
          <w:color w:val="000000"/>
          <w:kern w:val="0"/>
          <w:szCs w:val="21"/>
        </w:rPr>
        <w:t>，凭中标通知书</w:t>
      </w:r>
      <w:r>
        <w:rPr>
          <w:rFonts w:hint="eastAsia" w:ascii="宋体" w:hAnsi="宋体" w:cs="Arial"/>
          <w:color w:val="FF0000"/>
          <w:kern w:val="0"/>
          <w:szCs w:val="21"/>
        </w:rPr>
        <w:t>10天内</w:t>
      </w:r>
      <w:r>
        <w:rPr>
          <w:rFonts w:hint="eastAsia" w:ascii="宋体" w:hAnsi="宋体" w:cs="Arial"/>
          <w:color w:val="000000"/>
          <w:kern w:val="0"/>
          <w:szCs w:val="21"/>
        </w:rPr>
        <w:t>到归口职能部门商谈签订合同事宜</w:t>
      </w:r>
    </w:p>
    <w:p w14:paraId="095CE256">
      <w:pPr>
        <w:widowControl/>
        <w:jc w:val="left"/>
      </w:pPr>
      <w:r>
        <w:rPr>
          <w:rFonts w:hint="eastAsia" w:ascii="宋体" w:hAnsi="宋体" w:cs="宋体"/>
          <w:bCs/>
          <w:kern w:val="0"/>
          <w:szCs w:val="21"/>
          <w:lang w:val="en-US" w:eastAsia="zh-CN"/>
        </w:rPr>
        <w:t>14</w:t>
      </w:r>
      <w:r>
        <w:rPr>
          <w:rFonts w:hint="eastAsia" w:ascii="宋体" w:hAnsi="宋体" w:cs="宋体"/>
          <w:bCs/>
          <w:kern w:val="0"/>
          <w:szCs w:val="21"/>
        </w:rPr>
        <w:t>.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14:paraId="1DB276D7">
      <w:pPr>
        <w:widowControl/>
        <w:jc w:val="left"/>
        <w:rPr>
          <w:rFonts w:ascii="宋体" w:hAnsi="宋体" w:cs="宋体"/>
          <w:bCs/>
          <w:kern w:val="0"/>
          <w:szCs w:val="21"/>
        </w:rPr>
      </w:pPr>
      <w:r>
        <w:rPr>
          <w:rFonts w:hint="eastAsia" w:ascii="宋体" w:hAnsi="宋体" w:cs="宋体"/>
          <w:bCs/>
          <w:kern w:val="0"/>
          <w:szCs w:val="21"/>
          <w:lang w:val="en-US" w:eastAsia="zh-CN"/>
        </w:rPr>
        <w:t>15</w:t>
      </w:r>
      <w:r>
        <w:rPr>
          <w:rFonts w:hint="eastAsia" w:ascii="宋体" w:hAnsi="宋体" w:cs="宋体"/>
          <w:bCs/>
          <w:kern w:val="0"/>
          <w:szCs w:val="21"/>
        </w:rPr>
        <w:t>.服务期限：长期货物采购合同履行期限最长不得超过二十四个月，长期服务采购合同履行期限最长不得超过三十六个月。如甲方对履约情况不满意，甲方不再续约。</w:t>
      </w:r>
    </w:p>
    <w:p w14:paraId="6B187F58">
      <w:pPr>
        <w:widowControl/>
        <w:jc w:val="left"/>
        <w:rPr>
          <w:rFonts w:hint="eastAsia" w:ascii="宋体" w:hAnsi="宋体" w:eastAsia="宋体" w:cs="宋体"/>
          <w:bCs/>
          <w:kern w:val="0"/>
          <w:szCs w:val="21"/>
          <w:lang w:eastAsia="zh-TW"/>
        </w:rPr>
      </w:pPr>
      <w:r>
        <w:rPr>
          <w:rFonts w:hint="eastAsia" w:ascii="宋体" w:hAnsi="宋体" w:eastAsia="宋体" w:cs="宋体"/>
          <w:bCs/>
          <w:kern w:val="0"/>
          <w:szCs w:val="21"/>
          <w:lang w:val="en-US" w:eastAsia="zh-CN"/>
        </w:rPr>
        <w:t>1</w:t>
      </w:r>
      <w:r>
        <w:rPr>
          <w:rFonts w:hint="eastAsia" w:ascii="宋体" w:hAnsi="宋体" w:cs="宋体"/>
          <w:bCs/>
          <w:kern w:val="0"/>
          <w:szCs w:val="21"/>
          <w:lang w:val="en-US" w:eastAsia="zh-CN"/>
        </w:rPr>
        <w:t>6</w:t>
      </w:r>
      <w:r>
        <w:rPr>
          <w:rFonts w:hint="eastAsia" w:ascii="宋体" w:hAnsi="宋体" w:eastAsia="宋体" w:cs="宋体"/>
          <w:bCs/>
          <w:kern w:val="0"/>
          <w:szCs w:val="21"/>
          <w:lang w:val="en-US" w:eastAsia="zh-CN"/>
        </w:rPr>
        <w:t>.</w:t>
      </w:r>
      <w:r>
        <w:rPr>
          <w:rFonts w:hint="eastAsia" w:ascii="宋体" w:hAnsi="宋体" w:eastAsia="宋体" w:cs="宋体"/>
          <w:bCs/>
          <w:kern w:val="0"/>
          <w:szCs w:val="21"/>
        </w:rPr>
        <w:t>本</w:t>
      </w:r>
      <w:r>
        <w:rPr>
          <w:rFonts w:hint="eastAsia" w:ascii="宋体" w:hAnsi="宋体" w:eastAsia="宋体" w:cs="宋体"/>
          <w:bCs/>
          <w:kern w:val="0"/>
          <w:szCs w:val="21"/>
          <w:lang w:eastAsia="zh-TW"/>
        </w:rPr>
        <w:t>招标文件的解释权归</w:t>
      </w:r>
      <w:r>
        <w:rPr>
          <w:rFonts w:hint="eastAsia" w:ascii="宋体" w:hAnsi="宋体" w:eastAsia="宋体" w:cs="宋体"/>
          <w:bCs/>
          <w:kern w:val="0"/>
          <w:szCs w:val="21"/>
          <w:lang w:eastAsia="zh-CN"/>
        </w:rPr>
        <w:t>我院</w:t>
      </w:r>
      <w:r>
        <w:rPr>
          <w:rFonts w:hint="eastAsia" w:ascii="宋体" w:hAnsi="宋体" w:eastAsia="宋体" w:cs="宋体"/>
          <w:bCs/>
          <w:kern w:val="0"/>
          <w:szCs w:val="21"/>
          <w:lang w:eastAsia="zh-TW"/>
        </w:rPr>
        <w:t>所有。</w:t>
      </w:r>
    </w:p>
    <w:p w14:paraId="68DC19DB">
      <w:pPr>
        <w:widowControl/>
        <w:spacing w:line="360" w:lineRule="atLeast"/>
        <w:jc w:val="both"/>
        <w:rPr>
          <w:rFonts w:hint="default" w:ascii="宋体" w:hAnsi="宋体" w:eastAsia="宋体" w:cs="Arial"/>
          <w:b/>
          <w:bCs/>
          <w:color w:val="993300"/>
          <w:kern w:val="0"/>
          <w:sz w:val="36"/>
          <w:szCs w:val="36"/>
          <w:lang w:val="en-US" w:eastAsia="zh-CN"/>
        </w:rPr>
      </w:pPr>
    </w:p>
    <w:p w14:paraId="3A30825E">
      <w:pPr>
        <w:widowControl/>
        <w:spacing w:line="360" w:lineRule="atLeast"/>
        <w:jc w:val="center"/>
        <w:rPr>
          <w:rFonts w:ascii="宋体" w:hAnsi="宋体" w:cs="Arial"/>
          <w:b/>
          <w:bCs/>
          <w:color w:val="993300"/>
          <w:kern w:val="0"/>
          <w:sz w:val="36"/>
          <w:szCs w:val="36"/>
        </w:rPr>
      </w:pPr>
    </w:p>
    <w:p w14:paraId="1E914B2E">
      <w:pPr>
        <w:widowControl/>
        <w:spacing w:line="360" w:lineRule="atLeast"/>
        <w:jc w:val="center"/>
        <w:rPr>
          <w:rFonts w:ascii="宋体" w:hAnsi="宋体" w:cs="Arial"/>
          <w:b/>
          <w:bCs/>
          <w:color w:val="993300"/>
          <w:kern w:val="0"/>
          <w:sz w:val="36"/>
          <w:szCs w:val="36"/>
        </w:rPr>
      </w:pPr>
    </w:p>
    <w:p w14:paraId="2AAB456F">
      <w:pPr>
        <w:pStyle w:val="10"/>
      </w:pPr>
    </w:p>
    <w:p w14:paraId="66A43594">
      <w:pPr>
        <w:widowControl/>
        <w:spacing w:line="360" w:lineRule="atLeast"/>
        <w:jc w:val="center"/>
        <w:rPr>
          <w:rFonts w:ascii="宋体" w:hAnsi="宋体" w:cs="Arial"/>
          <w:b/>
          <w:bCs/>
          <w:color w:val="993300"/>
          <w:kern w:val="0"/>
          <w:sz w:val="36"/>
          <w:szCs w:val="36"/>
        </w:rPr>
      </w:pPr>
    </w:p>
    <w:p w14:paraId="1015FEA3">
      <w:pPr>
        <w:widowControl/>
        <w:spacing w:line="360" w:lineRule="atLeast"/>
        <w:jc w:val="center"/>
        <w:rPr>
          <w:rFonts w:hint="eastAsia" w:ascii="宋体" w:hAnsi="宋体" w:cs="Arial"/>
          <w:b/>
          <w:bCs/>
          <w:color w:val="993300"/>
          <w:kern w:val="0"/>
          <w:sz w:val="36"/>
          <w:szCs w:val="36"/>
        </w:rPr>
      </w:pPr>
    </w:p>
    <w:p w14:paraId="723CD780">
      <w:pPr>
        <w:widowControl/>
        <w:spacing w:line="360" w:lineRule="atLeast"/>
        <w:jc w:val="center"/>
        <w:rPr>
          <w:rFonts w:hint="eastAsia" w:ascii="宋体" w:hAnsi="宋体" w:cs="Arial"/>
          <w:b/>
          <w:bCs/>
          <w:color w:val="993300"/>
          <w:kern w:val="0"/>
          <w:sz w:val="36"/>
          <w:szCs w:val="36"/>
        </w:rPr>
      </w:pPr>
    </w:p>
    <w:p w14:paraId="2EB23549">
      <w:pPr>
        <w:widowControl/>
        <w:spacing w:line="360" w:lineRule="atLeast"/>
        <w:jc w:val="center"/>
        <w:rPr>
          <w:rFonts w:hint="eastAsia" w:ascii="宋体" w:hAnsi="宋体" w:cs="Arial"/>
          <w:b/>
          <w:bCs/>
          <w:color w:val="993300"/>
          <w:kern w:val="0"/>
          <w:sz w:val="36"/>
          <w:szCs w:val="36"/>
        </w:rPr>
      </w:pPr>
    </w:p>
    <w:p w14:paraId="56E006EA">
      <w:pPr>
        <w:widowControl/>
        <w:spacing w:line="360" w:lineRule="atLeast"/>
        <w:jc w:val="center"/>
        <w:rPr>
          <w:rFonts w:hint="eastAsia" w:ascii="宋体" w:hAnsi="宋体" w:cs="Arial"/>
          <w:b/>
          <w:bCs/>
          <w:color w:val="993300"/>
          <w:kern w:val="0"/>
          <w:sz w:val="36"/>
          <w:szCs w:val="36"/>
        </w:rPr>
      </w:pPr>
    </w:p>
    <w:p w14:paraId="79C286CF">
      <w:pPr>
        <w:widowControl/>
        <w:spacing w:line="360" w:lineRule="atLeast"/>
        <w:jc w:val="center"/>
        <w:rPr>
          <w:rFonts w:hint="eastAsia" w:ascii="宋体" w:hAnsi="宋体" w:cs="Arial"/>
          <w:b/>
          <w:bCs/>
          <w:color w:val="993300"/>
          <w:kern w:val="0"/>
          <w:sz w:val="36"/>
          <w:szCs w:val="36"/>
        </w:rPr>
      </w:pPr>
    </w:p>
    <w:p w14:paraId="1AE72BD3">
      <w:pPr>
        <w:widowControl/>
        <w:spacing w:line="360" w:lineRule="atLeast"/>
        <w:jc w:val="center"/>
        <w:rPr>
          <w:rFonts w:hint="eastAsia" w:ascii="宋体" w:hAnsi="宋体" w:cs="Arial"/>
          <w:b/>
          <w:bCs/>
          <w:color w:val="993300"/>
          <w:kern w:val="0"/>
          <w:sz w:val="36"/>
          <w:szCs w:val="36"/>
        </w:rPr>
      </w:pPr>
    </w:p>
    <w:p w14:paraId="62B247BE">
      <w:pPr>
        <w:widowControl/>
        <w:spacing w:line="360" w:lineRule="atLeast"/>
        <w:jc w:val="center"/>
        <w:rPr>
          <w:rFonts w:hint="eastAsia" w:ascii="宋体" w:hAnsi="宋体" w:cs="Arial"/>
          <w:b/>
          <w:bCs/>
          <w:color w:val="993300"/>
          <w:kern w:val="0"/>
          <w:sz w:val="36"/>
          <w:szCs w:val="36"/>
        </w:rPr>
      </w:pPr>
    </w:p>
    <w:p w14:paraId="1CA35868">
      <w:pPr>
        <w:widowControl/>
        <w:spacing w:line="360" w:lineRule="atLeast"/>
        <w:jc w:val="center"/>
        <w:rPr>
          <w:rFonts w:hint="eastAsia" w:ascii="宋体" w:hAnsi="宋体" w:cs="Arial"/>
          <w:b/>
          <w:bCs/>
          <w:color w:val="993300"/>
          <w:kern w:val="0"/>
          <w:sz w:val="36"/>
          <w:szCs w:val="36"/>
        </w:rPr>
      </w:pPr>
    </w:p>
    <w:p w14:paraId="0355DB27">
      <w:pPr>
        <w:widowControl/>
        <w:spacing w:line="360" w:lineRule="atLeast"/>
        <w:jc w:val="center"/>
        <w:rPr>
          <w:rFonts w:hint="eastAsia" w:ascii="宋体" w:hAnsi="宋体" w:cs="Arial"/>
          <w:b/>
          <w:bCs/>
          <w:color w:val="993300"/>
          <w:kern w:val="0"/>
          <w:sz w:val="36"/>
          <w:szCs w:val="36"/>
        </w:rPr>
      </w:pPr>
    </w:p>
    <w:p w14:paraId="5A3E9666">
      <w:pPr>
        <w:widowControl/>
        <w:spacing w:line="360" w:lineRule="atLeast"/>
        <w:jc w:val="center"/>
        <w:rPr>
          <w:rFonts w:hint="eastAsia" w:ascii="宋体" w:hAnsi="宋体" w:cs="Arial"/>
          <w:b/>
          <w:bCs/>
          <w:color w:val="993300"/>
          <w:kern w:val="0"/>
          <w:sz w:val="36"/>
          <w:szCs w:val="36"/>
        </w:rPr>
      </w:pPr>
    </w:p>
    <w:p w14:paraId="664806FC">
      <w:pPr>
        <w:widowControl/>
        <w:spacing w:line="360" w:lineRule="atLeast"/>
        <w:jc w:val="center"/>
        <w:rPr>
          <w:rFonts w:hint="eastAsia" w:ascii="宋体" w:hAnsi="宋体" w:cs="Arial"/>
          <w:b/>
          <w:bCs/>
          <w:color w:val="993300"/>
          <w:kern w:val="0"/>
          <w:sz w:val="36"/>
          <w:szCs w:val="36"/>
        </w:rPr>
      </w:pPr>
    </w:p>
    <w:p w14:paraId="7E3ED5C0">
      <w:pPr>
        <w:pStyle w:val="10"/>
        <w:rPr>
          <w:rFonts w:hint="eastAsia" w:ascii="宋体" w:hAnsi="宋体" w:cs="Arial"/>
          <w:b/>
          <w:bCs/>
          <w:color w:val="993300"/>
          <w:kern w:val="0"/>
          <w:sz w:val="36"/>
          <w:szCs w:val="36"/>
        </w:rPr>
      </w:pPr>
    </w:p>
    <w:p w14:paraId="24C94646">
      <w:pPr>
        <w:rPr>
          <w:rFonts w:hint="eastAsia" w:ascii="宋体" w:hAnsi="宋体" w:cs="Arial"/>
          <w:b/>
          <w:bCs/>
          <w:color w:val="993300"/>
          <w:kern w:val="0"/>
          <w:sz w:val="36"/>
          <w:szCs w:val="36"/>
        </w:rPr>
      </w:pPr>
    </w:p>
    <w:p w14:paraId="1ECEAE4A">
      <w:pPr>
        <w:widowControl/>
        <w:spacing w:line="360" w:lineRule="atLeast"/>
        <w:jc w:val="center"/>
        <w:rPr>
          <w:rFonts w:hint="eastAsia" w:ascii="宋体" w:hAnsi="宋体" w:cs="Arial"/>
          <w:b/>
          <w:bCs/>
          <w:color w:val="993300"/>
          <w:kern w:val="0"/>
          <w:sz w:val="36"/>
          <w:szCs w:val="36"/>
        </w:rPr>
      </w:pPr>
    </w:p>
    <w:p w14:paraId="7F65A73B">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14:paraId="75B85749">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14:paraId="43A02620">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14:paraId="10EF5363">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14:paraId="4722D67D">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14:paraId="318882F1">
      <w:pPr>
        <w:widowControl/>
        <w:snapToGrid w:val="0"/>
        <w:rPr>
          <w:rFonts w:ascii="宋体" w:hAnsi="宋体" w:cs="宋体"/>
          <w:bCs/>
          <w:kern w:val="0"/>
          <w:szCs w:val="21"/>
        </w:rPr>
      </w:pPr>
      <w:r>
        <w:rPr>
          <w:rFonts w:hint="eastAsia" w:ascii="宋体" w:hAnsi="宋体" w:cs="宋体"/>
          <w:bCs/>
          <w:kern w:val="0"/>
          <w:szCs w:val="21"/>
        </w:rPr>
        <w:t>(3)提供资质材料不完整的。</w:t>
      </w:r>
    </w:p>
    <w:p w14:paraId="1435F618">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2.评标工作由医院专门组织的评标小组进行符合性评审,未通过符合性审查的投标人，不进入技术、商务和价格评审。</w:t>
      </w:r>
    </w:p>
    <w:p w14:paraId="2B2AE68C">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14:paraId="6D07C08F">
      <w:pPr>
        <w:rPr>
          <w:rFonts w:ascii="宋体" w:hAnsi="宋体"/>
        </w:rPr>
      </w:pPr>
      <w:r>
        <w:rPr>
          <w:rFonts w:hint="eastAsia" w:ascii="宋体" w:hAnsi="宋体"/>
        </w:rPr>
        <w:t>1.评标小组依法由5人（含）以上奇数的人员组成。</w:t>
      </w:r>
    </w:p>
    <w:p w14:paraId="2AF9FC82">
      <w:pPr>
        <w:rPr>
          <w:rFonts w:ascii="宋体" w:hAnsi="宋体"/>
        </w:rPr>
      </w:pPr>
      <w:r>
        <w:rPr>
          <w:rFonts w:hint="eastAsia" w:ascii="宋体" w:hAnsi="宋体"/>
        </w:rPr>
        <w:t>2.评标活动依法进行，任何单位和个人不得非法干预评标过程和结果。</w:t>
      </w:r>
    </w:p>
    <w:p w14:paraId="57C07EA1">
      <w:pPr>
        <w:widowControl/>
        <w:snapToGrid w:val="0"/>
        <w:rPr>
          <w:rFonts w:hint="eastAsia" w:ascii="宋体" w:hAnsi="宋体" w:cs="宋体"/>
          <w:b/>
          <w:bCs/>
          <w:color w:val="000000"/>
          <w:kern w:val="0"/>
          <w:szCs w:val="21"/>
        </w:rPr>
      </w:pPr>
      <w:r>
        <w:rPr>
          <w:rFonts w:hint="eastAsia" w:ascii="宋体" w:hAnsi="宋体"/>
          <w:lang w:val="en-US" w:eastAsia="zh-CN"/>
        </w:rPr>
        <w:t>3</w:t>
      </w:r>
      <w:r>
        <w:rPr>
          <w:rFonts w:hint="eastAsia" w:ascii="宋体" w:hAnsi="宋体"/>
        </w:rPr>
        <w:t>.评标过程中不允许采用招标文件未载明的评标方法或评标因素进行评标。</w:t>
      </w:r>
    </w:p>
    <w:p w14:paraId="59F1195F">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14:paraId="4F1304A7">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14:paraId="4FDD21B7">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21B594">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14:paraId="6F9BDD64">
      <w:pPr>
        <w:widowControl/>
        <w:snapToGrid w:val="0"/>
        <w:rPr>
          <w:rFonts w:ascii="宋体" w:hAnsi="宋体"/>
          <w:szCs w:val="21"/>
        </w:rPr>
      </w:pPr>
      <w:r>
        <w:rPr>
          <w:rFonts w:hint="eastAsia" w:ascii="宋体" w:hAnsi="宋体"/>
          <w:szCs w:val="21"/>
        </w:rPr>
        <w:t>4.第一中标候选人并列的，由采购人采取随机抽取的方式确定中标人。</w:t>
      </w:r>
    </w:p>
    <w:p w14:paraId="7BB3D156">
      <w:pPr>
        <w:widowControl/>
        <w:snapToGrid w:val="0"/>
        <w:rPr>
          <w:rFonts w:ascii="宋体" w:hAnsi="宋体"/>
          <w:szCs w:val="21"/>
        </w:rPr>
      </w:pPr>
      <w:r>
        <w:rPr>
          <w:rFonts w:hint="eastAsia" w:ascii="宋体" w:hAnsi="宋体"/>
          <w:szCs w:val="21"/>
        </w:rPr>
        <w:t>5.在采购过程中，出现下列情形之一的，应予废标：</w:t>
      </w:r>
    </w:p>
    <w:p w14:paraId="29C932D8">
      <w:pPr>
        <w:widowControl/>
        <w:snapToGrid w:val="0"/>
        <w:rPr>
          <w:rFonts w:ascii="宋体" w:hAnsi="宋体"/>
          <w:szCs w:val="21"/>
        </w:rPr>
      </w:pPr>
      <w:r>
        <w:rPr>
          <w:rFonts w:hint="eastAsia" w:ascii="宋体" w:hAnsi="宋体"/>
          <w:szCs w:val="21"/>
        </w:rPr>
        <w:t>（1）出现影响采购公正的违法、违规行为的；</w:t>
      </w:r>
    </w:p>
    <w:p w14:paraId="6F6E8E7C">
      <w:pPr>
        <w:widowControl/>
        <w:snapToGrid w:val="0"/>
        <w:rPr>
          <w:rFonts w:ascii="宋体" w:hAnsi="宋体"/>
          <w:szCs w:val="21"/>
        </w:rPr>
      </w:pPr>
      <w:r>
        <w:rPr>
          <w:rFonts w:hint="eastAsia" w:ascii="宋体" w:hAnsi="宋体"/>
          <w:szCs w:val="21"/>
        </w:rPr>
        <w:t>（2）供应商的报价均超过预算金额（限价），不能支付的；</w:t>
      </w:r>
    </w:p>
    <w:p w14:paraId="1D905A0F">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14:paraId="11462B79">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14:paraId="516B0CDA">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14:paraId="41CF30BE">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7.需方不向落标方解释落标原因，不一定以最低价中标、不退还响应文件。</w:t>
      </w:r>
    </w:p>
    <w:p w14:paraId="6FD503A3">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14:paraId="040ED30B">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14:paraId="68F965F1">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14:paraId="05905C3B">
      <w:pPr>
        <w:widowControl/>
        <w:jc w:val="left"/>
        <w:rPr>
          <w:rFonts w:ascii="宋体" w:hAnsi="宋体" w:cs="Arial"/>
          <w:color w:val="000000"/>
          <w:kern w:val="0"/>
          <w:szCs w:val="21"/>
          <w:highlight w:val="lightGray"/>
        </w:rPr>
      </w:pPr>
      <w:r>
        <w:rPr>
          <w:rFonts w:hint="eastAsia" w:ascii="宋体" w:hAnsi="宋体" w:cs="Arial"/>
          <w:color w:val="000000"/>
          <w:kern w:val="0"/>
          <w:szCs w:val="21"/>
        </w:rPr>
        <w:t>3.按我院招标流程，各投标人均有二次报价的环节，二次报价为最终报价。</w:t>
      </w:r>
      <w:r>
        <w:rPr>
          <w:rFonts w:hint="eastAsia" w:ascii="宋体" w:hAnsi="宋体" w:cs="Arial"/>
          <w:color w:val="000000"/>
          <w:kern w:val="0"/>
          <w:szCs w:val="21"/>
          <w:highlight w:val="lightGray"/>
        </w:rPr>
        <w:t>投标人二次报价不得超出项目最高限价，否则视为无效投标。</w:t>
      </w:r>
    </w:p>
    <w:p w14:paraId="2F90D531">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14:paraId="7001D4C6">
      <w:pPr>
        <w:widowControl/>
        <w:jc w:val="center"/>
        <w:rPr>
          <w:rFonts w:hint="eastAsia"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80"/>
        <w:gridCol w:w="1245"/>
        <w:gridCol w:w="465"/>
        <w:gridCol w:w="6303"/>
      </w:tblGrid>
      <w:tr w14:paraId="2A4E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80" w:type="dxa"/>
            <w:vAlign w:val="center"/>
          </w:tcPr>
          <w:p w14:paraId="2F215D16">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14:paraId="02C7FD16">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14:paraId="1764ACA9">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14:paraId="13374945">
            <w:pPr>
              <w:jc w:val="center"/>
              <w:rPr>
                <w:rFonts w:ascii="宋体" w:hAnsi="宋体"/>
                <w:b/>
                <w:bCs/>
                <w:color w:val="FF0000"/>
                <w:szCs w:val="21"/>
              </w:rPr>
            </w:pPr>
            <w:r>
              <w:rPr>
                <w:rFonts w:hint="eastAsia" w:ascii="宋体" w:hAnsi="宋体"/>
                <w:b/>
                <w:bCs/>
                <w:color w:val="FF0000"/>
                <w:szCs w:val="21"/>
              </w:rPr>
              <w:t>评价内容</w:t>
            </w:r>
          </w:p>
        </w:tc>
      </w:tr>
      <w:tr w14:paraId="6072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80" w:type="dxa"/>
            <w:vMerge w:val="restart"/>
            <w:vAlign w:val="center"/>
          </w:tcPr>
          <w:p w14:paraId="5C20A5F0">
            <w:pPr>
              <w:widowControl/>
              <w:jc w:val="center"/>
              <w:rPr>
                <w:rFonts w:ascii="宋体" w:hAnsi="宋体" w:cs="Arial"/>
                <w:color w:val="FF0000"/>
                <w:kern w:val="0"/>
                <w:szCs w:val="21"/>
              </w:rPr>
            </w:pPr>
          </w:p>
          <w:p w14:paraId="1444FE16">
            <w:pPr>
              <w:widowControl/>
              <w:jc w:val="center"/>
              <w:rPr>
                <w:rFonts w:ascii="宋体" w:hAnsi="宋体" w:cs="Arial"/>
                <w:color w:val="FF0000"/>
                <w:kern w:val="0"/>
                <w:szCs w:val="21"/>
              </w:rPr>
            </w:pPr>
          </w:p>
          <w:p w14:paraId="2707D30A">
            <w:pPr>
              <w:widowControl/>
              <w:jc w:val="center"/>
              <w:rPr>
                <w:rFonts w:ascii="宋体" w:hAnsi="宋体" w:cs="Arial"/>
                <w:color w:val="FF0000"/>
                <w:kern w:val="0"/>
                <w:szCs w:val="21"/>
              </w:rPr>
            </w:pPr>
          </w:p>
          <w:p w14:paraId="12A3082D">
            <w:pPr>
              <w:widowControl/>
              <w:rPr>
                <w:rFonts w:ascii="宋体" w:hAnsi="宋体" w:cs="Arial"/>
                <w:color w:val="FF0000"/>
                <w:kern w:val="0"/>
                <w:szCs w:val="21"/>
              </w:rPr>
            </w:pPr>
          </w:p>
          <w:p w14:paraId="632E0071">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14:paraId="00DE4B87">
            <w:pPr>
              <w:widowControl/>
              <w:jc w:val="left"/>
              <w:rPr>
                <w:rFonts w:ascii="宋体" w:hAnsi="宋体" w:cs="Arial"/>
                <w:color w:val="FF0000"/>
                <w:kern w:val="0"/>
                <w:szCs w:val="21"/>
              </w:rPr>
            </w:pPr>
          </w:p>
          <w:p w14:paraId="77A88419">
            <w:pPr>
              <w:widowControl/>
              <w:jc w:val="left"/>
              <w:rPr>
                <w:rFonts w:ascii="宋体" w:hAnsi="宋体" w:cs="Arial"/>
                <w:color w:val="FF0000"/>
                <w:kern w:val="0"/>
                <w:szCs w:val="21"/>
              </w:rPr>
            </w:pPr>
          </w:p>
          <w:p w14:paraId="3BD13386">
            <w:pPr>
              <w:widowControl/>
              <w:jc w:val="left"/>
              <w:rPr>
                <w:rFonts w:ascii="宋体" w:hAnsi="宋体" w:cs="Arial"/>
                <w:color w:val="FF0000"/>
                <w:kern w:val="0"/>
                <w:szCs w:val="21"/>
              </w:rPr>
            </w:pPr>
          </w:p>
          <w:p w14:paraId="3888FAB4">
            <w:pPr>
              <w:widowControl/>
              <w:jc w:val="left"/>
              <w:rPr>
                <w:rFonts w:ascii="宋体" w:hAnsi="宋体" w:cs="Arial"/>
                <w:color w:val="FF0000"/>
                <w:kern w:val="0"/>
                <w:szCs w:val="21"/>
              </w:rPr>
            </w:pPr>
            <w:r>
              <w:rPr>
                <w:rFonts w:hint="eastAsia" w:ascii="宋体" w:hAnsi="宋体" w:cs="Arial"/>
                <w:color w:val="FF0000"/>
                <w:kern w:val="0"/>
                <w:szCs w:val="21"/>
              </w:rPr>
              <w:t>技术部分</w:t>
            </w:r>
          </w:p>
          <w:p w14:paraId="21389CA8">
            <w:pPr>
              <w:widowControl/>
              <w:jc w:val="left"/>
              <w:rPr>
                <w:rFonts w:ascii="宋体" w:hAnsi="宋体" w:cs="Arial"/>
                <w:color w:val="FF0000"/>
                <w:kern w:val="0"/>
                <w:szCs w:val="21"/>
              </w:rPr>
            </w:pPr>
            <w:r>
              <w:rPr>
                <w:rFonts w:hint="eastAsia" w:ascii="宋体" w:hAnsi="宋体" w:cs="Arial"/>
                <w:color w:val="FF0000"/>
                <w:kern w:val="0"/>
                <w:szCs w:val="21"/>
              </w:rPr>
              <w:t>（47分）</w:t>
            </w:r>
          </w:p>
        </w:tc>
        <w:tc>
          <w:tcPr>
            <w:tcW w:w="1245" w:type="dxa"/>
            <w:vAlign w:val="center"/>
          </w:tcPr>
          <w:p w14:paraId="4A82AF86">
            <w:pPr>
              <w:jc w:val="center"/>
              <w:rPr>
                <w:color w:val="FF0000"/>
              </w:rPr>
            </w:pPr>
            <w:r>
              <w:rPr>
                <w:rFonts w:hint="eastAsia"/>
                <w:color w:val="FF0000"/>
              </w:rPr>
              <w:t>技术规格偏离情况</w:t>
            </w:r>
          </w:p>
          <w:p w14:paraId="71A9B3E6">
            <w:pPr>
              <w:jc w:val="center"/>
              <w:rPr>
                <w:rFonts w:ascii="宋体" w:hAnsi="宋体" w:cs="宋体"/>
                <w:color w:val="FF0000"/>
                <w:kern w:val="0"/>
                <w:szCs w:val="21"/>
              </w:rPr>
            </w:pPr>
          </w:p>
        </w:tc>
        <w:tc>
          <w:tcPr>
            <w:tcW w:w="465" w:type="dxa"/>
            <w:vAlign w:val="center"/>
          </w:tcPr>
          <w:p w14:paraId="314B8D57">
            <w:pPr>
              <w:widowControl/>
              <w:jc w:val="center"/>
              <w:rPr>
                <w:rFonts w:ascii="宋体" w:hAnsi="宋体" w:cs="Arial"/>
                <w:color w:val="FF0000"/>
                <w:kern w:val="0"/>
                <w:szCs w:val="21"/>
              </w:rPr>
            </w:pPr>
            <w:r>
              <w:rPr>
                <w:rFonts w:hint="eastAsia" w:ascii="宋体" w:hAnsi="宋体" w:cs="Arial"/>
                <w:color w:val="FF0000"/>
                <w:kern w:val="0"/>
                <w:szCs w:val="21"/>
              </w:rPr>
              <w:t>42</w:t>
            </w:r>
          </w:p>
        </w:tc>
        <w:tc>
          <w:tcPr>
            <w:tcW w:w="6303" w:type="dxa"/>
            <w:vAlign w:val="center"/>
          </w:tcPr>
          <w:p w14:paraId="48B088D2">
            <w:pPr>
              <w:pStyle w:val="34"/>
              <w:ind w:firstLine="0" w:firstLineChars="0"/>
              <w:rPr>
                <w:color w:val="FF0000"/>
              </w:rPr>
            </w:pPr>
            <w:r>
              <w:rPr>
                <w:rFonts w:hint="eastAsia"/>
                <w:color w:val="FF0000"/>
              </w:rPr>
              <w:t>投标人应如实填写《技术规格偏离表》，各项技术参数指标及要求全部满足的得42分；带“▲”为重要技术参数每负偏离一项扣</w:t>
            </w:r>
            <w:r>
              <w:rPr>
                <w:rFonts w:hint="eastAsia"/>
                <w:color w:val="FF0000"/>
                <w:lang w:val="en-US" w:eastAsia="zh-CN"/>
              </w:rPr>
              <w:t>7.25</w:t>
            </w:r>
            <w:r>
              <w:rPr>
                <w:rFonts w:hint="eastAsia"/>
                <w:color w:val="FF0000"/>
              </w:rPr>
              <w:t>分；其他技术参数每负偏离一项扣</w:t>
            </w:r>
            <w:r>
              <w:rPr>
                <w:rFonts w:hint="eastAsia"/>
                <w:color w:val="FF0000"/>
                <w:lang w:val="en-US" w:eastAsia="zh-CN"/>
              </w:rPr>
              <w:t>1</w:t>
            </w:r>
            <w:r>
              <w:rPr>
                <w:rFonts w:hint="eastAsia"/>
                <w:color w:val="FF0000"/>
              </w:rPr>
              <w:t>分；</w:t>
            </w:r>
            <w:r>
              <w:rPr>
                <w:rFonts w:hint="eastAsia"/>
                <w:color w:val="FF0000"/>
                <w:lang w:val="zh-CN"/>
              </w:rPr>
              <w:t>未响应参数视为负偏离</w:t>
            </w:r>
            <w:r>
              <w:rPr>
                <w:rFonts w:hint="eastAsia"/>
                <w:color w:val="FF0000"/>
              </w:rPr>
              <w:t xml:space="preserve">。接受正偏离但不加分。 </w:t>
            </w:r>
          </w:p>
          <w:p w14:paraId="27D9E2CE">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14:paraId="4594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80" w:type="dxa"/>
            <w:vMerge w:val="continue"/>
            <w:vAlign w:val="center"/>
          </w:tcPr>
          <w:p w14:paraId="327F4998">
            <w:pPr>
              <w:widowControl/>
              <w:jc w:val="center"/>
              <w:rPr>
                <w:rFonts w:ascii="宋体" w:hAnsi="宋体" w:cs="Arial"/>
                <w:color w:val="FF0000"/>
                <w:kern w:val="0"/>
                <w:szCs w:val="21"/>
              </w:rPr>
            </w:pPr>
          </w:p>
        </w:tc>
        <w:tc>
          <w:tcPr>
            <w:tcW w:w="1080" w:type="dxa"/>
            <w:vMerge w:val="continue"/>
            <w:vAlign w:val="center"/>
          </w:tcPr>
          <w:p w14:paraId="2F7D78A8">
            <w:pPr>
              <w:widowControl/>
              <w:jc w:val="left"/>
              <w:rPr>
                <w:rFonts w:ascii="宋体" w:hAnsi="宋体" w:cs="Arial"/>
                <w:color w:val="FF0000"/>
                <w:kern w:val="0"/>
                <w:szCs w:val="21"/>
              </w:rPr>
            </w:pPr>
          </w:p>
        </w:tc>
        <w:tc>
          <w:tcPr>
            <w:tcW w:w="1245" w:type="dxa"/>
            <w:vAlign w:val="center"/>
          </w:tcPr>
          <w:p w14:paraId="16413AF1">
            <w:pPr>
              <w:jc w:val="center"/>
              <w:rPr>
                <w:rFonts w:ascii="宋体" w:hAnsi="宋体" w:cs="Arial"/>
                <w:color w:val="FF0000"/>
                <w:kern w:val="0"/>
                <w:szCs w:val="21"/>
              </w:rPr>
            </w:pPr>
            <w:r>
              <w:rPr>
                <w:rFonts w:hint="eastAsia"/>
                <w:color w:val="FF0000"/>
              </w:rPr>
              <w:t>产品的质量可靠性和先进性</w:t>
            </w:r>
          </w:p>
        </w:tc>
        <w:tc>
          <w:tcPr>
            <w:tcW w:w="465" w:type="dxa"/>
            <w:vAlign w:val="center"/>
          </w:tcPr>
          <w:p w14:paraId="7E933B13">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tcPr>
          <w:p w14:paraId="016A330B">
            <w:pPr>
              <w:pStyle w:val="9"/>
              <w:rPr>
                <w:color w:val="FF0000"/>
              </w:rPr>
            </w:pPr>
            <w:r>
              <w:rPr>
                <w:rFonts w:hint="eastAsia"/>
                <w:color w:val="FF0000"/>
              </w:rPr>
              <w:t>（一）评分内容：</w:t>
            </w:r>
          </w:p>
          <w:p w14:paraId="75012A13">
            <w:pPr>
              <w:pStyle w:val="9"/>
              <w:rPr>
                <w:color w:val="FF0000"/>
              </w:rPr>
            </w:pPr>
            <w:r>
              <w:rPr>
                <w:rFonts w:hint="eastAsia"/>
                <w:color w:val="FF0000"/>
              </w:rPr>
              <w:t>投标人</w:t>
            </w:r>
            <w:r>
              <w:rPr>
                <w:color w:val="FF0000"/>
              </w:rPr>
              <w:t>在投标文件中详细说明</w:t>
            </w:r>
            <w:r>
              <w:rPr>
                <w:rFonts w:hint="eastAsia"/>
                <w:color w:val="FF0000"/>
                <w:lang w:eastAsia="zh-CN"/>
              </w:rPr>
              <w:t>产品质量</w:t>
            </w:r>
            <w:r>
              <w:rPr>
                <w:color w:val="FF0000"/>
              </w:rPr>
              <w:t>保障措施</w:t>
            </w:r>
            <w:r>
              <w:rPr>
                <w:rFonts w:hint="eastAsia"/>
                <w:color w:val="FF0000"/>
              </w:rPr>
              <w:t>，包含以下内容：</w:t>
            </w:r>
          </w:p>
          <w:p w14:paraId="4199E8AA">
            <w:pPr>
              <w:pStyle w:val="9"/>
              <w:rPr>
                <w:color w:val="FF0000"/>
              </w:rPr>
            </w:pPr>
            <w:r>
              <w:rPr>
                <w:rFonts w:hint="eastAsia"/>
                <w:color w:val="FF0000"/>
              </w:rPr>
              <w:t>（1）</w:t>
            </w:r>
            <w:r>
              <w:rPr>
                <w:rFonts w:hint="eastAsia"/>
                <w:color w:val="FF0000"/>
                <w:lang w:val="en-US" w:eastAsia="zh-CN"/>
              </w:rPr>
              <w:t>产品</w:t>
            </w:r>
            <w:r>
              <w:rPr>
                <w:rFonts w:hint="eastAsia"/>
                <w:color w:val="FF0000"/>
                <w:lang w:eastAsia="zh-CN"/>
              </w:rPr>
              <w:t>性能</w:t>
            </w:r>
            <w:r>
              <w:rPr>
                <w:rFonts w:hint="eastAsia"/>
                <w:color w:val="FF0000"/>
              </w:rPr>
              <w:t>；</w:t>
            </w:r>
          </w:p>
          <w:p w14:paraId="441058F4">
            <w:pPr>
              <w:pStyle w:val="9"/>
              <w:rPr>
                <w:color w:val="FF0000"/>
              </w:rPr>
            </w:pPr>
            <w:r>
              <w:rPr>
                <w:rFonts w:hint="eastAsia"/>
                <w:color w:val="FF0000"/>
              </w:rPr>
              <w:t>（2）</w:t>
            </w:r>
            <w:r>
              <w:rPr>
                <w:rFonts w:hint="eastAsia"/>
                <w:color w:val="FF0000"/>
                <w:lang w:val="en-US" w:eastAsia="zh-CN"/>
              </w:rPr>
              <w:t>产品</w:t>
            </w:r>
            <w:r>
              <w:rPr>
                <w:rFonts w:hint="eastAsia"/>
                <w:color w:val="FF0000"/>
                <w:lang w:eastAsia="zh-CN"/>
              </w:rPr>
              <w:t>故障</w:t>
            </w:r>
            <w:r>
              <w:rPr>
                <w:rFonts w:hint="eastAsia"/>
                <w:color w:val="FF0000"/>
                <w:lang w:val="en-US" w:eastAsia="zh-CN"/>
              </w:rPr>
              <w:t>率</w:t>
            </w:r>
            <w:r>
              <w:rPr>
                <w:rFonts w:hint="eastAsia"/>
                <w:color w:val="FF0000"/>
              </w:rPr>
              <w:t>；</w:t>
            </w:r>
          </w:p>
          <w:p w14:paraId="32F4A2F1">
            <w:pPr>
              <w:pStyle w:val="9"/>
              <w:rPr>
                <w:color w:val="FF0000"/>
              </w:rPr>
            </w:pPr>
            <w:r>
              <w:rPr>
                <w:rFonts w:hint="eastAsia"/>
                <w:color w:val="FF0000"/>
              </w:rPr>
              <w:t>（3）</w:t>
            </w:r>
            <w:r>
              <w:rPr>
                <w:rFonts w:hint="eastAsia"/>
                <w:color w:val="FF0000"/>
                <w:lang w:eastAsia="zh-CN"/>
              </w:rPr>
              <w:t>设备整体水平</w:t>
            </w:r>
            <w:r>
              <w:rPr>
                <w:rFonts w:hint="eastAsia"/>
                <w:color w:val="FF0000"/>
                <w:lang w:val="en-US" w:eastAsia="zh-CN"/>
              </w:rPr>
              <w:t>及可操作性</w:t>
            </w:r>
            <w:r>
              <w:rPr>
                <w:rFonts w:hint="eastAsia"/>
                <w:color w:val="FF0000"/>
              </w:rPr>
              <w:t>。</w:t>
            </w:r>
          </w:p>
          <w:p w14:paraId="6083A5F3">
            <w:pPr>
              <w:pStyle w:val="9"/>
              <w:rPr>
                <w:color w:val="FF0000"/>
              </w:rPr>
            </w:pPr>
            <w:r>
              <w:rPr>
                <w:rFonts w:hint="eastAsia"/>
                <w:color w:val="FF0000"/>
              </w:rPr>
              <w:t>（二）评分标准：</w:t>
            </w:r>
          </w:p>
          <w:p w14:paraId="46132816">
            <w:pPr>
              <w:pStyle w:val="9"/>
              <w:rPr>
                <w:color w:val="FF0000"/>
              </w:rPr>
            </w:pPr>
            <w:r>
              <w:rPr>
                <w:rFonts w:hint="eastAsia"/>
                <w:color w:val="FF0000"/>
              </w:rPr>
              <w:t>方案包含以上三项内容得</w:t>
            </w:r>
            <w:r>
              <w:rPr>
                <w:rFonts w:hint="eastAsia"/>
                <w:color w:val="FF0000"/>
                <w:lang w:val="en-US" w:eastAsia="zh-CN"/>
              </w:rPr>
              <w:t>3</w:t>
            </w:r>
            <w:r>
              <w:rPr>
                <w:rFonts w:hint="eastAsia"/>
                <w:color w:val="FF0000"/>
              </w:rPr>
              <w:t>分；包含以上二项内容得</w:t>
            </w:r>
            <w:r>
              <w:rPr>
                <w:rFonts w:hint="eastAsia"/>
                <w:color w:val="FF0000"/>
                <w:lang w:val="en-US" w:eastAsia="zh-CN"/>
              </w:rPr>
              <w:t>2</w:t>
            </w:r>
            <w:r>
              <w:rPr>
                <w:rFonts w:hint="eastAsia"/>
                <w:color w:val="FF0000"/>
              </w:rPr>
              <w:t>分；包含以上一项内容得</w:t>
            </w:r>
            <w:r>
              <w:rPr>
                <w:rFonts w:hint="eastAsia"/>
                <w:color w:val="FF0000"/>
                <w:lang w:val="en-US" w:eastAsia="zh-CN"/>
              </w:rPr>
              <w:t>1</w:t>
            </w:r>
            <w:r>
              <w:rPr>
                <w:rFonts w:hint="eastAsia"/>
                <w:color w:val="FF0000"/>
              </w:rPr>
              <w:t>分；其他情况不得分。</w:t>
            </w:r>
          </w:p>
          <w:p w14:paraId="146C892E">
            <w:pPr>
              <w:pStyle w:val="9"/>
              <w:rPr>
                <w:color w:val="FF0000"/>
              </w:rPr>
            </w:pPr>
            <w:r>
              <w:rPr>
                <w:rFonts w:hint="eastAsia"/>
                <w:color w:val="FF0000"/>
              </w:rPr>
              <w:t>在此基础上，根据方案响应情况进一步评审：</w:t>
            </w:r>
          </w:p>
          <w:p w14:paraId="7E8E9517">
            <w:pPr>
              <w:pStyle w:val="9"/>
              <w:rPr>
                <w:color w:val="FF0000"/>
              </w:rPr>
            </w:pPr>
            <w:r>
              <w:rPr>
                <w:rFonts w:hint="eastAsia"/>
                <w:color w:val="FF0000"/>
              </w:rPr>
              <w:t>1.</w:t>
            </w:r>
            <w:r>
              <w:rPr>
                <w:rFonts w:hint="eastAsia"/>
                <w:color w:val="FF0000"/>
                <w:lang w:val="en-US" w:eastAsia="zh-CN"/>
              </w:rPr>
              <w:t>产品</w:t>
            </w:r>
            <w:r>
              <w:rPr>
                <w:rFonts w:hint="eastAsia"/>
                <w:color w:val="FF0000"/>
                <w:lang w:eastAsia="zh-CN"/>
              </w:rPr>
              <w:t>性能</w:t>
            </w:r>
            <w:r>
              <w:rPr>
                <w:rFonts w:hint="eastAsia"/>
                <w:color w:val="FF0000"/>
                <w:lang w:val="en-US" w:eastAsia="zh-CN"/>
              </w:rPr>
              <w:t>优，产品故障率低、</w:t>
            </w:r>
            <w:r>
              <w:rPr>
                <w:rFonts w:hint="eastAsia"/>
                <w:color w:val="FF0000"/>
                <w:lang w:eastAsia="zh-CN"/>
              </w:rPr>
              <w:t>设备整体水平</w:t>
            </w:r>
            <w:r>
              <w:rPr>
                <w:rFonts w:hint="eastAsia"/>
                <w:color w:val="FF0000"/>
                <w:lang w:val="en-US" w:eastAsia="zh-CN"/>
              </w:rPr>
              <w:t>及可操作性强</w:t>
            </w:r>
            <w:r>
              <w:rPr>
                <w:rFonts w:hint="eastAsia"/>
                <w:color w:val="FF0000"/>
              </w:rPr>
              <w:t>的，加</w:t>
            </w:r>
            <w:r>
              <w:rPr>
                <w:rFonts w:hint="eastAsia"/>
                <w:color w:val="FF0000"/>
                <w:lang w:val="en-US" w:eastAsia="zh-CN"/>
              </w:rPr>
              <w:t>2</w:t>
            </w:r>
            <w:r>
              <w:rPr>
                <w:rFonts w:hint="eastAsia"/>
                <w:color w:val="FF0000"/>
              </w:rPr>
              <w:t>分；</w:t>
            </w:r>
          </w:p>
          <w:p w14:paraId="6FE311BB">
            <w:pPr>
              <w:pStyle w:val="9"/>
              <w:rPr>
                <w:color w:val="FF0000"/>
              </w:rPr>
            </w:pPr>
            <w:r>
              <w:rPr>
                <w:rFonts w:hint="eastAsia"/>
                <w:color w:val="FF0000"/>
              </w:rPr>
              <w:t>2.</w:t>
            </w:r>
            <w:r>
              <w:rPr>
                <w:rFonts w:hint="eastAsia"/>
                <w:color w:val="FF0000"/>
                <w:lang w:val="en-US" w:eastAsia="zh-CN"/>
              </w:rPr>
              <w:t>产品</w:t>
            </w:r>
            <w:r>
              <w:rPr>
                <w:rFonts w:hint="eastAsia"/>
                <w:color w:val="FF0000"/>
                <w:lang w:eastAsia="zh-CN"/>
              </w:rPr>
              <w:t>性能</w:t>
            </w:r>
            <w:r>
              <w:rPr>
                <w:rFonts w:hint="eastAsia"/>
                <w:color w:val="FF0000"/>
                <w:lang w:val="en-US" w:eastAsia="zh-CN"/>
              </w:rPr>
              <w:t>良好，产品故障率较低、</w:t>
            </w:r>
            <w:r>
              <w:rPr>
                <w:rFonts w:hint="eastAsia"/>
                <w:color w:val="FF0000"/>
                <w:lang w:eastAsia="zh-CN"/>
              </w:rPr>
              <w:t>设备整体水平</w:t>
            </w:r>
            <w:r>
              <w:rPr>
                <w:rFonts w:hint="eastAsia"/>
                <w:color w:val="FF0000"/>
                <w:lang w:val="en-US" w:eastAsia="zh-CN"/>
              </w:rPr>
              <w:t>及可操作性较强</w:t>
            </w:r>
            <w:r>
              <w:rPr>
                <w:rFonts w:hint="eastAsia"/>
                <w:color w:val="FF0000"/>
              </w:rPr>
              <w:t>的，加</w:t>
            </w:r>
            <w:r>
              <w:rPr>
                <w:rFonts w:hint="eastAsia"/>
                <w:color w:val="FF0000"/>
                <w:lang w:val="en-US" w:eastAsia="zh-CN"/>
              </w:rPr>
              <w:t>1</w:t>
            </w:r>
            <w:r>
              <w:rPr>
                <w:rFonts w:hint="eastAsia"/>
                <w:color w:val="FF0000"/>
              </w:rPr>
              <w:t>分；</w:t>
            </w:r>
          </w:p>
          <w:p w14:paraId="6866DFAB">
            <w:pPr>
              <w:pStyle w:val="9"/>
              <w:rPr>
                <w:color w:val="FF0000"/>
              </w:rPr>
            </w:pPr>
            <w:r>
              <w:rPr>
                <w:rFonts w:hint="eastAsia"/>
                <w:color w:val="FF0000"/>
              </w:rPr>
              <w:t>3.</w:t>
            </w:r>
            <w:r>
              <w:rPr>
                <w:rFonts w:hint="eastAsia"/>
                <w:color w:val="FF0000"/>
                <w:lang w:val="en-US" w:eastAsia="zh-CN"/>
              </w:rPr>
              <w:t>产品</w:t>
            </w:r>
            <w:r>
              <w:rPr>
                <w:rFonts w:hint="eastAsia"/>
                <w:color w:val="FF0000"/>
                <w:lang w:eastAsia="zh-CN"/>
              </w:rPr>
              <w:t>性能</w:t>
            </w:r>
            <w:r>
              <w:rPr>
                <w:rFonts w:hint="eastAsia"/>
                <w:color w:val="FF0000"/>
                <w:lang w:val="en-US" w:eastAsia="zh-CN"/>
              </w:rPr>
              <w:t>一般，产品故障率一般、</w:t>
            </w:r>
            <w:r>
              <w:rPr>
                <w:rFonts w:hint="eastAsia"/>
                <w:color w:val="FF0000"/>
                <w:lang w:eastAsia="zh-CN"/>
              </w:rPr>
              <w:t>设备整体水平</w:t>
            </w:r>
            <w:r>
              <w:rPr>
                <w:rFonts w:hint="eastAsia"/>
                <w:color w:val="FF0000"/>
                <w:lang w:val="en-US" w:eastAsia="zh-CN"/>
              </w:rPr>
              <w:t>及可操作性一般</w:t>
            </w:r>
            <w:r>
              <w:rPr>
                <w:rFonts w:hint="eastAsia"/>
                <w:color w:val="FF0000"/>
              </w:rPr>
              <w:t>的，加</w:t>
            </w:r>
            <w:r>
              <w:rPr>
                <w:rFonts w:hint="eastAsia"/>
                <w:color w:val="FF0000"/>
                <w:lang w:val="en-US" w:eastAsia="zh-CN"/>
              </w:rPr>
              <w:t>0.5</w:t>
            </w:r>
            <w:r>
              <w:rPr>
                <w:rFonts w:hint="eastAsia"/>
                <w:color w:val="FF0000"/>
              </w:rPr>
              <w:t>分；</w:t>
            </w:r>
          </w:p>
          <w:p w14:paraId="2CC76F57">
            <w:pPr>
              <w:pStyle w:val="34"/>
              <w:ind w:firstLine="0" w:firstLineChars="0"/>
              <w:rPr>
                <w:color w:val="FF0000"/>
                <w:lang w:val="zh-CN"/>
              </w:rPr>
            </w:pPr>
            <w:r>
              <w:rPr>
                <w:rFonts w:hint="eastAsia"/>
                <w:color w:val="FF0000"/>
              </w:rPr>
              <w:t>4.</w:t>
            </w:r>
            <w:r>
              <w:rPr>
                <w:rFonts w:hint="eastAsia"/>
                <w:color w:val="FF0000"/>
                <w:lang w:val="en-US" w:eastAsia="zh-CN"/>
              </w:rPr>
              <w:t>产品</w:t>
            </w:r>
            <w:r>
              <w:rPr>
                <w:rFonts w:hint="eastAsia"/>
                <w:color w:val="FF0000"/>
                <w:lang w:eastAsia="zh-CN"/>
              </w:rPr>
              <w:t>性能</w:t>
            </w:r>
            <w:r>
              <w:rPr>
                <w:rFonts w:hint="eastAsia"/>
                <w:color w:val="FF0000"/>
                <w:lang w:val="en-US" w:eastAsia="zh-CN"/>
              </w:rPr>
              <w:t>差，产品故障率高、</w:t>
            </w:r>
            <w:r>
              <w:rPr>
                <w:rFonts w:hint="eastAsia"/>
                <w:color w:val="FF0000"/>
                <w:lang w:eastAsia="zh-CN"/>
              </w:rPr>
              <w:t>设备整体水平</w:t>
            </w:r>
            <w:r>
              <w:rPr>
                <w:rFonts w:hint="eastAsia"/>
                <w:color w:val="FF0000"/>
                <w:lang w:val="en-US" w:eastAsia="zh-CN"/>
              </w:rPr>
              <w:t>及可操作性差</w:t>
            </w:r>
            <w:r>
              <w:rPr>
                <w:rFonts w:hint="eastAsia"/>
                <w:color w:val="FF0000"/>
              </w:rPr>
              <w:t>的，不加分。</w:t>
            </w:r>
          </w:p>
        </w:tc>
      </w:tr>
      <w:tr w14:paraId="00B0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0" w:type="dxa"/>
            <w:vMerge w:val="restart"/>
            <w:vAlign w:val="center"/>
          </w:tcPr>
          <w:p w14:paraId="0D215E52">
            <w:pPr>
              <w:widowControl/>
              <w:jc w:val="center"/>
              <w:rPr>
                <w:rFonts w:ascii="宋体" w:hAnsi="宋体" w:cs="Arial"/>
                <w:color w:val="FF0000"/>
                <w:kern w:val="0"/>
                <w:szCs w:val="21"/>
              </w:rPr>
            </w:pPr>
            <w:r>
              <w:rPr>
                <w:rFonts w:hint="eastAsia" w:ascii="宋体" w:hAnsi="宋体" w:cs="Arial"/>
                <w:color w:val="FF0000"/>
                <w:kern w:val="0"/>
                <w:szCs w:val="21"/>
              </w:rPr>
              <w:t>二</w:t>
            </w:r>
          </w:p>
        </w:tc>
        <w:tc>
          <w:tcPr>
            <w:tcW w:w="1080" w:type="dxa"/>
            <w:vMerge w:val="restart"/>
            <w:vAlign w:val="center"/>
          </w:tcPr>
          <w:p w14:paraId="2073B4E2">
            <w:pPr>
              <w:widowControl/>
              <w:jc w:val="center"/>
              <w:rPr>
                <w:rFonts w:ascii="宋体" w:hAnsi="宋体" w:cs="Arial"/>
                <w:color w:val="FF0000"/>
                <w:kern w:val="0"/>
                <w:szCs w:val="21"/>
              </w:rPr>
            </w:pPr>
            <w:r>
              <w:rPr>
                <w:rFonts w:hint="eastAsia" w:ascii="宋体" w:hAnsi="宋体" w:cs="Arial"/>
                <w:color w:val="FF0000"/>
                <w:kern w:val="0"/>
                <w:szCs w:val="21"/>
              </w:rPr>
              <w:t>商务部分（23分）</w:t>
            </w:r>
          </w:p>
          <w:p w14:paraId="48885BAC">
            <w:pPr>
              <w:widowControl/>
              <w:jc w:val="center"/>
              <w:rPr>
                <w:rFonts w:ascii="宋体" w:hAnsi="宋体" w:cs="Arial"/>
                <w:color w:val="FF0000"/>
                <w:kern w:val="0"/>
                <w:szCs w:val="21"/>
              </w:rPr>
            </w:pPr>
          </w:p>
        </w:tc>
        <w:tc>
          <w:tcPr>
            <w:tcW w:w="1245" w:type="dxa"/>
            <w:vAlign w:val="center"/>
          </w:tcPr>
          <w:p w14:paraId="6CB23F99">
            <w:pPr>
              <w:widowControl/>
              <w:jc w:val="center"/>
              <w:rPr>
                <w:rFonts w:ascii="宋体" w:hAnsi="宋体" w:cs="宋体"/>
                <w:color w:val="FF0000"/>
                <w:kern w:val="0"/>
                <w:szCs w:val="21"/>
              </w:rPr>
            </w:pPr>
            <w:r>
              <w:rPr>
                <w:rFonts w:hint="eastAsia" w:ascii="宋体" w:hAnsi="宋体" w:cs="宋体"/>
                <w:color w:val="FF0000"/>
                <w:kern w:val="0"/>
                <w:szCs w:val="21"/>
              </w:rPr>
              <w:t>商务条款偏离情况</w:t>
            </w:r>
          </w:p>
        </w:tc>
        <w:tc>
          <w:tcPr>
            <w:tcW w:w="465" w:type="dxa"/>
            <w:vAlign w:val="center"/>
          </w:tcPr>
          <w:p w14:paraId="7879C4A1">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7</w:t>
            </w:r>
          </w:p>
        </w:tc>
        <w:tc>
          <w:tcPr>
            <w:tcW w:w="6303" w:type="dxa"/>
            <w:vAlign w:val="center"/>
          </w:tcPr>
          <w:p w14:paraId="5AE79543">
            <w:pPr>
              <w:pStyle w:val="34"/>
              <w:ind w:firstLine="0" w:firstLineChars="0"/>
              <w:rPr>
                <w:color w:val="FF0000"/>
                <w:lang w:val="sq-AL"/>
              </w:rPr>
            </w:pPr>
            <w:r>
              <w:rPr>
                <w:rFonts w:hint="eastAsia"/>
                <w:color w:val="FF0000"/>
                <w:lang w:val="zh-CN"/>
              </w:rPr>
              <w:t>投标人应如实填写《商务条款偏离表》，各项技术参数指标及要求全部满足得</w:t>
            </w:r>
            <w:r>
              <w:rPr>
                <w:rFonts w:hint="eastAsia"/>
                <w:color w:val="FF0000"/>
                <w:lang w:val="en-US" w:eastAsia="zh-CN"/>
              </w:rPr>
              <w:t>7</w:t>
            </w:r>
            <w:r>
              <w:rPr>
                <w:rFonts w:hint="eastAsia"/>
                <w:color w:val="FF0000"/>
                <w:lang w:val="zh-CN"/>
              </w:rPr>
              <w:t>分，参数每负偏离一项扣</w:t>
            </w:r>
            <w:r>
              <w:rPr>
                <w:rFonts w:hint="eastAsia"/>
                <w:color w:val="FF0000"/>
              </w:rPr>
              <w:t>0.</w:t>
            </w:r>
            <w:r>
              <w:rPr>
                <w:rFonts w:hint="eastAsia"/>
                <w:color w:val="FF0000"/>
                <w:lang w:val="en-US" w:eastAsia="zh-CN"/>
              </w:rPr>
              <w:t>58</w:t>
            </w:r>
            <w:r>
              <w:rPr>
                <w:rFonts w:hint="eastAsia"/>
                <w:color w:val="FF0000"/>
                <w:lang w:val="zh-CN"/>
              </w:rPr>
              <w:t>分，未响应参数视为负偏离一项扣</w:t>
            </w:r>
            <w:r>
              <w:rPr>
                <w:rFonts w:hint="eastAsia"/>
                <w:color w:val="FF0000"/>
              </w:rPr>
              <w:t>0.</w:t>
            </w:r>
            <w:r>
              <w:rPr>
                <w:rFonts w:hint="eastAsia"/>
                <w:color w:val="FF0000"/>
                <w:lang w:val="en-US" w:eastAsia="zh-CN"/>
              </w:rPr>
              <w:t>58</w:t>
            </w:r>
            <w:r>
              <w:rPr>
                <w:rFonts w:hint="eastAsia"/>
                <w:color w:val="FF0000"/>
                <w:lang w:val="zh-CN"/>
              </w:rPr>
              <w:t>分，扣完为止。接受正偏离但不加分。</w:t>
            </w:r>
          </w:p>
        </w:tc>
      </w:tr>
      <w:tr w14:paraId="68DD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0" w:type="dxa"/>
            <w:vMerge w:val="continue"/>
            <w:vAlign w:val="center"/>
          </w:tcPr>
          <w:p w14:paraId="0787DADC">
            <w:pPr>
              <w:widowControl/>
              <w:jc w:val="center"/>
              <w:rPr>
                <w:rFonts w:ascii="宋体" w:hAnsi="宋体" w:cs="Arial"/>
                <w:color w:val="FF0000"/>
                <w:kern w:val="0"/>
                <w:szCs w:val="21"/>
              </w:rPr>
            </w:pPr>
          </w:p>
        </w:tc>
        <w:tc>
          <w:tcPr>
            <w:tcW w:w="1080" w:type="dxa"/>
            <w:vMerge w:val="continue"/>
            <w:vAlign w:val="center"/>
          </w:tcPr>
          <w:p w14:paraId="75003D1E">
            <w:pPr>
              <w:widowControl/>
              <w:jc w:val="center"/>
              <w:rPr>
                <w:rFonts w:ascii="宋体" w:hAnsi="宋体" w:cs="Arial"/>
                <w:color w:val="FF0000"/>
                <w:kern w:val="0"/>
                <w:szCs w:val="21"/>
              </w:rPr>
            </w:pPr>
          </w:p>
        </w:tc>
        <w:tc>
          <w:tcPr>
            <w:tcW w:w="1245" w:type="dxa"/>
            <w:vAlign w:val="center"/>
          </w:tcPr>
          <w:p w14:paraId="4832731D">
            <w:pPr>
              <w:jc w:val="center"/>
              <w:rPr>
                <w:rFonts w:ascii="宋体" w:hAnsi="宋体" w:cs="宋体"/>
                <w:color w:val="FF0000"/>
                <w:kern w:val="0"/>
                <w:szCs w:val="21"/>
              </w:rPr>
            </w:pPr>
            <w:r>
              <w:rPr>
                <w:rFonts w:hint="eastAsia"/>
                <w:color w:val="FF0000"/>
              </w:rPr>
              <w:t>同类项目业绩</w:t>
            </w:r>
          </w:p>
        </w:tc>
        <w:tc>
          <w:tcPr>
            <w:tcW w:w="465" w:type="dxa"/>
            <w:vAlign w:val="center"/>
          </w:tcPr>
          <w:p w14:paraId="7105686D">
            <w:pPr>
              <w:widowControl/>
              <w:jc w:val="center"/>
              <w:rPr>
                <w:rFonts w:ascii="宋体" w:hAnsi="宋体" w:cs="Arial"/>
                <w:color w:val="FF0000"/>
                <w:kern w:val="0"/>
                <w:szCs w:val="21"/>
              </w:rPr>
            </w:pPr>
            <w:r>
              <w:rPr>
                <w:rFonts w:hint="eastAsia" w:ascii="宋体" w:hAnsi="宋体" w:cs="Arial"/>
                <w:color w:val="FF0000"/>
                <w:kern w:val="0"/>
                <w:szCs w:val="21"/>
              </w:rPr>
              <w:t>2</w:t>
            </w:r>
          </w:p>
        </w:tc>
        <w:tc>
          <w:tcPr>
            <w:tcW w:w="6303" w:type="dxa"/>
            <w:vAlign w:val="center"/>
          </w:tcPr>
          <w:p w14:paraId="4E52A41B">
            <w:pPr>
              <w:pStyle w:val="34"/>
              <w:ind w:firstLine="0" w:firstLineChars="0"/>
              <w:rPr>
                <w:color w:val="FF0000"/>
              </w:rPr>
            </w:pPr>
            <w:r>
              <w:rPr>
                <w:rFonts w:hint="eastAsia"/>
                <w:color w:val="FF0000"/>
              </w:rPr>
              <w:t>202</w:t>
            </w:r>
            <w:r>
              <w:rPr>
                <w:rFonts w:hint="eastAsia"/>
                <w:color w:val="FF0000"/>
                <w:lang w:val="en-US" w:eastAsia="zh-CN"/>
              </w:rPr>
              <w:t>2</w:t>
            </w:r>
            <w:r>
              <w:rPr>
                <w:rFonts w:hint="eastAsia"/>
                <w:color w:val="FF0000"/>
              </w:rPr>
              <w:t>年1月1日至本项目开标之日（以合同签订日期为准），投标人具有</w:t>
            </w:r>
            <w:r>
              <w:rPr>
                <w:rFonts w:hint="eastAsia"/>
                <w:color w:val="FF0000"/>
                <w:lang w:val="en-US" w:eastAsia="zh-CN"/>
              </w:rPr>
              <w:t>硬质支气管镜</w:t>
            </w:r>
            <w:r>
              <w:rPr>
                <w:rFonts w:hint="eastAsia"/>
                <w:color w:val="FF0000"/>
              </w:rPr>
              <w:t>类项目业绩的，每提供1个项目得1分，最高得2分。</w:t>
            </w:r>
          </w:p>
          <w:p w14:paraId="3A6BE41E">
            <w:pPr>
              <w:pStyle w:val="34"/>
              <w:ind w:firstLine="0" w:firstLineChars="0"/>
              <w:rPr>
                <w:color w:val="FF0000"/>
              </w:rPr>
            </w:pPr>
            <w:r>
              <w:rPr>
                <w:rFonts w:hint="eastAsia"/>
                <w:color w:val="FF0000"/>
              </w:rPr>
              <w:t>【提供合同关键页（需体现合同签订日期）复印件或扫描件加盖投标人公章，原件备查。】</w:t>
            </w:r>
          </w:p>
        </w:tc>
      </w:tr>
      <w:tr w14:paraId="16DA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0" w:type="dxa"/>
            <w:vMerge w:val="continue"/>
            <w:vAlign w:val="center"/>
          </w:tcPr>
          <w:p w14:paraId="11AC8C25">
            <w:pPr>
              <w:widowControl/>
              <w:jc w:val="center"/>
              <w:rPr>
                <w:rFonts w:ascii="宋体" w:hAnsi="宋体" w:cs="Arial"/>
                <w:color w:val="FF0000"/>
                <w:kern w:val="0"/>
                <w:szCs w:val="21"/>
              </w:rPr>
            </w:pPr>
          </w:p>
        </w:tc>
        <w:tc>
          <w:tcPr>
            <w:tcW w:w="1080" w:type="dxa"/>
            <w:vMerge w:val="continue"/>
            <w:vAlign w:val="center"/>
          </w:tcPr>
          <w:p w14:paraId="69D07C8B">
            <w:pPr>
              <w:widowControl/>
              <w:jc w:val="center"/>
              <w:rPr>
                <w:rFonts w:ascii="宋体" w:hAnsi="宋体" w:cs="Arial"/>
                <w:color w:val="FF0000"/>
                <w:kern w:val="0"/>
                <w:szCs w:val="21"/>
              </w:rPr>
            </w:pPr>
          </w:p>
        </w:tc>
        <w:tc>
          <w:tcPr>
            <w:tcW w:w="1245" w:type="dxa"/>
            <w:vAlign w:val="center"/>
          </w:tcPr>
          <w:p w14:paraId="6B2038EA">
            <w:pPr>
              <w:jc w:val="center"/>
              <w:rPr>
                <w:color w:val="FF0000"/>
              </w:rPr>
            </w:pPr>
            <w:r>
              <w:rPr>
                <w:rFonts w:hint="eastAsia"/>
                <w:color w:val="FF0000"/>
              </w:rPr>
              <w:t>售后服务方案</w:t>
            </w:r>
          </w:p>
        </w:tc>
        <w:tc>
          <w:tcPr>
            <w:tcW w:w="465" w:type="dxa"/>
            <w:vAlign w:val="center"/>
          </w:tcPr>
          <w:p w14:paraId="66BEAA0E">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9</w:t>
            </w:r>
          </w:p>
        </w:tc>
        <w:tc>
          <w:tcPr>
            <w:tcW w:w="6303" w:type="dxa"/>
            <w:vAlign w:val="center"/>
          </w:tcPr>
          <w:p w14:paraId="705C821D">
            <w:pPr>
              <w:pStyle w:val="34"/>
              <w:spacing w:line="360" w:lineRule="exact"/>
              <w:ind w:left="34" w:leftChars="16" w:firstLine="0" w:firstLineChars="0"/>
              <w:rPr>
                <w:rFonts w:hint="eastAsia" w:ascii="宋体" w:hAnsi="宋体" w:eastAsia="宋体" w:cs="宋体"/>
                <w:color w:val="FF0000"/>
                <w:szCs w:val="21"/>
                <w:lang w:val="en-US" w:eastAsia="zh-CN"/>
              </w:rPr>
            </w:pP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一</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评分内容：</w:t>
            </w:r>
          </w:p>
          <w:p w14:paraId="664D2C71">
            <w:pPr>
              <w:pStyle w:val="34"/>
              <w:spacing w:line="360" w:lineRule="exact"/>
              <w:ind w:left="34" w:leftChars="16" w:firstLine="0" w:firstLineChars="0"/>
              <w:rPr>
                <w:rFonts w:hint="eastAsia" w:ascii="宋体" w:hAnsi="宋体" w:eastAsia="宋体" w:cs="宋体"/>
                <w:color w:val="FF0000"/>
              </w:rPr>
            </w:pPr>
            <w:r>
              <w:rPr>
                <w:rFonts w:hint="eastAsia" w:ascii="宋体" w:hAnsi="宋体" w:eastAsia="宋体" w:cs="宋体"/>
                <w:color w:val="FF0000"/>
                <w:szCs w:val="21"/>
              </w:rPr>
              <w:t>投标人根据本项目的需求制定售后服务方案（包括但不限于售后服务机构及维护人员配置、技术培训方案、故障响应时间及备品备件支持计划），根据响应情况进行评审：</w:t>
            </w:r>
            <w:r>
              <w:rPr>
                <w:rFonts w:hint="eastAsia" w:ascii="宋体" w:hAnsi="宋体" w:eastAsia="宋体" w:cs="宋体"/>
                <w:color w:val="FF0000"/>
                <w:szCs w:val="21"/>
              </w:rPr>
              <w:br w:type="textWrapping"/>
            </w:r>
            <w:r>
              <w:rPr>
                <w:rFonts w:hint="eastAsia" w:ascii="宋体" w:hAnsi="宋体" w:eastAsia="宋体" w:cs="宋体"/>
                <w:color w:val="FF0000"/>
                <w:szCs w:val="21"/>
              </w:rPr>
              <w:t>（1）售后服务机构及维护人员配置；</w:t>
            </w:r>
            <w:r>
              <w:rPr>
                <w:rFonts w:hint="eastAsia" w:ascii="宋体" w:hAnsi="宋体" w:eastAsia="宋体" w:cs="宋体"/>
                <w:color w:val="FF0000"/>
                <w:szCs w:val="21"/>
              </w:rPr>
              <w:br w:type="textWrapping"/>
            </w:r>
            <w:r>
              <w:rPr>
                <w:rFonts w:hint="eastAsia" w:ascii="宋体" w:hAnsi="宋体" w:eastAsia="宋体" w:cs="宋体"/>
                <w:color w:val="FF0000"/>
                <w:szCs w:val="21"/>
              </w:rPr>
              <w:t>（2）故障响应时间；</w:t>
            </w:r>
            <w:r>
              <w:rPr>
                <w:rFonts w:hint="eastAsia" w:ascii="宋体" w:hAnsi="宋体" w:eastAsia="宋体" w:cs="宋体"/>
                <w:color w:val="FF0000"/>
                <w:szCs w:val="21"/>
              </w:rPr>
              <w:br w:type="textWrapping"/>
            </w:r>
            <w:r>
              <w:rPr>
                <w:rFonts w:hint="eastAsia" w:ascii="宋体" w:hAnsi="宋体" w:eastAsia="宋体" w:cs="宋体"/>
                <w:color w:val="FF0000"/>
                <w:szCs w:val="21"/>
              </w:rPr>
              <w:t>（3）技术培训及备品备件支持计划。</w:t>
            </w:r>
          </w:p>
          <w:p w14:paraId="2104DB6F">
            <w:pPr>
              <w:pStyle w:val="34"/>
              <w:spacing w:line="360" w:lineRule="exact"/>
              <w:ind w:left="34" w:leftChars="16" w:firstLine="0" w:firstLineChars="0"/>
              <w:rPr>
                <w:rFonts w:hint="eastAsia" w:ascii="宋体" w:hAnsi="宋体" w:eastAsia="宋体" w:cs="宋体"/>
                <w:color w:val="FF0000"/>
                <w:szCs w:val="21"/>
              </w:rPr>
            </w:pPr>
            <w:r>
              <w:rPr>
                <w:rFonts w:hint="eastAsia" w:ascii="宋体" w:hAnsi="宋体" w:eastAsia="宋体" w:cs="宋体"/>
                <w:color w:val="FF0000"/>
                <w:szCs w:val="21"/>
              </w:rPr>
              <w:t>（二）评分标准：</w:t>
            </w:r>
          </w:p>
          <w:p w14:paraId="49671944">
            <w:pPr>
              <w:pStyle w:val="34"/>
              <w:spacing w:line="360" w:lineRule="exact"/>
              <w:ind w:left="34" w:leftChars="16" w:firstLine="0" w:firstLineChars="0"/>
              <w:rPr>
                <w:rFonts w:hint="eastAsia" w:ascii="宋体" w:hAnsi="宋体" w:eastAsia="宋体" w:cs="宋体"/>
                <w:color w:val="FF0000"/>
                <w:szCs w:val="21"/>
              </w:rPr>
            </w:pPr>
            <w:r>
              <w:rPr>
                <w:rFonts w:hint="eastAsia" w:ascii="宋体" w:hAnsi="宋体" w:eastAsia="宋体" w:cs="宋体"/>
                <w:color w:val="FF0000"/>
                <w:szCs w:val="21"/>
              </w:rPr>
              <w:t>方案包含以上三项内容得</w:t>
            </w:r>
            <w:r>
              <w:rPr>
                <w:rFonts w:hint="eastAsia" w:ascii="宋体" w:hAnsi="宋体" w:cs="宋体"/>
                <w:color w:val="FF0000"/>
                <w:szCs w:val="21"/>
                <w:lang w:val="en-US" w:eastAsia="zh-CN"/>
              </w:rPr>
              <w:t>4</w:t>
            </w:r>
            <w:r>
              <w:rPr>
                <w:rFonts w:hint="eastAsia" w:ascii="宋体" w:hAnsi="宋体" w:eastAsia="宋体" w:cs="宋体"/>
                <w:color w:val="FF0000"/>
                <w:szCs w:val="21"/>
              </w:rPr>
              <w:t>分；包含以上二项内容得2分；包含以上一项内容得1分；其他情况不得分。</w:t>
            </w:r>
          </w:p>
          <w:p w14:paraId="42FE0A70">
            <w:pPr>
              <w:pStyle w:val="34"/>
              <w:spacing w:line="360" w:lineRule="exact"/>
              <w:ind w:left="34" w:leftChars="16" w:firstLine="0" w:firstLineChars="0"/>
              <w:rPr>
                <w:rFonts w:hint="eastAsia" w:ascii="宋体" w:hAnsi="宋体" w:eastAsia="宋体" w:cs="宋体"/>
                <w:color w:val="FF0000"/>
                <w:szCs w:val="21"/>
              </w:rPr>
            </w:pPr>
            <w:r>
              <w:rPr>
                <w:rFonts w:hint="eastAsia" w:ascii="宋体" w:hAnsi="宋体" w:eastAsia="宋体" w:cs="宋体"/>
                <w:color w:val="FF0000"/>
                <w:szCs w:val="21"/>
              </w:rPr>
              <w:t>在此基础上，根据方案响应情况进一步评审：</w:t>
            </w:r>
          </w:p>
          <w:p w14:paraId="15E339E9">
            <w:pPr>
              <w:pStyle w:val="34"/>
              <w:spacing w:line="360" w:lineRule="exact"/>
              <w:ind w:left="34" w:leftChars="16" w:firstLine="0" w:firstLineChars="0"/>
              <w:rPr>
                <w:rFonts w:hint="eastAsia" w:ascii="宋体" w:hAnsi="宋体" w:eastAsia="宋体" w:cs="宋体"/>
                <w:color w:val="FF0000"/>
                <w:szCs w:val="21"/>
              </w:rPr>
            </w:pPr>
            <w:r>
              <w:rPr>
                <w:rFonts w:hint="eastAsia" w:ascii="宋体" w:hAnsi="宋体" w:eastAsia="宋体" w:cs="宋体"/>
                <w:color w:val="FF0000"/>
                <w:szCs w:val="21"/>
              </w:rPr>
              <w:t>1.售后服务机构及维护人员配置完善，故障响应、技术培训及备品备件支持计划科学合理的，加5分；</w:t>
            </w:r>
          </w:p>
          <w:p w14:paraId="35C99498">
            <w:pPr>
              <w:pStyle w:val="34"/>
              <w:spacing w:line="360" w:lineRule="exact"/>
              <w:ind w:left="34" w:leftChars="16" w:firstLine="0" w:firstLineChars="0"/>
              <w:rPr>
                <w:rFonts w:hint="eastAsia" w:ascii="宋体" w:hAnsi="宋体" w:eastAsia="宋体" w:cs="宋体"/>
                <w:color w:val="FF0000"/>
                <w:szCs w:val="21"/>
              </w:rPr>
            </w:pPr>
            <w:r>
              <w:rPr>
                <w:rFonts w:hint="eastAsia" w:ascii="宋体" w:hAnsi="宋体" w:eastAsia="宋体" w:cs="宋体"/>
                <w:color w:val="FF0000"/>
                <w:szCs w:val="21"/>
              </w:rPr>
              <w:t>2.售后服务机构及维护人员配置较完善，故障响应、技术培训及备品备件支持计划较合理的，加3分；</w:t>
            </w:r>
          </w:p>
          <w:p w14:paraId="4161745C">
            <w:pPr>
              <w:pStyle w:val="34"/>
              <w:spacing w:line="360" w:lineRule="exact"/>
              <w:ind w:left="34" w:leftChars="16" w:firstLine="0" w:firstLineChars="0"/>
              <w:rPr>
                <w:rFonts w:hint="eastAsia" w:ascii="宋体" w:hAnsi="宋体" w:eastAsia="宋体" w:cs="宋体"/>
                <w:color w:val="FF0000"/>
                <w:szCs w:val="21"/>
              </w:rPr>
            </w:pPr>
            <w:r>
              <w:rPr>
                <w:rFonts w:hint="eastAsia" w:ascii="宋体" w:hAnsi="宋体" w:eastAsia="宋体" w:cs="宋体"/>
                <w:color w:val="FF0000"/>
                <w:szCs w:val="21"/>
              </w:rPr>
              <w:t>3.售后服务机构及维护人员配置不够完善，故障响应、技术培训及备品备件支持计划不够合理的，加1分；</w:t>
            </w:r>
          </w:p>
          <w:p w14:paraId="4119CB77">
            <w:pPr>
              <w:pStyle w:val="34"/>
              <w:ind w:firstLine="0" w:firstLineChars="0"/>
              <w:rPr>
                <w:color w:val="FF0000"/>
              </w:rPr>
            </w:pPr>
            <w:r>
              <w:rPr>
                <w:rFonts w:hint="eastAsia" w:ascii="宋体" w:hAnsi="宋体" w:eastAsia="宋体" w:cs="宋体"/>
                <w:color w:val="FF0000"/>
                <w:szCs w:val="21"/>
              </w:rPr>
              <w:t>4.售后服务机构及维护人员配置不完善，故障响应、技术培训及备品备件支持计划不合理的，不加分。</w:t>
            </w:r>
          </w:p>
        </w:tc>
      </w:tr>
      <w:tr w14:paraId="4CA6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0" w:type="dxa"/>
            <w:vMerge w:val="continue"/>
            <w:vAlign w:val="center"/>
          </w:tcPr>
          <w:p w14:paraId="59971465">
            <w:pPr>
              <w:widowControl/>
              <w:jc w:val="center"/>
              <w:rPr>
                <w:rFonts w:ascii="宋体" w:hAnsi="宋体" w:cs="Arial"/>
                <w:color w:val="FF0000"/>
                <w:kern w:val="0"/>
                <w:szCs w:val="21"/>
              </w:rPr>
            </w:pPr>
          </w:p>
        </w:tc>
        <w:tc>
          <w:tcPr>
            <w:tcW w:w="1080" w:type="dxa"/>
            <w:vMerge w:val="continue"/>
            <w:vAlign w:val="center"/>
          </w:tcPr>
          <w:p w14:paraId="2E49630A">
            <w:pPr>
              <w:widowControl/>
              <w:jc w:val="center"/>
              <w:rPr>
                <w:rFonts w:ascii="宋体" w:hAnsi="宋体" w:cs="Arial"/>
                <w:color w:val="FF0000"/>
                <w:kern w:val="0"/>
                <w:szCs w:val="21"/>
              </w:rPr>
            </w:pPr>
          </w:p>
        </w:tc>
        <w:tc>
          <w:tcPr>
            <w:tcW w:w="1245" w:type="dxa"/>
          </w:tcPr>
          <w:p w14:paraId="30A7DEBB">
            <w:pPr>
              <w:jc w:val="center"/>
              <w:rPr>
                <w:color w:val="FF0000"/>
              </w:rPr>
            </w:pPr>
          </w:p>
          <w:p w14:paraId="47EDCFFD">
            <w:pPr>
              <w:jc w:val="center"/>
              <w:rPr>
                <w:color w:val="FF0000"/>
              </w:rPr>
            </w:pPr>
            <w:r>
              <w:rPr>
                <w:rFonts w:hint="eastAsia"/>
                <w:color w:val="FF0000"/>
              </w:rPr>
              <w:t>诚信管理情况</w:t>
            </w:r>
          </w:p>
        </w:tc>
        <w:tc>
          <w:tcPr>
            <w:tcW w:w="465" w:type="dxa"/>
            <w:vAlign w:val="center"/>
          </w:tcPr>
          <w:p w14:paraId="6FB57453">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tcPr>
          <w:p w14:paraId="5FFD8AF3">
            <w:pPr>
              <w:pStyle w:val="34"/>
              <w:ind w:firstLine="0" w:firstLineChars="0"/>
              <w:rPr>
                <w:color w:val="FF0000"/>
              </w:rPr>
            </w:pPr>
            <w:r>
              <w:rPr>
                <w:rFonts w:hint="eastAsia"/>
                <w:color w:val="FF0000"/>
              </w:rPr>
              <w:t>投标人参与政府采购活动在诚信管理中受过主管部门通报处理且仍在实施期限内的本项不得分，否则得</w:t>
            </w:r>
            <w:r>
              <w:rPr>
                <w:rFonts w:hint="eastAsia"/>
                <w:color w:val="FF0000"/>
                <w:lang w:val="en-US" w:eastAsia="zh-CN"/>
              </w:rPr>
              <w:t>5</w:t>
            </w:r>
            <w:r>
              <w:rPr>
                <w:rFonts w:hint="eastAsia"/>
                <w:color w:val="FF0000"/>
              </w:rPr>
              <w:t>分。</w:t>
            </w:r>
          </w:p>
          <w:p w14:paraId="16894DAA">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14:paraId="22DF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80" w:type="dxa"/>
            <w:vAlign w:val="center"/>
          </w:tcPr>
          <w:p w14:paraId="66F3870F">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vAlign w:val="center"/>
          </w:tcPr>
          <w:p w14:paraId="270BC067">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14:paraId="3305E810">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14:paraId="7B98BED3">
            <w:pPr>
              <w:widowControl/>
              <w:jc w:val="left"/>
              <w:rPr>
                <w:rFonts w:ascii="宋体" w:hAnsi="宋体" w:cs="Arial"/>
                <w:color w:val="FF0000"/>
                <w:kern w:val="0"/>
                <w:szCs w:val="21"/>
              </w:rPr>
            </w:pPr>
            <w:r>
              <w:rPr>
                <w:rFonts w:hint="eastAsia"/>
                <w:color w:val="FF0000"/>
              </w:rPr>
              <w:t>投标报价得分=(评标基准价/投标报价)×30</w:t>
            </w:r>
          </w:p>
        </w:tc>
      </w:tr>
    </w:tbl>
    <w:p w14:paraId="5111B609">
      <w:pPr>
        <w:widowControl/>
        <w:snapToGrid w:val="0"/>
        <w:rPr>
          <w:rFonts w:ascii="宋体" w:hAnsi="宋体" w:cs="宋体"/>
          <w:szCs w:val="21"/>
        </w:rPr>
      </w:pPr>
      <w:r>
        <w:rPr>
          <w:rFonts w:hint="eastAsia" w:ascii="宋体" w:hAnsi="宋体" w:cs="宋体"/>
          <w:bCs/>
          <w:kern w:val="0"/>
          <w:szCs w:val="21"/>
        </w:rPr>
        <w:t>（五）评标小组拟制评标报告。</w:t>
      </w:r>
    </w:p>
    <w:p w14:paraId="07648FF2">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14:paraId="2BFC2725">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14:paraId="61C0FE27">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14:paraId="7D68C2CD">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宋体"/>
          <w:bCs/>
          <w:kern w:val="0"/>
          <w:szCs w:val="21"/>
          <w:lang w:eastAsia="zh-CN"/>
        </w:rPr>
        <w:t>归口管理部门</w:t>
      </w:r>
      <w:r>
        <w:rPr>
          <w:rFonts w:hint="eastAsia" w:ascii="宋体" w:hAnsi="宋体" w:cs="宋体"/>
          <w:bCs/>
          <w:kern w:val="0"/>
          <w:szCs w:val="21"/>
        </w:rPr>
        <w:t>商洽签订合同。</w:t>
      </w:r>
    </w:p>
    <w:p w14:paraId="05693FE9">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14:paraId="03952726">
      <w:pPr>
        <w:widowControl/>
        <w:jc w:val="left"/>
        <w:rPr>
          <w:rFonts w:ascii="宋体" w:hAnsi="宋体" w:cs="Arial"/>
          <w:color w:val="000000"/>
          <w:kern w:val="0"/>
          <w:szCs w:val="21"/>
        </w:rPr>
      </w:pPr>
      <w:r>
        <w:rPr>
          <w:rFonts w:hint="eastAsia" w:ascii="宋体" w:hAnsi="宋体" w:cs="Arial"/>
          <w:color w:val="000000"/>
          <w:kern w:val="0"/>
          <w:szCs w:val="21"/>
        </w:rPr>
        <w:t>1.质疑期限：</w:t>
      </w:r>
    </w:p>
    <w:p w14:paraId="6F4C9478">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14:paraId="049B6EB8">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14:paraId="50445EFB">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14:paraId="7794C9A4">
      <w:pPr>
        <w:widowControl/>
        <w:jc w:val="left"/>
        <w:rPr>
          <w:rFonts w:ascii="宋体" w:hAnsi="宋体" w:cs="Arial"/>
          <w:color w:val="000000"/>
          <w:kern w:val="0"/>
          <w:szCs w:val="21"/>
        </w:rPr>
      </w:pPr>
      <w:r>
        <w:rPr>
          <w:rFonts w:hint="eastAsia" w:ascii="宋体" w:hAnsi="宋体" w:cs="Arial"/>
          <w:color w:val="000000"/>
          <w:kern w:val="0"/>
          <w:szCs w:val="21"/>
        </w:rPr>
        <w:t>2.提交要求：</w:t>
      </w:r>
    </w:p>
    <w:p w14:paraId="0E5516F0">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14:paraId="48469310">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14:paraId="0FEE98EA">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14:paraId="333ED411">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14:paraId="1FE35486">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57D2899C">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14:paraId="461DC918">
      <w:pPr>
        <w:widowControl/>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4</w:t>
      </w:r>
      <w:r>
        <w:rPr>
          <w:rFonts w:hint="eastAsia" w:ascii="宋体" w:hAnsi="宋体" w:eastAsia="宋体" w:cs="Arial"/>
          <w:color w:val="000000"/>
          <w:kern w:val="0"/>
          <w:szCs w:val="21"/>
          <w:lang w:val="en-US" w:eastAsia="zh-CN"/>
        </w:rPr>
        <w:t>.</w:t>
      </w:r>
      <w:r>
        <w:rPr>
          <w:rFonts w:hint="eastAsia" w:ascii="宋体" w:hAnsi="宋体" w:eastAsia="宋体" w:cs="Arial"/>
          <w:color w:val="000000"/>
          <w:kern w:val="0"/>
          <w:szCs w:val="21"/>
        </w:rPr>
        <w:t>供应商提交的质疑存在下列情形之一的，不予受理：</w:t>
      </w:r>
    </w:p>
    <w:p w14:paraId="3CB3ADBF">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（1）质疑主体不满足要求的；</w:t>
      </w:r>
    </w:p>
    <w:p w14:paraId="6FEF4E80">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（2）供应商自身权益未受到损害的；</w:t>
      </w:r>
    </w:p>
    <w:p w14:paraId="6185894D">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（3）供应商未在法定质疑期限内提出质疑的；</w:t>
      </w:r>
    </w:p>
    <w:p w14:paraId="7FA7AC01">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（4）质疑材料不全或者未按要求签字或者盖章的情况下，要求补正后，逾期未补正或者补正后仍不符合规定的；</w:t>
      </w:r>
    </w:p>
    <w:p w14:paraId="49543F8C">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（5）其他不符合受理条件情形的。</w:t>
      </w:r>
    </w:p>
    <w:p w14:paraId="0B232ABB">
      <w:pPr>
        <w:widowControl/>
        <w:snapToGrid w:val="0"/>
        <w:jc w:val="both"/>
        <w:rPr>
          <w:rFonts w:hint="default" w:ascii="宋体" w:hAnsi="宋体" w:eastAsia="宋体"/>
          <w:b/>
          <w:bCs/>
          <w:color w:val="FF0000"/>
          <w:sz w:val="32"/>
          <w:szCs w:val="32"/>
          <w:lang w:val="en-US" w:eastAsia="zh-CN"/>
        </w:rPr>
      </w:pPr>
    </w:p>
    <w:p w14:paraId="62D6AB5E">
      <w:pPr>
        <w:widowControl/>
        <w:snapToGrid w:val="0"/>
        <w:jc w:val="center"/>
        <w:rPr>
          <w:rFonts w:ascii="宋体" w:hAnsi="宋体"/>
          <w:b/>
          <w:bCs/>
          <w:color w:val="FF0000"/>
          <w:sz w:val="32"/>
          <w:szCs w:val="32"/>
        </w:rPr>
      </w:pPr>
    </w:p>
    <w:p w14:paraId="524B6AEC">
      <w:pPr>
        <w:widowControl/>
        <w:snapToGrid w:val="0"/>
        <w:jc w:val="center"/>
        <w:rPr>
          <w:rFonts w:ascii="宋体" w:hAnsi="宋体"/>
          <w:b/>
          <w:bCs/>
          <w:color w:val="FF0000"/>
          <w:sz w:val="32"/>
          <w:szCs w:val="32"/>
        </w:rPr>
      </w:pPr>
    </w:p>
    <w:p w14:paraId="24F785D1">
      <w:pPr>
        <w:widowControl/>
        <w:snapToGrid w:val="0"/>
        <w:jc w:val="center"/>
        <w:rPr>
          <w:rFonts w:ascii="宋体" w:hAnsi="宋体"/>
          <w:b/>
          <w:bCs/>
          <w:color w:val="FF0000"/>
          <w:sz w:val="32"/>
          <w:szCs w:val="32"/>
        </w:rPr>
      </w:pPr>
    </w:p>
    <w:p w14:paraId="0F07150A">
      <w:pPr>
        <w:widowControl/>
        <w:snapToGrid w:val="0"/>
        <w:jc w:val="center"/>
        <w:rPr>
          <w:rFonts w:ascii="宋体" w:hAnsi="宋体"/>
          <w:b/>
          <w:bCs/>
          <w:color w:val="FF0000"/>
          <w:sz w:val="32"/>
          <w:szCs w:val="32"/>
        </w:rPr>
      </w:pPr>
    </w:p>
    <w:p w14:paraId="74A45395">
      <w:pPr>
        <w:widowControl/>
        <w:snapToGrid w:val="0"/>
        <w:jc w:val="center"/>
        <w:rPr>
          <w:rFonts w:ascii="宋体" w:hAnsi="宋体"/>
          <w:b/>
          <w:bCs/>
          <w:color w:val="FF0000"/>
          <w:sz w:val="32"/>
          <w:szCs w:val="32"/>
        </w:rPr>
      </w:pPr>
    </w:p>
    <w:p w14:paraId="244BF9F4">
      <w:pPr>
        <w:widowControl/>
        <w:snapToGrid w:val="0"/>
        <w:jc w:val="center"/>
        <w:rPr>
          <w:rFonts w:ascii="宋体" w:hAnsi="宋体"/>
          <w:b/>
          <w:bCs/>
          <w:color w:val="FF0000"/>
          <w:sz w:val="32"/>
          <w:szCs w:val="32"/>
        </w:rPr>
      </w:pPr>
    </w:p>
    <w:p w14:paraId="2F5E82DC">
      <w:pPr>
        <w:widowControl/>
        <w:snapToGrid w:val="0"/>
        <w:jc w:val="both"/>
        <w:rPr>
          <w:rFonts w:hint="eastAsia" w:ascii="宋体" w:hAnsi="宋体"/>
          <w:b/>
          <w:bCs/>
          <w:color w:val="FF0000"/>
          <w:sz w:val="32"/>
          <w:szCs w:val="32"/>
        </w:rPr>
      </w:pPr>
    </w:p>
    <w:p w14:paraId="17643E12">
      <w:pPr>
        <w:pStyle w:val="7"/>
        <w:rPr>
          <w:rFonts w:hint="eastAsia" w:ascii="宋体" w:hAnsi="宋体"/>
          <w:b/>
          <w:bCs/>
          <w:color w:val="FF0000"/>
          <w:sz w:val="32"/>
          <w:szCs w:val="32"/>
        </w:rPr>
      </w:pPr>
    </w:p>
    <w:p w14:paraId="16508486">
      <w:pPr>
        <w:rPr>
          <w:rFonts w:hint="eastAsia"/>
        </w:rPr>
      </w:pPr>
    </w:p>
    <w:p w14:paraId="41D25F0F">
      <w:pPr>
        <w:widowControl/>
        <w:snapToGrid w:val="0"/>
        <w:jc w:val="center"/>
        <w:rPr>
          <w:rFonts w:hint="eastAsia" w:ascii="宋体" w:hAnsi="宋体"/>
          <w:b/>
          <w:bCs/>
          <w:color w:val="auto"/>
          <w:sz w:val="32"/>
          <w:szCs w:val="32"/>
        </w:rPr>
      </w:pPr>
    </w:p>
    <w:p w14:paraId="132BAA40">
      <w:pPr>
        <w:pStyle w:val="28"/>
        <w:rPr>
          <w:rFonts w:hint="eastAsia" w:ascii="宋体" w:hAnsi="宋体"/>
          <w:b/>
          <w:bCs/>
          <w:color w:val="auto"/>
          <w:sz w:val="32"/>
          <w:szCs w:val="32"/>
        </w:rPr>
      </w:pPr>
    </w:p>
    <w:p w14:paraId="5D2A3D43">
      <w:pPr>
        <w:widowControl/>
        <w:snapToGrid w:val="0"/>
        <w:jc w:val="center"/>
        <w:rPr>
          <w:rFonts w:hint="eastAsia" w:ascii="宋体" w:hAnsi="宋体"/>
          <w:b/>
          <w:bCs/>
          <w:color w:val="auto"/>
          <w:sz w:val="32"/>
          <w:szCs w:val="32"/>
        </w:rPr>
      </w:pPr>
    </w:p>
    <w:p w14:paraId="51DEBB8D">
      <w:pPr>
        <w:widowControl/>
        <w:snapToGrid w:val="0"/>
        <w:jc w:val="center"/>
        <w:rPr>
          <w:rFonts w:hint="eastAsia" w:ascii="宋体" w:hAnsi="宋体"/>
          <w:b/>
          <w:bCs/>
          <w:color w:val="auto"/>
          <w:sz w:val="32"/>
          <w:szCs w:val="32"/>
        </w:rPr>
      </w:pPr>
    </w:p>
    <w:p w14:paraId="037B25C8">
      <w:pPr>
        <w:widowControl/>
        <w:snapToGrid w:val="0"/>
        <w:jc w:val="center"/>
        <w:rPr>
          <w:rFonts w:hint="eastAsia" w:ascii="宋体" w:hAnsi="宋体"/>
          <w:b/>
          <w:bCs/>
          <w:color w:val="auto"/>
          <w:sz w:val="32"/>
          <w:szCs w:val="32"/>
        </w:rPr>
      </w:pPr>
    </w:p>
    <w:p w14:paraId="71E65242">
      <w:pPr>
        <w:widowControl/>
        <w:snapToGrid w:val="0"/>
        <w:jc w:val="center"/>
        <w:rPr>
          <w:rFonts w:hint="eastAsia" w:ascii="宋体" w:hAnsi="宋体"/>
          <w:b/>
          <w:bCs/>
          <w:color w:val="auto"/>
          <w:sz w:val="32"/>
          <w:szCs w:val="32"/>
        </w:rPr>
      </w:pPr>
    </w:p>
    <w:p w14:paraId="241A7558">
      <w:pPr>
        <w:widowControl/>
        <w:snapToGrid w:val="0"/>
        <w:jc w:val="center"/>
        <w:rPr>
          <w:rFonts w:hint="eastAsia" w:ascii="宋体" w:hAnsi="宋体"/>
          <w:b/>
          <w:bCs/>
          <w:color w:val="auto"/>
          <w:sz w:val="32"/>
          <w:szCs w:val="32"/>
        </w:rPr>
      </w:pPr>
    </w:p>
    <w:p w14:paraId="01400229">
      <w:pPr>
        <w:widowControl/>
        <w:snapToGrid w:val="0"/>
        <w:jc w:val="center"/>
        <w:rPr>
          <w:rFonts w:hint="eastAsia" w:ascii="宋体" w:hAnsi="宋体"/>
          <w:b/>
          <w:bCs/>
          <w:color w:val="auto"/>
          <w:sz w:val="32"/>
          <w:szCs w:val="32"/>
        </w:rPr>
      </w:pPr>
    </w:p>
    <w:p w14:paraId="116BDF0B">
      <w:pPr>
        <w:widowControl/>
        <w:snapToGrid w:val="0"/>
        <w:jc w:val="center"/>
        <w:rPr>
          <w:rFonts w:hint="eastAsia" w:ascii="宋体" w:hAnsi="宋体"/>
          <w:b/>
          <w:bCs/>
          <w:color w:val="auto"/>
          <w:sz w:val="32"/>
          <w:szCs w:val="32"/>
        </w:rPr>
      </w:pPr>
    </w:p>
    <w:p w14:paraId="43FA064F">
      <w:pPr>
        <w:widowControl/>
        <w:snapToGrid w:val="0"/>
        <w:jc w:val="center"/>
        <w:rPr>
          <w:rFonts w:hint="eastAsia" w:ascii="宋体" w:hAnsi="宋体"/>
          <w:b/>
          <w:bCs/>
          <w:color w:val="auto"/>
          <w:sz w:val="32"/>
          <w:szCs w:val="32"/>
        </w:rPr>
      </w:pPr>
    </w:p>
    <w:p w14:paraId="487FC23B">
      <w:pPr>
        <w:widowControl/>
        <w:snapToGrid w:val="0"/>
        <w:jc w:val="center"/>
        <w:rPr>
          <w:rFonts w:hint="eastAsia" w:ascii="宋体" w:hAnsi="宋体"/>
          <w:b/>
          <w:bCs/>
          <w:color w:val="auto"/>
          <w:sz w:val="32"/>
          <w:szCs w:val="32"/>
        </w:rPr>
      </w:pPr>
    </w:p>
    <w:p w14:paraId="729A87AB">
      <w:pPr>
        <w:widowControl/>
        <w:snapToGrid w:val="0"/>
        <w:jc w:val="center"/>
        <w:rPr>
          <w:rFonts w:hint="eastAsia" w:ascii="宋体" w:hAnsi="宋体"/>
          <w:b/>
          <w:bCs/>
          <w:color w:val="auto"/>
          <w:sz w:val="32"/>
          <w:szCs w:val="32"/>
        </w:rPr>
      </w:pPr>
    </w:p>
    <w:p w14:paraId="67CA7026">
      <w:pPr>
        <w:widowControl/>
        <w:snapToGrid w:val="0"/>
        <w:jc w:val="center"/>
        <w:rPr>
          <w:rFonts w:hint="eastAsia" w:ascii="宋体" w:hAnsi="宋体"/>
          <w:b/>
          <w:bCs/>
          <w:color w:val="auto"/>
          <w:sz w:val="32"/>
          <w:szCs w:val="32"/>
        </w:rPr>
      </w:pPr>
    </w:p>
    <w:p w14:paraId="1D6ECEE4">
      <w:pPr>
        <w:widowControl/>
        <w:snapToGrid w:val="0"/>
        <w:jc w:val="center"/>
        <w:rPr>
          <w:rFonts w:hint="eastAsia" w:ascii="宋体" w:hAnsi="宋体"/>
          <w:b/>
          <w:bCs/>
          <w:color w:val="auto"/>
          <w:sz w:val="32"/>
          <w:szCs w:val="32"/>
        </w:rPr>
      </w:pPr>
    </w:p>
    <w:p w14:paraId="74B98A9D">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14:paraId="2913D601">
      <w:pPr>
        <w:widowControl/>
        <w:snapToGrid w:val="0"/>
        <w:jc w:val="left"/>
        <w:rPr>
          <w:rFonts w:ascii="宋体" w:hAnsi="宋体" w:cs="宋体"/>
          <w:bCs/>
          <w:color w:val="auto"/>
          <w:kern w:val="0"/>
          <w:szCs w:val="21"/>
        </w:rPr>
      </w:pPr>
    </w:p>
    <w:p w14:paraId="4C1EC23F">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14:paraId="226B9D63">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highlight w:val="yellow"/>
        </w:rPr>
        <w:t>1.技术规格和商务条款中打“★”号条款为实质性条款，有任何一条负偏离则导致无效投标</w:t>
      </w:r>
      <w:r>
        <w:rPr>
          <w:rFonts w:hint="eastAsia" w:ascii="宋体" w:hAnsi="宋体" w:cs="宋体"/>
          <w:bCs/>
          <w:color w:val="auto"/>
          <w:kern w:val="0"/>
          <w:szCs w:val="21"/>
        </w:rPr>
        <w:t>。</w:t>
      </w:r>
    </w:p>
    <w:p w14:paraId="3312DF8A">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14:paraId="15E982B5">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5989981F">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14:paraId="2DE6391C">
      <w:pPr>
        <w:widowControl/>
        <w:snapToGrid w:val="0"/>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14:paraId="73BDC050">
      <w:pPr>
        <w:widowControl/>
        <w:snapToGrid w:val="0"/>
        <w:ind w:firstLine="420" w:firstLineChars="200"/>
        <w:jc w:val="left"/>
        <w:rPr>
          <w:rFonts w:hint="default" w:ascii="宋体" w:hAnsi="宋体" w:cs="宋体"/>
          <w:bCs/>
          <w:color w:val="auto"/>
          <w:kern w:val="0"/>
          <w:szCs w:val="21"/>
          <w:lang w:val="en-US" w:eastAsia="zh-CN"/>
        </w:rPr>
      </w:pPr>
      <w:r>
        <w:rPr>
          <w:rFonts w:hint="eastAsia" w:ascii="宋体" w:hAnsi="宋体" w:cs="宋体"/>
          <w:bCs/>
          <w:color w:val="auto"/>
          <w:kern w:val="0"/>
          <w:szCs w:val="21"/>
          <w:lang w:val="en-US" w:eastAsia="zh-CN"/>
        </w:rPr>
        <w:t>6</w:t>
      </w:r>
      <w:r>
        <w:rPr>
          <w:rFonts w:hint="eastAsia" w:ascii="宋体" w:hAnsi="宋体" w:cs="宋体"/>
          <w:bCs/>
          <w:color w:val="auto"/>
          <w:kern w:val="0"/>
          <w:szCs w:val="21"/>
        </w:rPr>
        <w:t>、对于定制类产品，投标人需在投标文件“分项价格表”中明确注明“定制”，否则该产品技术参数按负偏离处理。</w:t>
      </w:r>
    </w:p>
    <w:p w14:paraId="1230F935">
      <w:pPr>
        <w:numPr>
          <w:ilvl w:val="0"/>
          <w:numId w:val="4"/>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lightGray"/>
        </w:rPr>
        <w:t>（</w:t>
      </w:r>
      <w:r>
        <w:rPr>
          <w:rFonts w:hint="eastAsia" w:ascii="宋体" w:hAnsi="宋体" w:cs="宋体"/>
          <w:bCs/>
          <w:color w:val="FF0000"/>
          <w:kern w:val="0"/>
          <w:szCs w:val="21"/>
          <w:highlight w:val="lightGray"/>
        </w:rPr>
        <w:t>超出</w:t>
      </w:r>
      <w:r>
        <w:rPr>
          <w:rFonts w:hint="eastAsia" w:ascii="宋体" w:hAnsi="宋体" w:cs="宋体"/>
          <w:bCs/>
          <w:color w:val="FF0000"/>
          <w:kern w:val="0"/>
          <w:szCs w:val="21"/>
          <w:highlight w:val="lightGray"/>
          <w:lang w:eastAsia="zh-CN"/>
        </w:rPr>
        <w:t>本项目预算</w:t>
      </w:r>
      <w:r>
        <w:rPr>
          <w:rFonts w:hint="eastAsia" w:ascii="宋体" w:hAnsi="宋体" w:cs="宋体"/>
          <w:bCs/>
          <w:color w:val="FF0000"/>
          <w:kern w:val="0"/>
          <w:szCs w:val="21"/>
          <w:highlight w:val="lightGray"/>
          <w:lang w:val="en-US" w:eastAsia="zh-CN"/>
        </w:rPr>
        <w:t>/</w:t>
      </w:r>
      <w:r>
        <w:rPr>
          <w:rFonts w:hint="eastAsia" w:ascii="宋体" w:hAnsi="宋体" w:cs="宋体"/>
          <w:bCs/>
          <w:color w:val="FF0000"/>
          <w:kern w:val="0"/>
          <w:szCs w:val="21"/>
          <w:highlight w:val="lightGray"/>
          <w:lang w:eastAsia="zh-CN"/>
        </w:rPr>
        <w:t>最高</w:t>
      </w:r>
      <w:r>
        <w:rPr>
          <w:rFonts w:hint="eastAsia" w:ascii="宋体" w:hAnsi="宋体" w:cs="宋体"/>
          <w:bCs/>
          <w:color w:val="FF0000"/>
          <w:kern w:val="0"/>
          <w:szCs w:val="21"/>
          <w:highlight w:val="lightGray"/>
          <w:lang w:val="en-US" w:eastAsia="zh-CN"/>
        </w:rPr>
        <w:t>限价/</w:t>
      </w:r>
      <w:r>
        <w:rPr>
          <w:rFonts w:hint="eastAsia" w:ascii="宋体" w:hAnsi="宋体" w:cs="宋体"/>
          <w:bCs/>
          <w:color w:val="FF0000"/>
          <w:kern w:val="0"/>
          <w:szCs w:val="21"/>
          <w:highlight w:val="lightGray"/>
        </w:rPr>
        <w:t>单价限价将导致无效投标</w:t>
      </w:r>
      <w:r>
        <w:rPr>
          <w:rFonts w:hint="eastAsia" w:ascii="宋体" w:hAnsi="宋体"/>
          <w:b/>
          <w:bCs/>
          <w:color w:val="FF0000"/>
          <w:szCs w:val="21"/>
          <w:highlight w:val="lightGray"/>
        </w:rPr>
        <w:t>）</w:t>
      </w:r>
    </w:p>
    <w:tbl>
      <w:tblPr>
        <w:tblStyle w:val="2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893"/>
        <w:gridCol w:w="2753"/>
        <w:gridCol w:w="958"/>
        <w:gridCol w:w="2308"/>
        <w:gridCol w:w="1408"/>
      </w:tblGrid>
      <w:tr w14:paraId="7362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63" w:hRule="atLeast"/>
          <w:jc w:val="center"/>
        </w:trPr>
        <w:tc>
          <w:tcPr>
            <w:tcW w:w="893" w:type="dxa"/>
            <w:shd w:val="clear" w:color="auto" w:fill="ABCDEF"/>
            <w:vAlign w:val="center"/>
          </w:tcPr>
          <w:p w14:paraId="0AA4B86B">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53" w:type="dxa"/>
            <w:shd w:val="clear" w:color="auto" w:fill="ABCDEF"/>
            <w:vAlign w:val="center"/>
          </w:tcPr>
          <w:p w14:paraId="271FE35D">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958" w:type="dxa"/>
            <w:shd w:val="clear" w:color="auto" w:fill="ABCDEF"/>
            <w:vAlign w:val="center"/>
          </w:tcPr>
          <w:p w14:paraId="19B45AEF">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308" w:type="dxa"/>
            <w:shd w:val="clear" w:color="auto" w:fill="ABCDEF"/>
            <w:vAlign w:val="center"/>
          </w:tcPr>
          <w:p w14:paraId="74A7A817">
            <w:pPr>
              <w:widowControl/>
              <w:snapToGrid w:val="0"/>
              <w:jc w:val="center"/>
              <w:rPr>
                <w:rFonts w:ascii="宋体" w:hAnsi="宋体" w:cs="宋体"/>
                <w:bCs/>
                <w:color w:val="auto"/>
                <w:kern w:val="0"/>
                <w:szCs w:val="21"/>
              </w:rPr>
            </w:pPr>
            <w:r>
              <w:rPr>
                <w:rFonts w:hint="eastAsia" w:ascii="宋体" w:hAnsi="宋体" w:cs="宋体"/>
                <w:bCs/>
                <w:color w:val="auto"/>
                <w:kern w:val="0"/>
                <w:szCs w:val="21"/>
                <w:lang w:val="en-US" w:eastAsia="zh-CN"/>
              </w:rPr>
              <w:t xml:space="preserve"> </w:t>
            </w:r>
            <w:r>
              <w:rPr>
                <w:rFonts w:hint="eastAsia" w:ascii="宋体" w:hAnsi="宋体" w:cs="宋体"/>
                <w:bCs/>
                <w:color w:val="auto"/>
                <w:kern w:val="0"/>
                <w:szCs w:val="21"/>
                <w:lang w:eastAsia="zh-CN"/>
              </w:rPr>
              <w:t>最高限价</w:t>
            </w:r>
            <w:r>
              <w:rPr>
                <w:rFonts w:hint="eastAsia" w:ascii="宋体" w:hAnsi="宋体" w:cs="宋体"/>
                <w:bCs/>
                <w:color w:val="auto"/>
                <w:kern w:val="0"/>
                <w:szCs w:val="21"/>
              </w:rPr>
              <w:t>（人民币元）</w:t>
            </w:r>
          </w:p>
        </w:tc>
        <w:tc>
          <w:tcPr>
            <w:tcW w:w="1408" w:type="dxa"/>
            <w:shd w:val="clear" w:color="auto" w:fill="ABCDEF"/>
            <w:vAlign w:val="center"/>
          </w:tcPr>
          <w:p w14:paraId="0313741F">
            <w:pPr>
              <w:widowControl/>
              <w:snapToGrid w:val="0"/>
              <w:ind w:firstLine="420" w:firstLineChars="200"/>
              <w:jc w:val="both"/>
              <w:rPr>
                <w:rFonts w:hint="eastAsia" w:ascii="宋体" w:hAnsi="宋体" w:cs="宋体"/>
                <w:bCs/>
                <w:color w:val="auto"/>
                <w:kern w:val="0"/>
                <w:szCs w:val="21"/>
              </w:rPr>
            </w:pPr>
            <w:r>
              <w:rPr>
                <w:rFonts w:hint="eastAsia" w:ascii="宋体" w:hAnsi="宋体" w:cs="宋体"/>
                <w:bCs/>
                <w:color w:val="auto"/>
                <w:kern w:val="0"/>
                <w:szCs w:val="21"/>
              </w:rPr>
              <w:t>备注</w:t>
            </w:r>
          </w:p>
        </w:tc>
      </w:tr>
      <w:tr w14:paraId="3C58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89" w:hRule="atLeast"/>
          <w:jc w:val="center"/>
        </w:trPr>
        <w:tc>
          <w:tcPr>
            <w:tcW w:w="893" w:type="dxa"/>
            <w:vAlign w:val="center"/>
          </w:tcPr>
          <w:p w14:paraId="6126B702">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2753" w:type="dxa"/>
            <w:vAlign w:val="center"/>
          </w:tcPr>
          <w:p w14:paraId="17D39DF2">
            <w:pPr>
              <w:jc w:val="center"/>
              <w:rPr>
                <w:rFonts w:hint="eastAsia" w:ascii="宋体" w:hAnsi="宋体" w:cs="宋体"/>
                <w:bCs/>
                <w:color w:val="FF0000"/>
                <w:kern w:val="0"/>
                <w:szCs w:val="21"/>
                <w:highlight w:val="none"/>
                <w:lang w:eastAsia="zh-CN"/>
              </w:rPr>
            </w:pPr>
            <w:r>
              <w:rPr>
                <w:rFonts w:hint="eastAsia" w:ascii="宋体" w:hAnsi="宋体" w:cs="宋体"/>
                <w:bCs/>
                <w:color w:val="FF0000"/>
                <w:kern w:val="0"/>
                <w:szCs w:val="21"/>
                <w:highlight w:val="none"/>
                <w:lang w:eastAsia="zh-CN"/>
              </w:rPr>
              <w:t>微动力系统</w:t>
            </w:r>
          </w:p>
        </w:tc>
        <w:tc>
          <w:tcPr>
            <w:tcW w:w="958" w:type="dxa"/>
            <w:vAlign w:val="center"/>
          </w:tcPr>
          <w:p w14:paraId="55C44989">
            <w:pPr>
              <w:jc w:val="center"/>
              <w:rPr>
                <w:rFonts w:hint="eastAsia" w:ascii="宋体" w:hAnsi="宋体" w:cs="宋体"/>
                <w:bCs/>
                <w:color w:val="FF0000"/>
                <w:kern w:val="0"/>
                <w:szCs w:val="21"/>
                <w:highlight w:val="none"/>
                <w:lang w:eastAsia="zh-CN"/>
              </w:rPr>
            </w:pPr>
            <w:r>
              <w:rPr>
                <w:rFonts w:hint="eastAsia" w:ascii="宋体" w:hAnsi="宋体" w:cs="宋体"/>
                <w:bCs/>
                <w:color w:val="FF0000"/>
                <w:kern w:val="0"/>
                <w:szCs w:val="21"/>
                <w:highlight w:val="none"/>
                <w:lang w:val="en-US" w:eastAsia="zh-CN"/>
              </w:rPr>
              <w:t>2台</w:t>
            </w:r>
          </w:p>
        </w:tc>
        <w:tc>
          <w:tcPr>
            <w:tcW w:w="2308" w:type="dxa"/>
            <w:vAlign w:val="center"/>
          </w:tcPr>
          <w:p w14:paraId="1E1E971B">
            <w:pPr>
              <w:jc w:val="center"/>
              <w:rPr>
                <w:rFonts w:hint="default" w:ascii="宋体" w:hAnsi="宋体" w:cs="宋体"/>
                <w:bCs/>
                <w:color w:val="FF0000"/>
                <w:kern w:val="0"/>
                <w:szCs w:val="21"/>
                <w:highlight w:val="none"/>
                <w:lang w:val="en-US" w:eastAsia="zh-CN"/>
              </w:rPr>
            </w:pPr>
            <w:r>
              <w:rPr>
                <w:rFonts w:hint="eastAsia" w:ascii="宋体" w:hAnsi="宋体" w:cs="宋体"/>
                <w:bCs/>
                <w:color w:val="FF0000"/>
                <w:kern w:val="0"/>
                <w:szCs w:val="21"/>
                <w:highlight w:val="none"/>
                <w:lang w:val="en-US" w:eastAsia="zh-CN"/>
              </w:rPr>
              <w:t>56000</w:t>
            </w:r>
          </w:p>
        </w:tc>
        <w:tc>
          <w:tcPr>
            <w:tcW w:w="1408" w:type="dxa"/>
            <w:vAlign w:val="center"/>
          </w:tcPr>
          <w:p w14:paraId="57214407">
            <w:pPr>
              <w:jc w:val="center"/>
              <w:rPr>
                <w:rFonts w:hint="eastAsia" w:ascii="宋体" w:hAnsi="宋体" w:cs="宋体"/>
                <w:bCs/>
                <w:color w:val="FF0000"/>
                <w:kern w:val="0"/>
                <w:szCs w:val="21"/>
                <w:highlight w:val="none"/>
                <w:lang w:eastAsia="zh-CN"/>
              </w:rPr>
            </w:pPr>
            <w:r>
              <w:rPr>
                <w:rFonts w:hint="eastAsia" w:ascii="宋体" w:hAnsi="宋体" w:cs="宋体"/>
                <w:bCs/>
                <w:color w:val="FF0000"/>
                <w:kern w:val="0"/>
                <w:szCs w:val="21"/>
                <w:highlight w:val="none"/>
                <w:lang w:eastAsia="zh-CN"/>
              </w:rPr>
              <w:t>拒绝进口</w:t>
            </w:r>
          </w:p>
        </w:tc>
      </w:tr>
    </w:tbl>
    <w:p w14:paraId="7D601D12">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14:paraId="1D349C5C">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301C5CF5">
      <w:pPr>
        <w:rPr>
          <w:rFonts w:ascii="宋体" w:hAnsi="宋体"/>
          <w:b/>
          <w:bCs/>
          <w:color w:val="auto"/>
          <w:szCs w:val="21"/>
        </w:rPr>
      </w:pPr>
      <w:r>
        <w:rPr>
          <w:rFonts w:hint="eastAsia" w:ascii="宋体" w:hAnsi="宋体"/>
          <w:b/>
          <w:bCs/>
          <w:color w:val="auto"/>
          <w:szCs w:val="21"/>
          <w:lang w:eastAsia="zh-CN"/>
        </w:rPr>
        <w:t>二</w:t>
      </w:r>
      <w:r>
        <w:rPr>
          <w:rFonts w:hint="eastAsia" w:ascii="宋体" w:hAnsi="宋体"/>
          <w:b/>
          <w:bCs/>
          <w:color w:val="auto"/>
          <w:szCs w:val="21"/>
        </w:rPr>
        <w:t>、投标人资格要求</w:t>
      </w:r>
    </w:p>
    <w:p w14:paraId="00134DA1">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1.投标人须是在中华人民共和国境内注册，具有独立法人资格或是具有独立承担民事责任的能力的其它组织（提供营业执照或事业单位法人证等法人证明扫描件，原件备查）；</w:t>
      </w:r>
      <w:r>
        <w:rPr>
          <w:rFonts w:hint="eastAsia" w:ascii="宋体" w:hAnsi="宋体" w:eastAsia="宋体" w:cs="宋体"/>
          <w:color w:val="000000"/>
          <w:sz w:val="21"/>
          <w:szCs w:val="21"/>
          <w:highlight w:val="none"/>
          <w:lang w:val="en-US" w:eastAsia="zh-CN"/>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宋体"/>
          <w:color w:val="000000"/>
          <w:sz w:val="21"/>
          <w:szCs w:val="21"/>
          <w:highlight w:val="none"/>
          <w:lang w:val="en-US" w:eastAsia="zh-CN"/>
        </w:rPr>
        <w:t>；</w:t>
      </w:r>
    </w:p>
    <w:p w14:paraId="578CE640">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2.投标人须提供法定代表人证明书、法定代表人授权委托证明书；</w:t>
      </w:r>
    </w:p>
    <w:p w14:paraId="137799B3">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3.投标人满足《中华人民共和国政府采购法》第二十二条规定的条件（由供应商在《政府采购投标及履约承诺函》中作出声明）；</w:t>
      </w:r>
    </w:p>
    <w:p w14:paraId="13EEC303">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03FF1C5B">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5.本项目不接受联合体投标，不允许转包分包（由供应商在《政府采购投标及履约承诺函》中作出声明）；</w:t>
      </w:r>
    </w:p>
    <w:p w14:paraId="7A6D23FB">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6.除单一来源采购，为采购项目提供整体设计、规范编制或者项目管理、监理、检测等服务的供应商，不得再参加该采购项目的其他采购活动（由供应商在《政府采购投标及履约承诺函》中作出声明）；</w:t>
      </w:r>
    </w:p>
    <w:p w14:paraId="7A769CA0">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7.投标截止时间前，投标人未被列入失信被执行人、重大税收违法案件当事人名单、政府采购严重违法失信行为记录名单（将通过“信用中国”网站（www.creditchina.gov.cn）、中国政府采购网（www.ccgp.gov.cn）等渠道查询相关主体信用记录），投标人须提供官网的信用信息查询记录网络截图证明材料（查询时间须在采购公告之日起至投标截止日前）；</w:t>
      </w:r>
    </w:p>
    <w:p w14:paraId="5D055990">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7"/>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240" w:lineRule="auto"/>
        <w:jc w:val="left"/>
        <w:rPr>
          <w:rFonts w:hint="eastAsia" w:ascii="微软雅黑" w:hAnsi="微软雅黑" w:eastAsia="微软雅黑" w:cs="微软雅黑"/>
          <w:b w:val="0"/>
          <w:bCs w:val="0"/>
          <w:i w:val="0"/>
          <w:iCs w:val="0"/>
          <w:color w:val="FF0000"/>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eastAsia="宋体" w:cs="宋体"/>
          <w:color w:val="FF0000"/>
          <w:sz w:val="21"/>
          <w:szCs w:val="21"/>
          <w:highlight w:val="none"/>
          <w:lang w:eastAsia="zh-CN"/>
        </w:rPr>
        <w:t>口腔外科手术（牙周、根尖、种植、拔牙），口腔修复（修磨义齿、备牙、破冠）应用范围非常广泛。</w:t>
      </w:r>
      <w:r>
        <w:rPr>
          <w:rFonts w:hint="eastAsia" w:ascii="宋体" w:hAnsi="宋体" w:eastAsia="宋体" w:cs="宋体"/>
          <w:color w:val="FF0000"/>
          <w:sz w:val="21"/>
          <w:szCs w:val="21"/>
          <w:highlight w:val="none"/>
        </w:rPr>
        <w:t>可用于</w:t>
      </w:r>
      <w:r>
        <w:rPr>
          <w:rFonts w:hint="eastAsia" w:ascii="宋体" w:hAnsi="宋体" w:eastAsia="宋体" w:cs="宋体"/>
          <w:color w:val="FF0000"/>
          <w:sz w:val="21"/>
          <w:szCs w:val="21"/>
          <w:highlight w:val="none"/>
          <w:lang w:eastAsia="zh-CN"/>
        </w:rPr>
        <w:t>颌面外科、</w:t>
      </w:r>
      <w:r>
        <w:rPr>
          <w:rFonts w:hint="eastAsia" w:ascii="宋体" w:hAnsi="宋体" w:eastAsia="宋体" w:cs="宋体"/>
          <w:color w:val="FF0000"/>
          <w:sz w:val="21"/>
          <w:szCs w:val="21"/>
          <w:highlight w:val="none"/>
        </w:rPr>
        <w:t>牙周科、种植科、牙体牙髓科</w:t>
      </w:r>
      <w:r>
        <w:rPr>
          <w:rFonts w:hint="eastAsia" w:ascii="宋体" w:hAnsi="宋体" w:eastAsia="宋体" w:cs="宋体"/>
          <w:color w:val="FF0000"/>
          <w:sz w:val="21"/>
          <w:szCs w:val="21"/>
          <w:highlight w:val="none"/>
          <w:lang w:eastAsia="zh-CN"/>
        </w:rPr>
        <w:t>、口腔黏膜科、儿童牙科、口腔修复科、口腔正畸科</w:t>
      </w:r>
      <w:r>
        <w:rPr>
          <w:rFonts w:hint="eastAsia" w:ascii="宋体" w:hAnsi="宋体" w:eastAsia="宋体" w:cs="宋体"/>
          <w:color w:val="FF0000"/>
          <w:sz w:val="21"/>
          <w:szCs w:val="21"/>
          <w:highlight w:val="none"/>
        </w:rPr>
        <w:t>等科室</w:t>
      </w:r>
      <w:r>
        <w:rPr>
          <w:rFonts w:hint="eastAsia" w:ascii="宋体" w:hAnsi="宋体" w:eastAsia="宋体" w:cs="宋体"/>
          <w:color w:val="FF0000"/>
          <w:sz w:val="21"/>
          <w:szCs w:val="21"/>
          <w:highlight w:val="none"/>
          <w:lang w:eastAsia="zh-CN"/>
        </w:rPr>
        <w:t>。</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2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2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40D3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073BE14E">
                  <w:pPr>
                    <w:spacing w:line="288" w:lineRule="auto"/>
                    <w:jc w:val="center"/>
                    <w:rPr>
                      <w:rFonts w:hint="eastAsia"/>
                      <w:color w:val="FF0000"/>
                      <w:sz w:val="21"/>
                      <w:szCs w:val="21"/>
                    </w:rPr>
                  </w:pPr>
                  <w:r>
                    <w:rPr>
                      <w:rFonts w:hint="eastAsia"/>
                      <w:color w:val="FF0000"/>
                      <w:sz w:val="21"/>
                      <w:szCs w:val="21"/>
                    </w:rPr>
                    <w:t>序号</w:t>
                  </w:r>
                </w:p>
              </w:tc>
              <w:tc>
                <w:tcPr>
                  <w:tcW w:w="3061" w:type="dxa"/>
                  <w:noWrap w:val="0"/>
                  <w:vAlign w:val="center"/>
                </w:tcPr>
                <w:p w14:paraId="6917CB74">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noWrap w:val="0"/>
                  <w:vAlign w:val="center"/>
                </w:tcPr>
                <w:p w14:paraId="659F826B">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6CBD55A8">
                  <w:pPr>
                    <w:spacing w:line="288" w:lineRule="auto"/>
                    <w:jc w:val="center"/>
                    <w:rPr>
                      <w:rFonts w:hint="eastAsia"/>
                      <w:color w:val="FF0000"/>
                      <w:sz w:val="21"/>
                      <w:szCs w:val="21"/>
                    </w:rPr>
                  </w:pPr>
                  <w:r>
                    <w:rPr>
                      <w:rFonts w:hint="eastAsia"/>
                      <w:color w:val="FF0000"/>
                      <w:sz w:val="21"/>
                      <w:szCs w:val="21"/>
                      <w:lang w:eastAsia="zh-CN"/>
                    </w:rPr>
                    <w:t>单位</w:t>
                  </w:r>
                </w:p>
              </w:tc>
            </w:tr>
            <w:tr w14:paraId="6F03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9A9AEE3">
                  <w:pPr>
                    <w:spacing w:line="288" w:lineRule="auto"/>
                    <w:jc w:val="center"/>
                    <w:rPr>
                      <w:rFonts w:hint="eastAsia"/>
                      <w:color w:val="FF0000"/>
                      <w:sz w:val="21"/>
                      <w:szCs w:val="21"/>
                    </w:rPr>
                  </w:pPr>
                  <w:r>
                    <w:rPr>
                      <w:rFonts w:hint="eastAsia"/>
                      <w:color w:val="FF0000"/>
                      <w:sz w:val="21"/>
                      <w:szCs w:val="21"/>
                    </w:rPr>
                    <w:t>1</w:t>
                  </w:r>
                </w:p>
              </w:tc>
              <w:tc>
                <w:tcPr>
                  <w:tcW w:w="3061" w:type="dxa"/>
                  <w:noWrap w:val="0"/>
                  <w:vAlign w:val="top"/>
                </w:tcPr>
                <w:p w14:paraId="163D190E">
                  <w:pPr>
                    <w:spacing w:line="288" w:lineRule="auto"/>
                    <w:jc w:val="center"/>
                    <w:rPr>
                      <w:rFonts w:hint="eastAsia"/>
                      <w:color w:val="FF0000"/>
                      <w:sz w:val="21"/>
                      <w:szCs w:val="21"/>
                    </w:rPr>
                  </w:pPr>
                  <w:r>
                    <w:rPr>
                      <w:rFonts w:hint="eastAsia" w:ascii="宋体" w:hAnsi="宋体" w:eastAsia="宋体" w:cs="宋体"/>
                      <w:color w:val="FF0000"/>
                      <w:kern w:val="0"/>
                      <w:sz w:val="24"/>
                      <w:szCs w:val="24"/>
                      <w:highlight w:val="none"/>
                      <w:lang w:val="en-US" w:eastAsia="zh-CN" w:bidi="ar"/>
                    </w:rPr>
                    <w:t>主机</w:t>
                  </w:r>
                </w:p>
              </w:tc>
              <w:tc>
                <w:tcPr>
                  <w:tcW w:w="1300" w:type="dxa"/>
                  <w:noWrap w:val="0"/>
                  <w:vAlign w:val="top"/>
                </w:tcPr>
                <w:p w14:paraId="135570CB">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316" w:type="dxa"/>
                  <w:noWrap w:val="0"/>
                  <w:vAlign w:val="top"/>
                </w:tcPr>
                <w:p w14:paraId="0A05483F">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台</w:t>
                  </w:r>
                </w:p>
              </w:tc>
            </w:tr>
            <w:tr w14:paraId="04AF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3DAAD23">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noWrap w:val="0"/>
                  <w:vAlign w:val="top"/>
                </w:tcPr>
                <w:p w14:paraId="1748F059">
                  <w:pPr>
                    <w:spacing w:line="312" w:lineRule="auto"/>
                    <w:jc w:val="center"/>
                    <w:rPr>
                      <w:rFonts w:hint="eastAsia"/>
                      <w:color w:val="FF0000"/>
                      <w:sz w:val="21"/>
                      <w:szCs w:val="21"/>
                    </w:rPr>
                  </w:pPr>
                  <w:r>
                    <w:rPr>
                      <w:rFonts w:hint="eastAsia" w:ascii="宋体" w:hAnsi="宋体" w:eastAsia="宋体" w:cs="宋体"/>
                      <w:color w:val="FF0000"/>
                      <w:kern w:val="0"/>
                      <w:sz w:val="24"/>
                      <w:szCs w:val="24"/>
                      <w:highlight w:val="none"/>
                      <w:lang w:val="en-US" w:eastAsia="zh-CN" w:bidi="ar"/>
                    </w:rPr>
                    <w:t>电源线</w:t>
                  </w:r>
                </w:p>
              </w:tc>
              <w:tc>
                <w:tcPr>
                  <w:tcW w:w="1300" w:type="dxa"/>
                  <w:noWrap w:val="0"/>
                  <w:vAlign w:val="top"/>
                </w:tcPr>
                <w:p w14:paraId="4D8DFDEF">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316" w:type="dxa"/>
                  <w:noWrap w:val="0"/>
                  <w:vAlign w:val="top"/>
                </w:tcPr>
                <w:p w14:paraId="04F33A90">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条</w:t>
                  </w:r>
                </w:p>
              </w:tc>
            </w:tr>
            <w:tr w14:paraId="6E49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17CE4A5">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noWrap w:val="0"/>
                  <w:vAlign w:val="top"/>
                </w:tcPr>
                <w:p w14:paraId="3E7EE7F3">
                  <w:pPr>
                    <w:spacing w:line="312" w:lineRule="auto"/>
                    <w:jc w:val="center"/>
                    <w:rPr>
                      <w:rFonts w:hint="eastAsia"/>
                      <w:color w:val="FF0000"/>
                      <w:sz w:val="21"/>
                      <w:szCs w:val="21"/>
                    </w:rPr>
                  </w:pPr>
                  <w:r>
                    <w:rPr>
                      <w:rFonts w:hint="eastAsia" w:ascii="宋体" w:hAnsi="宋体" w:eastAsia="宋体" w:cs="宋体"/>
                      <w:color w:val="FF0000"/>
                      <w:kern w:val="0"/>
                      <w:sz w:val="24"/>
                      <w:szCs w:val="24"/>
                      <w:highlight w:val="none"/>
                      <w:lang w:val="en-US" w:eastAsia="zh-CN" w:bidi="ar"/>
                    </w:rPr>
                    <w:t>牙科弯手机（1:3）</w:t>
                  </w:r>
                </w:p>
              </w:tc>
              <w:tc>
                <w:tcPr>
                  <w:tcW w:w="1300" w:type="dxa"/>
                  <w:noWrap w:val="0"/>
                  <w:vAlign w:val="top"/>
                </w:tcPr>
                <w:p w14:paraId="1E352661">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6</w:t>
                  </w:r>
                </w:p>
              </w:tc>
              <w:tc>
                <w:tcPr>
                  <w:tcW w:w="1316" w:type="dxa"/>
                  <w:noWrap w:val="0"/>
                  <w:vAlign w:val="top"/>
                </w:tcPr>
                <w:p w14:paraId="26D77B19">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把</w:t>
                  </w:r>
                </w:p>
              </w:tc>
            </w:tr>
            <w:tr w14:paraId="0555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4A89CD3">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noWrap w:val="0"/>
                  <w:vAlign w:val="top"/>
                </w:tcPr>
                <w:p w14:paraId="0C4CF9B8">
                  <w:pPr>
                    <w:spacing w:line="312" w:lineRule="auto"/>
                    <w:jc w:val="center"/>
                    <w:rPr>
                      <w:rFonts w:hint="eastAsia"/>
                      <w:color w:val="FF0000"/>
                      <w:sz w:val="21"/>
                      <w:szCs w:val="21"/>
                    </w:rPr>
                  </w:pPr>
                  <w:r>
                    <w:rPr>
                      <w:rFonts w:hint="eastAsia" w:ascii="宋体" w:hAnsi="宋体" w:eastAsia="宋体" w:cs="宋体"/>
                      <w:color w:val="FF0000"/>
                      <w:kern w:val="0"/>
                      <w:sz w:val="24"/>
                      <w:szCs w:val="24"/>
                      <w:highlight w:val="none"/>
                      <w:lang w:val="en-US" w:eastAsia="zh-CN" w:bidi="ar"/>
                    </w:rPr>
                    <w:t>牙科弯手机（1:5）</w:t>
                  </w:r>
                </w:p>
              </w:tc>
              <w:tc>
                <w:tcPr>
                  <w:tcW w:w="1300" w:type="dxa"/>
                  <w:noWrap w:val="0"/>
                  <w:vAlign w:val="top"/>
                </w:tcPr>
                <w:p w14:paraId="3B27303D">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316" w:type="dxa"/>
                  <w:noWrap w:val="0"/>
                  <w:vAlign w:val="top"/>
                </w:tcPr>
                <w:p w14:paraId="05DF228F">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把</w:t>
                  </w:r>
                </w:p>
              </w:tc>
            </w:tr>
            <w:tr w14:paraId="565D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680A87C">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noWrap w:val="0"/>
                  <w:vAlign w:val="top"/>
                </w:tcPr>
                <w:p w14:paraId="1A4BB10B">
                  <w:pPr>
                    <w:spacing w:line="312" w:lineRule="auto"/>
                    <w:jc w:val="center"/>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小推车</w:t>
                  </w:r>
                </w:p>
              </w:tc>
              <w:tc>
                <w:tcPr>
                  <w:tcW w:w="1300" w:type="dxa"/>
                  <w:shd w:val="clear" w:color="auto" w:fill="auto"/>
                  <w:noWrap w:val="0"/>
                  <w:vAlign w:val="top"/>
                </w:tcPr>
                <w:p w14:paraId="3B42F0B7">
                  <w:pPr>
                    <w:spacing w:line="288"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2</w:t>
                  </w:r>
                </w:p>
              </w:tc>
              <w:tc>
                <w:tcPr>
                  <w:tcW w:w="1316" w:type="dxa"/>
                  <w:noWrap w:val="0"/>
                  <w:vAlign w:val="top"/>
                </w:tcPr>
                <w:p w14:paraId="4B61BC09">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台</w:t>
                  </w:r>
                </w:p>
              </w:tc>
            </w:tr>
          </w:tbl>
          <w:p w14:paraId="7F49DE2E">
            <w:pPr>
              <w:pStyle w:val="2"/>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sz w:val="21"/>
                <w:szCs w:val="21"/>
                <w:highlight w:val="none"/>
                <w:lang w:eastAsia="zh-CN"/>
              </w:rPr>
              <w:t>牙科</w:t>
            </w:r>
            <w:r>
              <w:rPr>
                <w:rFonts w:hint="eastAsia" w:ascii="宋体" w:hAnsi="宋体" w:cs="宋体"/>
                <w:color w:val="FF0000"/>
                <w:sz w:val="21"/>
                <w:szCs w:val="21"/>
                <w:highlight w:val="none"/>
                <w:lang w:eastAsia="zh-CN"/>
              </w:rPr>
              <w:t>微动力系统</w:t>
            </w:r>
            <w:r>
              <w:rPr>
                <w:rFonts w:hint="eastAsia" w:ascii="宋体" w:hAnsi="宋体" w:eastAsia="宋体" w:cs="宋体"/>
                <w:color w:val="FF0000"/>
                <w:sz w:val="21"/>
                <w:szCs w:val="21"/>
                <w:highlight w:val="none"/>
                <w:lang w:eastAsia="zh-CN"/>
              </w:rPr>
              <w:t>，用于拔牙、种牙、修复、磨骨等。</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7DFF5E0D">
            <w:pPr>
              <w:numPr>
                <w:ilvl w:val="0"/>
                <w:numId w:val="0"/>
              </w:numPr>
              <w:ind w:firstLine="240" w:firstLineChars="100"/>
              <w:jc w:val="left"/>
              <w:rPr>
                <w:rFonts w:hint="eastAsia" w:ascii="宋体" w:hAnsi="宋体" w:eastAsia="宋体" w:cs="宋体"/>
                <w:color w:val="FF0000"/>
                <w:sz w:val="21"/>
                <w:szCs w:val="21"/>
              </w:rPr>
            </w:pPr>
            <w:r>
              <w:rPr>
                <w:rFonts w:ascii="宋体" w:hAnsi="宋体" w:eastAsia="宋体" w:cs="宋体"/>
                <w:color w:val="FF0000"/>
                <w:sz w:val="24"/>
                <w:szCs w:val="24"/>
              </w:rPr>
              <w:t>▲</w:t>
            </w:r>
            <w:r>
              <w:rPr>
                <w:rFonts w:hint="eastAsia" w:ascii="宋体" w:hAnsi="宋体" w:cs="宋体"/>
                <w:color w:val="FF0000"/>
                <w:sz w:val="21"/>
                <w:szCs w:val="21"/>
                <w:lang w:val="en-US" w:eastAsia="zh-CN"/>
              </w:rPr>
              <w:t>1.</w:t>
            </w:r>
            <w:r>
              <w:rPr>
                <w:rFonts w:hint="eastAsia" w:ascii="宋体" w:hAnsi="宋体" w:eastAsia="宋体" w:cs="宋体"/>
                <w:color w:val="FF0000"/>
                <w:sz w:val="21"/>
                <w:szCs w:val="21"/>
                <w:lang w:val="en-US" w:eastAsia="zh-CN"/>
              </w:rPr>
              <w:t>双水路选择，更灵活：水箱可装蒸馏水或纯净水，配合内水道弯机使用；也可以直供灭菌冷却生理盐水，对应外水道弯机，在无菌手术中，能够降低手术感染率，伤口愈合快，并发症轻。</w:t>
            </w:r>
          </w:p>
          <w:p w14:paraId="7ED4314E">
            <w:pPr>
              <w:numPr>
                <w:ilvl w:val="0"/>
                <w:numId w:val="0"/>
              </w:numPr>
              <w:ind w:firstLine="210" w:firstLineChars="100"/>
              <w:jc w:val="left"/>
              <w:rPr>
                <w:rFonts w:hint="eastAsia" w:ascii="宋体" w:hAnsi="宋体" w:eastAsia="宋体" w:cs="宋体"/>
                <w:color w:val="FF0000"/>
                <w:sz w:val="21"/>
                <w:szCs w:val="21"/>
              </w:rPr>
            </w:pP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val="en-US" w:eastAsia="zh-CN"/>
              </w:rPr>
              <w:t>插电即用，无需连接牙椅水、气，非常便携，可满足外科手术室、外出义诊、上门家庭就诊、科研教学、义齿打磨等多场景应用需求；</w:t>
            </w:r>
          </w:p>
          <w:p w14:paraId="18BB8D69">
            <w:pPr>
              <w:numPr>
                <w:ilvl w:val="0"/>
                <w:numId w:val="0"/>
              </w:numPr>
              <w:jc w:val="left"/>
              <w:rPr>
                <w:rFonts w:hint="eastAsia" w:ascii="宋体" w:hAnsi="宋体" w:eastAsia="宋体" w:cs="宋体"/>
                <w:color w:val="FF0000"/>
                <w:kern w:val="2"/>
                <w:sz w:val="21"/>
                <w:szCs w:val="21"/>
                <w:lang w:eastAsia="zh-CN"/>
              </w:rPr>
            </w:pPr>
            <w:r>
              <w:rPr>
                <w:rFonts w:ascii="宋体" w:hAnsi="宋体" w:eastAsia="宋体" w:cs="宋体"/>
                <w:color w:val="FF0000"/>
                <w:sz w:val="24"/>
                <w:szCs w:val="24"/>
              </w:rPr>
              <w:t>▲</w:t>
            </w:r>
            <w:r>
              <w:rPr>
                <w:rFonts w:hint="eastAsia" w:ascii="宋体" w:hAnsi="宋体" w:cs="宋体"/>
                <w:color w:val="FF0000"/>
                <w:sz w:val="24"/>
                <w:szCs w:val="24"/>
                <w:lang w:val="en-US" w:eastAsia="zh-CN"/>
              </w:rPr>
              <w:t>3.</w:t>
            </w:r>
            <w:r>
              <w:rPr>
                <w:rFonts w:hint="eastAsia" w:ascii="宋体" w:hAnsi="宋体" w:eastAsia="宋体" w:cs="宋体"/>
                <w:color w:val="FF0000"/>
                <w:sz w:val="21"/>
                <w:szCs w:val="21"/>
                <w:lang w:val="en-US" w:eastAsia="zh-CN"/>
              </w:rPr>
              <w:t>采用高性能无刷电机，扭矩3.5N·cm，扭矩大，更强劲。马达空载转速≤</w:t>
            </w:r>
            <w:r>
              <w:rPr>
                <w:rFonts w:hint="eastAsia" w:ascii="宋体" w:hAnsi="宋体" w:eastAsia="宋体" w:cs="宋体"/>
                <w:color w:val="FF0000"/>
                <w:sz w:val="21"/>
                <w:szCs w:val="21"/>
              </w:rPr>
              <w:t>100</w:t>
            </w:r>
            <w:r>
              <w:rPr>
                <w:rFonts w:hint="eastAsia" w:ascii="宋体" w:hAnsi="宋体" w:eastAsia="宋体" w:cs="宋体"/>
                <w:color w:val="FF0000"/>
                <w:sz w:val="21"/>
                <w:szCs w:val="21"/>
                <w:lang w:val="en-US" w:eastAsia="zh-CN"/>
              </w:rPr>
              <w:t>0</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4</w:t>
            </w:r>
            <w:r>
              <w:rPr>
                <w:rFonts w:hint="eastAsia" w:ascii="宋体" w:hAnsi="宋体" w:eastAsia="宋体" w:cs="宋体"/>
                <w:color w:val="FF0000"/>
                <w:sz w:val="21"/>
                <w:szCs w:val="21"/>
                <w:lang w:val="en-US" w:eastAsia="zh-CN"/>
              </w:rPr>
              <w:t>15</w:t>
            </w:r>
            <w:r>
              <w:rPr>
                <w:rFonts w:hint="eastAsia" w:ascii="宋体" w:hAnsi="宋体" w:eastAsia="宋体" w:cs="宋体"/>
                <w:color w:val="FF0000"/>
                <w:sz w:val="21"/>
                <w:szCs w:val="21"/>
              </w:rPr>
              <w:t>00</w:t>
            </w:r>
            <w:r>
              <w:rPr>
                <w:rFonts w:hint="eastAsia" w:ascii="宋体" w:hAnsi="宋体" w:eastAsia="宋体" w:cs="宋体"/>
                <w:color w:val="FF0000"/>
                <w:sz w:val="21"/>
                <w:szCs w:val="21"/>
                <w:lang w:val="en-US" w:eastAsia="zh-CN"/>
              </w:rPr>
              <w:t>r/min，跳动＜0.02</w:t>
            </w:r>
            <w:r>
              <w:rPr>
                <w:rFonts w:hint="eastAsia" w:ascii="宋体" w:hAnsi="宋体" w:eastAsia="宋体" w:cs="宋体"/>
                <w:color w:val="FF0000"/>
                <w:sz w:val="21"/>
                <w:szCs w:val="21"/>
              </w:rPr>
              <w:t>mm</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振动&lt;0.5gp，</w:t>
            </w:r>
            <w:r>
              <w:rPr>
                <w:rFonts w:hint="eastAsia" w:ascii="宋体" w:hAnsi="宋体" w:eastAsia="宋体" w:cs="宋体"/>
                <w:color w:val="FF0000"/>
                <w:sz w:val="21"/>
                <w:szCs w:val="21"/>
              </w:rPr>
              <w:t>噪音&lt;</w:t>
            </w:r>
            <w:r>
              <w:rPr>
                <w:rFonts w:hint="eastAsia" w:ascii="宋体" w:hAnsi="宋体" w:eastAsia="宋体" w:cs="宋体"/>
                <w:color w:val="FF0000"/>
                <w:sz w:val="21"/>
                <w:szCs w:val="21"/>
                <w:lang w:val="en-US" w:eastAsia="zh-CN"/>
              </w:rPr>
              <w:t>50</w:t>
            </w:r>
            <w:r>
              <w:rPr>
                <w:rFonts w:hint="eastAsia" w:ascii="宋体" w:hAnsi="宋体" w:eastAsia="宋体" w:cs="宋体"/>
                <w:color w:val="FF0000"/>
                <w:sz w:val="21"/>
                <w:szCs w:val="21"/>
              </w:rPr>
              <w:t>dB</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冷光LED灯（照度&gt;40000lx）</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专为外科手术设计的高速电机；</w:t>
            </w:r>
          </w:p>
          <w:p w14:paraId="436B8162">
            <w:pPr>
              <w:numPr>
                <w:ilvl w:val="0"/>
                <w:numId w:val="0"/>
              </w:numPr>
              <w:ind w:firstLine="210" w:firstLineChars="100"/>
              <w:jc w:val="left"/>
              <w:rPr>
                <w:rFonts w:hint="eastAsia" w:ascii="宋体" w:hAnsi="宋体" w:eastAsia="宋体" w:cs="宋体"/>
                <w:color w:val="FF0000"/>
                <w:kern w:val="2"/>
                <w:sz w:val="21"/>
                <w:szCs w:val="21"/>
                <w:lang w:eastAsia="zh-CN"/>
              </w:rPr>
            </w:pPr>
            <w:r>
              <w:rPr>
                <w:rFonts w:hint="eastAsia" w:ascii="宋体" w:hAnsi="宋体" w:cs="宋体"/>
                <w:color w:val="FF0000"/>
                <w:kern w:val="2"/>
                <w:sz w:val="21"/>
                <w:szCs w:val="21"/>
                <w:lang w:val="en-US" w:eastAsia="zh-CN"/>
              </w:rPr>
              <w:t>4.</w:t>
            </w:r>
            <w:r>
              <w:rPr>
                <w:rFonts w:hint="eastAsia" w:ascii="宋体" w:hAnsi="宋体" w:eastAsia="宋体" w:cs="宋体"/>
                <w:color w:val="FF0000"/>
                <w:kern w:val="2"/>
                <w:sz w:val="21"/>
                <w:szCs w:val="21"/>
                <w:lang w:val="en-US" w:eastAsia="zh-CN"/>
              </w:rPr>
              <w:t>电源输入</w:t>
            </w:r>
            <w:r>
              <w:rPr>
                <w:rFonts w:hint="eastAsia" w:ascii="宋体" w:hAnsi="宋体" w:eastAsia="宋体" w:cs="宋体"/>
                <w:color w:val="FF0000"/>
                <w:kern w:val="2"/>
                <w:sz w:val="21"/>
                <w:szCs w:val="21"/>
              </w:rPr>
              <w:t>：≤AC220V</w:t>
            </w:r>
            <w:r>
              <w:rPr>
                <w:rFonts w:hint="eastAsia" w:ascii="宋体" w:hAnsi="宋体" w:eastAsia="宋体" w:cs="宋体"/>
                <w:color w:val="FF0000"/>
                <w:kern w:val="2"/>
                <w:sz w:val="21"/>
                <w:szCs w:val="21"/>
                <w:lang w:eastAsia="zh-CN"/>
              </w:rPr>
              <w:t>，≤</w:t>
            </w:r>
            <w:r>
              <w:rPr>
                <w:rFonts w:hint="eastAsia" w:ascii="宋体" w:hAnsi="宋体" w:eastAsia="宋体" w:cs="宋体"/>
                <w:color w:val="FF0000"/>
                <w:kern w:val="2"/>
                <w:sz w:val="21"/>
                <w:szCs w:val="21"/>
              </w:rPr>
              <w:t>50HZ</w:t>
            </w:r>
            <w:r>
              <w:rPr>
                <w:rFonts w:hint="eastAsia" w:ascii="宋体" w:hAnsi="宋体" w:eastAsia="宋体" w:cs="宋体"/>
                <w:color w:val="FF0000"/>
                <w:kern w:val="2"/>
                <w:sz w:val="21"/>
                <w:szCs w:val="21"/>
                <w:lang w:eastAsia="zh-CN"/>
              </w:rPr>
              <w:t>，≤</w:t>
            </w:r>
            <w:r>
              <w:rPr>
                <w:rFonts w:hint="eastAsia" w:ascii="宋体" w:hAnsi="宋体" w:eastAsia="宋体" w:cs="宋体"/>
                <w:color w:val="FF0000"/>
                <w:kern w:val="2"/>
                <w:sz w:val="21"/>
                <w:szCs w:val="21"/>
              </w:rPr>
              <w:t>1</w:t>
            </w:r>
            <w:r>
              <w:rPr>
                <w:rFonts w:hint="eastAsia" w:ascii="宋体" w:hAnsi="宋体" w:eastAsia="宋体" w:cs="宋体"/>
                <w:color w:val="FF0000"/>
                <w:kern w:val="2"/>
                <w:sz w:val="21"/>
                <w:szCs w:val="21"/>
                <w:lang w:val="en-US" w:eastAsia="zh-CN"/>
              </w:rPr>
              <w:t>8</w:t>
            </w:r>
            <w:r>
              <w:rPr>
                <w:rFonts w:hint="eastAsia" w:ascii="宋体" w:hAnsi="宋体" w:eastAsia="宋体" w:cs="宋体"/>
                <w:color w:val="FF0000"/>
                <w:kern w:val="2"/>
                <w:sz w:val="21"/>
                <w:szCs w:val="21"/>
              </w:rPr>
              <w:t>0VA</w:t>
            </w:r>
            <w:r>
              <w:rPr>
                <w:rFonts w:hint="eastAsia" w:ascii="宋体" w:hAnsi="宋体" w:eastAsia="宋体" w:cs="宋体"/>
                <w:color w:val="FF0000"/>
                <w:kern w:val="2"/>
                <w:sz w:val="21"/>
                <w:szCs w:val="21"/>
                <w:lang w:eastAsia="zh-CN"/>
              </w:rPr>
              <w:t>，</w:t>
            </w:r>
            <w:r>
              <w:rPr>
                <w:rFonts w:hint="eastAsia" w:ascii="宋体" w:hAnsi="宋体" w:eastAsia="宋体" w:cs="宋体"/>
                <w:color w:val="FF0000"/>
                <w:kern w:val="2"/>
                <w:sz w:val="21"/>
                <w:szCs w:val="21"/>
              </w:rPr>
              <w:t>BF型电气安全</w:t>
            </w:r>
            <w:r>
              <w:rPr>
                <w:rFonts w:hint="eastAsia" w:ascii="宋体" w:hAnsi="宋体" w:eastAsia="宋体" w:cs="宋体"/>
                <w:color w:val="FF0000"/>
                <w:kern w:val="2"/>
                <w:sz w:val="21"/>
                <w:szCs w:val="21"/>
                <w:lang w:val="en-US" w:eastAsia="zh-CN"/>
              </w:rPr>
              <w:t>设计；</w:t>
            </w:r>
          </w:p>
          <w:p w14:paraId="379F37A0">
            <w:pPr>
              <w:numPr>
                <w:ilvl w:val="0"/>
                <w:numId w:val="0"/>
              </w:numPr>
              <w:ind w:firstLine="210" w:firstLineChars="100"/>
              <w:jc w:val="left"/>
              <w:rPr>
                <w:rFonts w:hint="eastAsia" w:ascii="宋体" w:hAnsi="宋体" w:eastAsia="宋体" w:cs="宋体"/>
                <w:color w:val="FF0000"/>
                <w:kern w:val="2"/>
                <w:sz w:val="21"/>
                <w:szCs w:val="21"/>
                <w:lang w:eastAsia="zh-CN"/>
              </w:rPr>
            </w:pPr>
            <w:r>
              <w:rPr>
                <w:rFonts w:hint="eastAsia" w:ascii="宋体" w:hAnsi="宋体" w:cs="宋体"/>
                <w:color w:val="FF0000"/>
                <w:kern w:val="2"/>
                <w:sz w:val="21"/>
                <w:szCs w:val="21"/>
                <w:lang w:val="en-US" w:eastAsia="zh-CN"/>
              </w:rPr>
              <w:t>5.</w:t>
            </w:r>
            <w:r>
              <w:rPr>
                <w:rFonts w:hint="eastAsia" w:ascii="宋体" w:hAnsi="宋体" w:eastAsia="宋体" w:cs="宋体"/>
                <w:color w:val="FF0000"/>
                <w:kern w:val="2"/>
                <w:sz w:val="21"/>
                <w:szCs w:val="21"/>
                <w:lang w:val="en-US" w:eastAsia="zh-CN"/>
              </w:rPr>
              <w:t>保险管参数：2×T1.6AL 250V；</w:t>
            </w:r>
          </w:p>
          <w:p w14:paraId="473AD1F5">
            <w:pPr>
              <w:numPr>
                <w:ilvl w:val="0"/>
                <w:numId w:val="0"/>
              </w:numPr>
              <w:ind w:firstLine="210" w:firstLineChars="100"/>
              <w:jc w:val="left"/>
              <w:rPr>
                <w:rFonts w:hint="eastAsia" w:ascii="宋体" w:hAnsi="宋体" w:eastAsia="宋体" w:cs="宋体"/>
                <w:color w:val="FF0000"/>
                <w:kern w:val="2"/>
                <w:sz w:val="21"/>
                <w:szCs w:val="21"/>
                <w:lang w:eastAsia="zh-CN"/>
              </w:rPr>
            </w:pPr>
            <w:r>
              <w:rPr>
                <w:rFonts w:hint="eastAsia" w:ascii="宋体" w:hAnsi="宋体" w:cs="宋体"/>
                <w:color w:val="FF0000"/>
                <w:kern w:val="2"/>
                <w:sz w:val="21"/>
                <w:szCs w:val="21"/>
                <w:lang w:val="en-US" w:eastAsia="zh-CN"/>
              </w:rPr>
              <w:t>6.</w:t>
            </w:r>
            <w:r>
              <w:rPr>
                <w:rFonts w:hint="eastAsia" w:ascii="宋体" w:hAnsi="宋体" w:eastAsia="宋体" w:cs="宋体"/>
                <w:color w:val="FF0000"/>
                <w:kern w:val="2"/>
                <w:sz w:val="21"/>
                <w:szCs w:val="21"/>
                <w:lang w:val="en-US" w:eastAsia="zh-CN"/>
              </w:rPr>
              <w:t>主机尺寸(不含水箱)：≤155mm×167mm×227mm ，立式机身设计，主机小巧，节省空间，方便放置。</w:t>
            </w:r>
          </w:p>
          <w:p w14:paraId="2F31D836">
            <w:pPr>
              <w:pStyle w:val="17"/>
              <w:widowControl/>
              <w:shd w:val="clear" w:color="auto" w:fill="FFFFFF"/>
              <w:spacing w:beforeAutospacing="0" w:afterAutospacing="0"/>
              <w:ind w:left="141" w:leftChars="67" w:firstLine="1"/>
              <w:rPr>
                <w:rFonts w:hint="eastAsia" w:ascii="宋体" w:hAnsi="宋体" w:eastAsia="宋体" w:cs="宋体"/>
                <w:color w:val="FF0000"/>
                <w:kern w:val="2"/>
                <w:sz w:val="21"/>
                <w:szCs w:val="21"/>
                <w:lang w:val="en-US" w:eastAsia="zh-CN"/>
              </w:rPr>
            </w:pPr>
            <w:r>
              <w:rPr>
                <w:rFonts w:hint="eastAsia" w:ascii="宋体" w:hAnsi="宋体" w:eastAsia="宋体" w:cs="宋体"/>
                <w:color w:val="FF0000"/>
                <w:kern w:val="2"/>
                <w:sz w:val="21"/>
                <w:szCs w:val="21"/>
                <w:lang w:val="en-US" w:eastAsia="zh-CN"/>
              </w:rPr>
              <w:t>7、采用多功能脚踏，</w:t>
            </w:r>
            <w:r>
              <w:rPr>
                <w:rFonts w:hint="eastAsia" w:ascii="宋体" w:hAnsi="宋体" w:eastAsia="宋体" w:cs="宋体"/>
                <w:color w:val="FF0000"/>
                <w:sz w:val="21"/>
                <w:szCs w:val="21"/>
              </w:rPr>
              <w:t>水量控制、程序切换、正反转切换、</w:t>
            </w:r>
            <w:r>
              <w:rPr>
                <w:rFonts w:hint="eastAsia" w:ascii="宋体" w:hAnsi="宋体" w:eastAsia="宋体" w:cs="宋体"/>
                <w:color w:val="FF0000"/>
                <w:sz w:val="21"/>
                <w:szCs w:val="21"/>
                <w:lang w:val="en-US" w:eastAsia="zh-CN"/>
              </w:rPr>
              <w:t>无极变速</w:t>
            </w:r>
            <w:r>
              <w:rPr>
                <w:rFonts w:hint="eastAsia" w:ascii="宋体" w:hAnsi="宋体" w:eastAsia="宋体" w:cs="宋体"/>
                <w:color w:val="FF0000"/>
                <w:sz w:val="21"/>
                <w:szCs w:val="21"/>
              </w:rPr>
              <w:t>控制均可通过多功能脚踏完成</w:t>
            </w:r>
            <w:r>
              <w:rPr>
                <w:rFonts w:hint="eastAsia" w:ascii="宋体" w:hAnsi="宋体" w:eastAsia="宋体" w:cs="宋体"/>
                <w:color w:val="FF0000"/>
                <w:sz w:val="21"/>
                <w:szCs w:val="21"/>
                <w:lang w:eastAsia="zh-CN"/>
              </w:rPr>
              <w:t>，</w:t>
            </w:r>
            <w:r>
              <w:rPr>
                <w:rFonts w:hint="eastAsia" w:ascii="宋体" w:hAnsi="宋体" w:eastAsia="宋体" w:cs="宋体"/>
                <w:color w:val="FF0000"/>
                <w:kern w:val="2"/>
                <w:sz w:val="21"/>
                <w:szCs w:val="21"/>
                <w:lang w:val="en-US" w:eastAsia="zh-CN"/>
              </w:rPr>
              <w:t>解放医生双手。防水等级IPX6，满足手术室专用的防水等级要求；</w:t>
            </w:r>
          </w:p>
          <w:p w14:paraId="59B38759">
            <w:pPr>
              <w:pStyle w:val="17"/>
              <w:widowControl/>
              <w:shd w:val="clear" w:color="auto" w:fill="FFFFFF"/>
              <w:spacing w:beforeAutospacing="0" w:afterAutospacing="0"/>
              <w:ind w:left="141" w:leftChars="67" w:firstLine="1"/>
              <w:rPr>
                <w:rFonts w:hint="eastAsia" w:ascii="宋体" w:hAnsi="宋体" w:eastAsia="宋体" w:cs="宋体"/>
                <w:color w:val="FF0000"/>
                <w:kern w:val="2"/>
                <w:sz w:val="21"/>
                <w:szCs w:val="21"/>
                <w:lang w:val="en-US" w:eastAsia="zh-CN"/>
              </w:rPr>
            </w:pPr>
            <w:r>
              <w:rPr>
                <w:rFonts w:hint="eastAsia" w:ascii="宋体" w:hAnsi="宋体" w:eastAsia="宋体" w:cs="宋体"/>
                <w:color w:val="FF0000"/>
                <w:kern w:val="2"/>
                <w:sz w:val="21"/>
                <w:szCs w:val="21"/>
                <w:lang w:val="en-US" w:eastAsia="zh-CN"/>
              </w:rPr>
              <w:t>8、扳手式蠕动泵，简单易用，无需额外培训。蠕动泵流量0-120mL/min，6档水量控制；</w:t>
            </w:r>
          </w:p>
          <w:p w14:paraId="684355DD">
            <w:pPr>
              <w:pStyle w:val="17"/>
              <w:widowControl/>
              <w:shd w:val="clear" w:color="auto" w:fill="FFFFFF"/>
              <w:spacing w:beforeAutospacing="0" w:afterAutospacing="0"/>
              <w:ind w:left="141" w:leftChars="67" w:firstLine="1"/>
              <w:rPr>
                <w:rFonts w:hint="eastAsia" w:ascii="宋体" w:hAnsi="宋体" w:eastAsia="宋体" w:cs="宋体"/>
                <w:color w:val="FF0000"/>
                <w:sz w:val="21"/>
                <w:szCs w:val="21"/>
                <w:lang w:eastAsia="zh-CN"/>
              </w:rPr>
            </w:pPr>
            <w:r>
              <w:rPr>
                <w:rFonts w:hint="eastAsia" w:ascii="宋体" w:hAnsi="宋体" w:eastAsia="宋体" w:cs="宋体"/>
                <w:color w:val="FF0000"/>
                <w:kern w:val="2"/>
                <w:sz w:val="21"/>
                <w:szCs w:val="21"/>
                <w:lang w:val="en-US" w:eastAsia="zh-CN"/>
              </w:rPr>
              <w:t>9、</w:t>
            </w:r>
            <w:r>
              <w:rPr>
                <w:rFonts w:hint="eastAsia" w:ascii="宋体" w:hAnsi="宋体" w:eastAsia="宋体" w:cs="宋体"/>
                <w:color w:val="FF0000"/>
                <w:sz w:val="21"/>
                <w:szCs w:val="21"/>
              </w:rPr>
              <mc:AlternateContent>
                <mc:Choice Requires="wps">
                  <w:drawing>
                    <wp:anchor distT="0" distB="0" distL="114300" distR="114300" simplePos="0" relativeHeight="251661312" behindDoc="0" locked="0" layoutInCell="1" allowOverlap="1">
                      <wp:simplePos x="0" y="0"/>
                      <wp:positionH relativeFrom="column">
                        <wp:posOffset>6460490</wp:posOffset>
                      </wp:positionH>
                      <wp:positionV relativeFrom="paragraph">
                        <wp:posOffset>108585</wp:posOffset>
                      </wp:positionV>
                      <wp:extent cx="247650" cy="179705"/>
                      <wp:effectExtent l="0" t="0" r="19050" b="29845"/>
                      <wp:wrapNone/>
                      <wp:docPr id="15" name="五角星 15"/>
                      <wp:cNvGraphicFramePr/>
                      <a:graphic xmlns:a="http://schemas.openxmlformats.org/drawingml/2006/main">
                        <a:graphicData uri="http://schemas.microsoft.com/office/word/2010/wordprocessingShape">
                          <wps:wsp>
                            <wps:cNvSpPr/>
                            <wps:spPr>
                              <a:xfrm>
                                <a:off x="0" y="0"/>
                                <a:ext cx="247650" cy="179705"/>
                              </a:xfrm>
                              <a:prstGeom prst="star5">
                                <a:avLst/>
                              </a:prstGeom>
                              <a:solidFill>
                                <a:srgbClr val="F79646"/>
                              </a:solidFill>
                              <a:ln w="38100">
                                <a:noFill/>
                              </a:ln>
                              <a:effectLst>
                                <a:outerShdw dist="28398" dir="3806096" algn="ctr" rotWithShape="0">
                                  <a:srgbClr val="974706">
                                    <a:alpha val="50000"/>
                                  </a:srgbClr>
                                </a:outerShdw>
                              </a:effectLst>
                            </wps:spPr>
                            <wps:txbx>
                              <w:txbxContent>
                                <w:p w14:paraId="15513317"/>
                              </w:txbxContent>
                            </wps:txbx>
                            <wps:bodyPr upright="1"/>
                          </wps:wsp>
                        </a:graphicData>
                      </a:graphic>
                    </wp:anchor>
                  </w:drawing>
                </mc:Choice>
                <mc:Fallback>
                  <w:pict>
                    <v:shape id="_x0000_s1026" o:spid="_x0000_s1026" style="position:absolute;left:0pt;margin-left:508.7pt;margin-top:8.55pt;height:14.15pt;width:19.5pt;z-index:251661312;mso-width-relative:page;mso-height-relative:page;" fillcolor="#F79646" filled="t" stroked="f" coordsize="247650,179705" o:gfxdata="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a7LY1gAAAAsBAAAP&#10;AAAAAAAAAAEAIAAAACIAAABkcnMvZG93bnJldi54bWxQSwECFAAUAAAACACHTuJAkx3PhxoCAAAg&#10;BAAADgAAAAAAAAABACAAAAAlAQAAZHJzL2Uyb0RvYy54bWxQSwUGAAAAAAYABgBZAQAAsQUAAAAA&#10;" path="m0,68641l94594,68641,123825,0,153055,68641,247649,68641,171121,111063,200352,179704,123825,137281,47297,179704,76528,111063xe">
                      <v:path textboxrect="0,0,247650,179705" o:connectlocs="123825,0;0,68641;47297,179704;200352,179704;247649,68641" o:connectangles="247,164,82,82,0"/>
                      <v:fill on="t" focussize="0,0"/>
                      <v:stroke on="f" weight="3pt"/>
                      <v:imagedata o:title=""/>
                      <o:lock v:ext="edit" aspectratio="f"/>
                      <v:shadow on="t" color="#974706" opacity="32768f" offset="1pt,2pt" origin="0f,0f" matrix="65536f,0f,0f,65536f"/>
                      <v:textbox>
                        <w:txbxContent>
                          <w:p w14:paraId="15513317"/>
                        </w:txbxContent>
                      </v:textbox>
                    </v:shape>
                  </w:pict>
                </mc:Fallback>
              </mc:AlternateContent>
            </w:r>
            <w:r>
              <w:rPr>
                <w:rFonts w:hint="eastAsia" w:ascii="宋体" w:hAnsi="宋体" w:eastAsia="宋体" w:cs="宋体"/>
                <w:color w:val="FF0000"/>
                <w:sz w:val="21"/>
                <w:szCs w:val="21"/>
              </w:rPr>
              <w:t>冷却系统：内置风冷系统，高效冷却、防烫伤，保护医患安全、提升设备寿命</w:t>
            </w:r>
            <w:r>
              <w:rPr>
                <w:rFonts w:hint="eastAsia" w:ascii="宋体" w:hAnsi="宋体" w:eastAsia="宋体" w:cs="宋体"/>
                <w:color w:val="FF0000"/>
                <w:sz w:val="21"/>
                <w:szCs w:val="21"/>
                <w:lang w:eastAsia="zh-CN"/>
              </w:rPr>
              <w:t>；</w:t>
            </w:r>
          </w:p>
          <w:p w14:paraId="4B363825">
            <w:pPr>
              <w:ind w:left="141" w:leftChars="67"/>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10、接</w:t>
            </w:r>
            <w:r>
              <w:rPr>
                <w:rFonts w:hint="eastAsia" w:ascii="宋体" w:hAnsi="宋体" w:eastAsia="宋体" w:cs="宋体"/>
                <w:color w:val="FF0000"/>
                <w:sz w:val="21"/>
                <w:szCs w:val="21"/>
              </w:rPr>
              <w:t>口标准：符合ISO3964国际标准（YY1012）</w:t>
            </w:r>
            <w:r>
              <w:rPr>
                <w:rFonts w:hint="eastAsia" w:ascii="宋体" w:hAnsi="宋体" w:eastAsia="宋体" w:cs="宋体"/>
                <w:color w:val="FF0000"/>
                <w:sz w:val="21"/>
                <w:szCs w:val="21"/>
                <w:lang w:eastAsia="zh-CN"/>
              </w:rPr>
              <w:t>；</w:t>
            </w:r>
          </w:p>
          <w:p w14:paraId="20D5A395">
            <w:pPr>
              <w:ind w:left="141" w:leftChars="67"/>
              <w:jc w:val="left"/>
              <w:rPr>
                <w:rFonts w:hint="eastAsia" w:ascii="宋体" w:hAnsi="宋体" w:eastAsia="宋体" w:cs="宋体"/>
                <w:color w:val="FF0000"/>
                <w:sz w:val="21"/>
                <w:szCs w:val="21"/>
              </w:rPr>
            </w:pPr>
            <w:r>
              <w:rPr>
                <w:rFonts w:ascii="宋体" w:hAnsi="宋体" w:eastAsia="宋体" w:cs="宋体"/>
                <w:color w:val="FF0000"/>
                <w:sz w:val="24"/>
                <w:szCs w:val="24"/>
              </w:rPr>
              <w:t>▲</w:t>
            </w:r>
            <w:r>
              <w:rPr>
                <w:rFonts w:hint="eastAsia" w:ascii="宋体" w:hAnsi="宋体" w:eastAsia="宋体" w:cs="宋体"/>
                <w:color w:val="FF0000"/>
                <w:sz w:val="21"/>
                <w:szCs w:val="21"/>
              </w:rPr>
              <w:t>1</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采用5英寸彩</w:t>
            </w:r>
            <w:r>
              <w:rPr>
                <w:rFonts w:hint="eastAsia" w:ascii="宋体" w:hAnsi="宋体" w:cs="宋体"/>
                <w:color w:val="FF0000"/>
                <w:sz w:val="21"/>
                <w:szCs w:val="21"/>
                <w:lang w:val="en-US" w:eastAsia="zh-CN"/>
              </w:rPr>
              <w:t>色触控</w:t>
            </w:r>
            <w:r>
              <w:rPr>
                <w:rFonts w:hint="eastAsia" w:ascii="宋体" w:hAnsi="宋体" w:eastAsia="宋体" w:cs="宋体"/>
                <w:color w:val="FF0000"/>
                <w:sz w:val="21"/>
                <w:szCs w:val="21"/>
                <w:lang w:val="en-US" w:eastAsia="zh-CN"/>
              </w:rPr>
              <w:t>屏</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按临床实际用途配备了“修复模式”和“拔牙模式”，且采用中文程序（拔牙模式：拔牙、冲洗；修复模式：备牙、精修、破冠、自定义）精简直观，速度调节采用“进度条快速调节”和“+/-号精准调节”双重控制方式，便于医生使用。玻璃屏幕易清洁，可擦拭消毒；</w:t>
            </w:r>
          </w:p>
          <w:p w14:paraId="1D288B6A">
            <w:pPr>
              <w:ind w:left="141" w:leftChars="67"/>
              <w:jc w:val="left"/>
              <w:rPr>
                <w:rFonts w:hint="eastAsia" w:ascii="宋体" w:hAnsi="宋体" w:eastAsia="宋体" w:cs="宋体"/>
                <w:color w:val="FF0000"/>
                <w:kern w:val="0"/>
                <w:sz w:val="21"/>
                <w:szCs w:val="21"/>
                <w:lang w:eastAsia="zh-CN"/>
              </w:rPr>
            </w:pPr>
            <w:r>
              <w:rPr>
                <w:rFonts w:ascii="宋体" w:hAnsi="宋体" w:eastAsia="宋体" w:cs="宋体"/>
                <w:color w:val="FF0000"/>
                <w:sz w:val="24"/>
                <w:szCs w:val="24"/>
              </w:rPr>
              <w:t>▲</w:t>
            </w:r>
            <w:r>
              <w:rPr>
                <w:rFonts w:hint="eastAsia" w:ascii="宋体" w:hAnsi="宋体" w:cs="宋体"/>
                <w:color w:val="FF0000"/>
                <w:sz w:val="21"/>
                <w:szCs w:val="21"/>
                <w:lang w:val="en-US" w:eastAsia="zh-CN"/>
              </w:rPr>
              <w:t>12</w:t>
            </w: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功能：适配16:1、</w:t>
            </w:r>
            <w:r>
              <w:rPr>
                <w:rFonts w:hint="eastAsia" w:ascii="宋体" w:hAnsi="宋体" w:eastAsia="宋体" w:cs="宋体"/>
                <w:color w:val="FF0000"/>
                <w:sz w:val="21"/>
                <w:szCs w:val="21"/>
              </w:rPr>
              <w:t>1:1、1:</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、1:</w:t>
            </w:r>
            <w:r>
              <w:rPr>
                <w:rFonts w:hint="eastAsia" w:ascii="宋体" w:hAnsi="宋体" w:eastAsia="宋体" w:cs="宋体"/>
                <w:color w:val="FF0000"/>
                <w:sz w:val="21"/>
                <w:szCs w:val="21"/>
                <w:lang w:val="en-US" w:eastAsia="zh-CN"/>
              </w:rPr>
              <w:t>4.2、</w:t>
            </w:r>
            <w:r>
              <w:rPr>
                <w:rFonts w:hint="eastAsia" w:ascii="宋体" w:hAnsi="宋体" w:eastAsia="宋体" w:cs="宋体"/>
                <w:color w:val="FF0000"/>
                <w:sz w:val="21"/>
                <w:szCs w:val="21"/>
              </w:rPr>
              <w:t>1:5</w:t>
            </w:r>
            <w:r>
              <w:rPr>
                <w:rFonts w:hint="eastAsia" w:ascii="宋体" w:hAnsi="宋体" w:eastAsia="宋体" w:cs="宋体"/>
                <w:color w:val="FF0000"/>
                <w:sz w:val="21"/>
                <w:szCs w:val="21"/>
                <w:lang w:val="en-US" w:eastAsia="zh-CN"/>
              </w:rPr>
              <w:t>等转速比手机，覆盖高低速手机功能，</w:t>
            </w:r>
            <w:r>
              <w:rPr>
                <w:rFonts w:hint="eastAsia" w:ascii="宋体" w:hAnsi="宋体" w:cs="宋体"/>
                <w:color w:val="FF0000"/>
                <w:sz w:val="21"/>
                <w:szCs w:val="21"/>
                <w:lang w:val="en-US" w:eastAsia="zh-CN"/>
              </w:rPr>
              <w:t>不少于</w:t>
            </w:r>
            <w:r>
              <w:rPr>
                <w:rFonts w:hint="eastAsia" w:ascii="宋体" w:hAnsi="宋体" w:eastAsia="宋体" w:cs="宋体"/>
                <w:color w:val="FF0000"/>
                <w:sz w:val="21"/>
                <w:szCs w:val="21"/>
                <w:lang w:val="en-US" w:eastAsia="zh-CN"/>
              </w:rPr>
              <w:t>6个预设程序功能，自动记忆参数，使用自如</w:t>
            </w:r>
            <w:r>
              <w:rPr>
                <w:rFonts w:hint="eastAsia" w:ascii="宋体" w:hAnsi="宋体" w:eastAsia="宋体" w:cs="宋体"/>
                <w:color w:val="FF0000"/>
                <w:sz w:val="21"/>
                <w:szCs w:val="21"/>
                <w:lang w:eastAsia="zh-CN"/>
              </w:rPr>
              <w:t>；</w:t>
            </w:r>
          </w:p>
          <w:p w14:paraId="6D93EC1E">
            <w:pPr>
              <w:ind w:left="141" w:leftChars="67"/>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3</w:t>
            </w:r>
            <w:r>
              <w:rPr>
                <w:rFonts w:hint="eastAsia" w:ascii="宋体" w:hAnsi="宋体" w:eastAsia="宋体" w:cs="宋体"/>
                <w:color w:val="FF0000"/>
                <w:sz w:val="21"/>
                <w:szCs w:val="21"/>
                <w:lang w:val="en-US" w:eastAsia="zh-CN"/>
              </w:rPr>
              <w:t xml:space="preserve">、有专门的外水道拔牙模式和内水道修复模式，拔牙模式还有专门的“冲洗”程序，无需取下车针就可以方便冲洗拔牙伤口。 </w:t>
            </w:r>
          </w:p>
          <w:p w14:paraId="575308F0">
            <w:pPr>
              <w:ind w:left="141" w:leftChars="67"/>
              <w:jc w:val="left"/>
              <w:rPr>
                <w:rFonts w:hint="eastAsia" w:ascii="宋体" w:hAnsi="宋体" w:eastAsia="宋体" w:cs="宋体"/>
                <w:color w:val="FF0000"/>
                <w:sz w:val="21"/>
                <w:szCs w:val="21"/>
              </w:rPr>
            </w:pPr>
            <w:r>
              <w:rPr>
                <w:rFonts w:hint="eastAsia" w:ascii="宋体" w:hAnsi="宋体" w:eastAsia="宋体" w:cs="宋体"/>
                <w:color w:val="FF0000"/>
                <w:sz w:val="21"/>
                <w:szCs w:val="21"/>
              </w:rPr>
              <w:t>1</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rPr>
              <w:t>、马达规格</w:t>
            </w:r>
            <w:r>
              <w:rPr>
                <w:rFonts w:hint="eastAsia" w:ascii="宋体" w:hAnsi="宋体" w:eastAsia="宋体" w:cs="宋体"/>
                <w:color w:val="FF0000"/>
                <w:sz w:val="21"/>
                <w:szCs w:val="21"/>
                <w:lang w:val="en-US" w:eastAsia="zh-CN"/>
              </w:rPr>
              <w:t xml:space="preserve">：重量≤68g   尺寸：Φ22x76.7mm </w:t>
            </w:r>
          </w:p>
          <w:p w14:paraId="158C58FF">
            <w:pPr>
              <w:ind w:left="141" w:leftChars="67"/>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1</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rPr>
              <w:t>、消毒方式：马达可承受13</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℃高温高压灭菌</w:t>
            </w:r>
            <w:r>
              <w:rPr>
                <w:rFonts w:hint="eastAsia" w:ascii="宋体" w:hAnsi="宋体" w:eastAsia="宋体" w:cs="宋体"/>
                <w:color w:val="FF0000"/>
                <w:sz w:val="21"/>
                <w:szCs w:val="21"/>
                <w:lang w:eastAsia="zh-CN"/>
              </w:rPr>
              <w:t>；</w:t>
            </w:r>
          </w:p>
          <w:p w14:paraId="6FDC8E21">
            <w:pPr>
              <w:ind w:left="141" w:leftChars="67"/>
              <w:jc w:val="left"/>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16</w:t>
            </w: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1：3拔牙手机和1：5修复手机均采用德国进口轴承，卫生机头系统、防过热设计。</w:t>
            </w:r>
          </w:p>
          <w:p w14:paraId="7DB13EDC">
            <w:pPr>
              <w:numPr>
                <w:ilvl w:val="0"/>
                <w:numId w:val="0"/>
              </w:numPr>
              <w:ind w:leftChars="0" w:firstLine="210" w:firstLineChars="100"/>
              <w:rPr>
                <w:rFonts w:hint="eastAsia" w:ascii="宋体" w:hAnsi="宋体" w:eastAsia="宋体" w:cs="宋体"/>
                <w:bCs/>
                <w:color w:val="FF0000"/>
                <w:kern w:val="0"/>
                <w:sz w:val="21"/>
                <w:szCs w:val="21"/>
                <w:lang w:val="en-US" w:eastAsia="zh-CN" w:bidi="ar-SA"/>
              </w:rPr>
            </w:pPr>
            <w:r>
              <w:rPr>
                <w:rFonts w:hint="eastAsia" w:ascii="宋体" w:hAnsi="宋体" w:cs="宋体"/>
                <w:color w:val="FF0000"/>
                <w:sz w:val="21"/>
                <w:szCs w:val="21"/>
                <w:lang w:val="en-US" w:eastAsia="zh-CN"/>
              </w:rPr>
              <w:t>17</w:t>
            </w:r>
            <w:r>
              <w:rPr>
                <w:rFonts w:hint="eastAsia" w:ascii="宋体" w:hAnsi="宋体" w:eastAsia="宋体" w:cs="宋体"/>
                <w:color w:val="FF0000"/>
                <w:sz w:val="21"/>
                <w:szCs w:val="21"/>
                <w:lang w:val="en-US" w:eastAsia="zh-CN"/>
              </w:rPr>
              <w:t>、1：3拔牙手机和1：5修复手机均为光纤手机，LED恒光源可提供稳定照明。</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w:t>
            </w:r>
            <w:r>
              <w:rPr>
                <w:rFonts w:hint="eastAsia" w:ascii="宋体" w:hAnsi="宋体" w:eastAsia="宋体" w:cs="宋体"/>
                <w:bCs/>
                <w:color w:val="FF0000"/>
                <w:kern w:val="0"/>
                <w:sz w:val="21"/>
                <w:szCs w:val="21"/>
                <w:lang w:val="en-US" w:eastAsia="zh-CN" w:bidi="ar-SA"/>
              </w:rPr>
              <w:t>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w:t>
            </w:r>
            <w:r>
              <w:rPr>
                <w:rFonts w:hint="eastAsia" w:ascii="宋体" w:hAnsi="宋体" w:eastAsia="宋体" w:cs="宋体"/>
                <w:bCs/>
                <w:color w:val="FF0000"/>
                <w:kern w:val="0"/>
                <w:sz w:val="21"/>
                <w:szCs w:val="21"/>
                <w:lang w:val="en-US" w:eastAsia="zh-CN" w:bidi="ar-SA"/>
              </w:rPr>
              <w:t>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w:t>
            </w:r>
            <w:r>
              <w:rPr>
                <w:rFonts w:hint="eastAsia" w:ascii="宋体" w:hAnsi="宋体" w:eastAsia="宋体" w:cs="宋体"/>
                <w:bCs/>
                <w:color w:val="FF0000"/>
                <w:kern w:val="0"/>
                <w:sz w:val="21"/>
                <w:szCs w:val="21"/>
                <w:highlight w:val="yellow"/>
                <w:lang w:val="en-US" w:eastAsia="zh-CN" w:bidi="ar-SA"/>
              </w:rPr>
              <w:t>免费开放接口和承担该设备连接至其他系统的接口费用等。</w:t>
            </w:r>
            <w:r>
              <w:rPr>
                <w:rFonts w:hint="eastAsia" w:ascii="宋体" w:hAnsi="宋体" w:eastAsia="宋体" w:cs="宋体"/>
                <w:bCs/>
                <w:color w:val="FF0000"/>
                <w:kern w:val="0"/>
                <w:sz w:val="21"/>
                <w:szCs w:val="21"/>
                <w:lang w:val="en-US" w:eastAsia="zh-CN" w:bidi="ar-SA"/>
              </w:rPr>
              <w:t>在质保期内，应及时将软件更新、维护并提供更新所需的硬件，开放软件端口，无偿派人配合与医院</w:t>
            </w:r>
            <w:r>
              <w:rPr>
                <w:rFonts w:hint="eastAsia" w:ascii="宋体" w:hAnsi="宋体" w:eastAsia="宋体" w:cs="宋体"/>
                <w:bCs/>
                <w:color w:val="FF0000"/>
                <w:kern w:val="0"/>
                <w:sz w:val="21"/>
                <w:szCs w:val="21"/>
                <w:lang w:val="en-US" w:eastAsia="zh-CN" w:bidi="ar-SA"/>
              </w:rPr>
              <w:t>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34481C58">
            <w:pPr>
              <w:pStyle w:val="13"/>
              <w:rPr>
                <w:color w:val="FF0000"/>
                <w:highlight w:val="yellow"/>
              </w:rPr>
            </w:pPr>
            <w:r>
              <w:rPr>
                <w:rFonts w:hint="eastAsia"/>
                <w:color w:val="FF0000"/>
                <w:highlight w:val="yellow"/>
              </w:rPr>
              <w:t>12、如为特种设备，乙方须按照相关法律法规要求完成特种设备使用登记手续，并取得《特种设备使用登记证》，办理完成后需整套资料移交甲方管理。</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highlight w:val="yellow"/>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5F1D2DB0">
      <w:pPr>
        <w:spacing w:after="60"/>
        <w:rPr>
          <w:rFonts w:hint="eastAsia" w:ascii="宋体" w:hAnsi="宋体" w:cs="Arial"/>
          <w:b/>
          <w:color w:val="000000"/>
          <w:kern w:val="0"/>
          <w:sz w:val="32"/>
          <w:szCs w:val="32"/>
        </w:rPr>
      </w:pPr>
    </w:p>
    <w:p w14:paraId="1E71D6BC">
      <w:pPr>
        <w:spacing w:after="60"/>
        <w:rPr>
          <w:rFonts w:hint="eastAsia" w:ascii="宋体" w:hAnsi="宋体" w:cs="Arial"/>
          <w:b/>
          <w:color w:val="000000"/>
          <w:kern w:val="0"/>
          <w:sz w:val="32"/>
          <w:szCs w:val="32"/>
        </w:rPr>
      </w:pPr>
    </w:p>
    <w:p w14:paraId="4E533485">
      <w:pPr>
        <w:spacing w:after="60"/>
        <w:rPr>
          <w:rFonts w:hint="eastAsia" w:ascii="宋体" w:hAnsi="宋体" w:cs="Arial"/>
          <w:b/>
          <w:color w:val="000000"/>
          <w:kern w:val="0"/>
          <w:sz w:val="32"/>
          <w:szCs w:val="32"/>
        </w:rPr>
      </w:pPr>
    </w:p>
    <w:p w14:paraId="1816BFE9">
      <w:pPr>
        <w:spacing w:after="60"/>
        <w:rPr>
          <w:rFonts w:hint="eastAsia" w:ascii="宋体" w:hAnsi="宋体" w:cs="Arial"/>
          <w:b/>
          <w:color w:val="000000"/>
          <w:kern w:val="0"/>
          <w:sz w:val="32"/>
          <w:szCs w:val="32"/>
        </w:rPr>
      </w:pPr>
    </w:p>
    <w:p w14:paraId="070BFA66">
      <w:pPr>
        <w:spacing w:after="60"/>
        <w:rPr>
          <w:rFonts w:hint="eastAsia" w:ascii="宋体" w:hAnsi="宋体" w:cs="Arial"/>
          <w:b/>
          <w:color w:val="000000"/>
          <w:kern w:val="0"/>
          <w:sz w:val="32"/>
          <w:szCs w:val="32"/>
        </w:rPr>
      </w:pPr>
    </w:p>
    <w:p w14:paraId="47FBAACF">
      <w:pPr>
        <w:spacing w:after="60"/>
        <w:rPr>
          <w:rFonts w:hint="eastAsia" w:ascii="宋体" w:hAnsi="宋体" w:cs="Arial"/>
          <w:b/>
          <w:color w:val="000000"/>
          <w:kern w:val="0"/>
          <w:sz w:val="32"/>
          <w:szCs w:val="32"/>
        </w:rPr>
      </w:pPr>
    </w:p>
    <w:p w14:paraId="1D6389D6">
      <w:pPr>
        <w:spacing w:after="60"/>
        <w:rPr>
          <w:rFonts w:hint="eastAsia" w:ascii="宋体" w:hAnsi="宋体" w:cs="Arial"/>
          <w:b/>
          <w:color w:val="000000"/>
          <w:kern w:val="0"/>
          <w:sz w:val="32"/>
          <w:szCs w:val="32"/>
        </w:rPr>
      </w:pPr>
    </w:p>
    <w:p w14:paraId="01628974">
      <w:pPr>
        <w:spacing w:after="60"/>
        <w:rPr>
          <w:rFonts w:hint="eastAsia" w:ascii="宋体" w:hAnsi="宋体" w:cs="Arial"/>
          <w:b/>
          <w:color w:val="000000"/>
          <w:kern w:val="0"/>
          <w:sz w:val="32"/>
          <w:szCs w:val="32"/>
        </w:rPr>
      </w:pPr>
    </w:p>
    <w:p w14:paraId="5639EA13">
      <w:pPr>
        <w:spacing w:after="60"/>
        <w:rPr>
          <w:rFonts w:hint="eastAsia" w:ascii="宋体" w:hAnsi="宋体" w:cs="Arial"/>
          <w:b/>
          <w:color w:val="000000"/>
          <w:kern w:val="0"/>
          <w:sz w:val="32"/>
          <w:szCs w:val="32"/>
        </w:rPr>
      </w:pPr>
    </w:p>
    <w:p w14:paraId="20CA59A9">
      <w:pPr>
        <w:spacing w:after="60"/>
        <w:rPr>
          <w:rFonts w:hint="eastAsia" w:ascii="宋体" w:hAnsi="宋体" w:cs="Arial"/>
          <w:b/>
          <w:color w:val="000000"/>
          <w:kern w:val="0"/>
          <w:sz w:val="32"/>
          <w:szCs w:val="32"/>
        </w:rPr>
      </w:pPr>
    </w:p>
    <w:p w14:paraId="28450240">
      <w:pPr>
        <w:spacing w:after="60"/>
        <w:rPr>
          <w:rFonts w:hint="eastAsia" w:ascii="宋体" w:hAnsi="宋体" w:cs="Arial"/>
          <w:b/>
          <w:color w:val="000000"/>
          <w:kern w:val="0"/>
          <w:sz w:val="32"/>
          <w:szCs w:val="32"/>
        </w:rPr>
      </w:pPr>
    </w:p>
    <w:p w14:paraId="409C562B">
      <w:pPr>
        <w:spacing w:after="60"/>
        <w:rPr>
          <w:rFonts w:hint="eastAsia" w:ascii="宋体" w:hAnsi="宋体" w:cs="Arial"/>
          <w:b/>
          <w:color w:val="000000"/>
          <w:kern w:val="0"/>
          <w:sz w:val="32"/>
          <w:szCs w:val="32"/>
        </w:rPr>
      </w:pPr>
    </w:p>
    <w:p w14:paraId="2D5FC832">
      <w:pPr>
        <w:spacing w:after="60"/>
        <w:rPr>
          <w:rFonts w:hint="eastAsia" w:ascii="宋体" w:hAnsi="宋体" w:cs="Arial"/>
          <w:b/>
          <w:color w:val="000000"/>
          <w:kern w:val="0"/>
          <w:sz w:val="32"/>
          <w:szCs w:val="32"/>
        </w:rPr>
      </w:pPr>
    </w:p>
    <w:p w14:paraId="5037B4D4">
      <w:pPr>
        <w:spacing w:after="60"/>
        <w:rPr>
          <w:rFonts w:hint="eastAsia" w:ascii="宋体" w:hAnsi="宋体" w:cs="Arial"/>
          <w:b/>
          <w:color w:val="000000"/>
          <w:kern w:val="0"/>
          <w:sz w:val="32"/>
          <w:szCs w:val="32"/>
        </w:rPr>
      </w:pPr>
    </w:p>
    <w:p w14:paraId="6F8F41AE">
      <w:pPr>
        <w:spacing w:after="60"/>
        <w:rPr>
          <w:rFonts w:ascii="宋体" w:hAnsi="宋体" w:cs="宋体-18030"/>
          <w:b/>
          <w:bCs/>
          <w:color w:val="000000"/>
          <w:sz w:val="24"/>
        </w:rPr>
      </w:pPr>
      <w:r>
        <w:rPr>
          <w:rFonts w:hint="eastAsia" w:ascii="宋体" w:hAnsi="宋体" w:cs="Arial"/>
          <w:b/>
          <w:color w:val="000000"/>
          <w:kern w:val="0"/>
          <w:sz w:val="32"/>
          <w:szCs w:val="32"/>
        </w:rPr>
        <w:t>附：投标文件模板</w:t>
      </w:r>
    </w:p>
    <w:p w14:paraId="6A635DDA">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1CD02E">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60288;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14:paraId="7A1CD02E">
                      <w:pPr>
                        <w:jc w:val="center"/>
                        <w:rPr>
                          <w:rFonts w:ascii="宋体" w:hAnsi="宋体"/>
                          <w:b/>
                          <w:sz w:val="32"/>
                          <w:szCs w:val="32"/>
                        </w:rPr>
                      </w:pPr>
                      <w:r>
                        <w:rPr>
                          <w:rFonts w:hint="eastAsia" w:ascii="宋体" w:hAnsi="宋体"/>
                          <w:b/>
                          <w:sz w:val="32"/>
                          <w:szCs w:val="32"/>
                        </w:rPr>
                        <w:t>正本</w:t>
                      </w:r>
                    </w:p>
                  </w:txbxContent>
                </v:textbox>
              </v:shape>
            </w:pict>
          </mc:Fallback>
        </mc:AlternateContent>
      </w:r>
    </w:p>
    <w:p w14:paraId="184200DC">
      <w:pPr>
        <w:pStyle w:val="7"/>
        <w:ind w:firstLine="0"/>
        <w:rPr>
          <w:rFonts w:ascii="宋体" w:hAnsi="宋体" w:cs="宋体-18030"/>
          <w:b/>
          <w:bCs/>
          <w:color w:val="000000"/>
          <w:sz w:val="24"/>
        </w:rPr>
      </w:pPr>
    </w:p>
    <w:p w14:paraId="7C16AD83">
      <w:pPr>
        <w:spacing w:after="60"/>
        <w:rPr>
          <w:rFonts w:ascii="宋体" w:hAnsi="宋体"/>
          <w:b/>
          <w:bCs/>
          <w:color w:val="003368"/>
          <w:sz w:val="24"/>
        </w:rPr>
      </w:pPr>
    </w:p>
    <w:p w14:paraId="2A5CAA8D">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14:paraId="3463BD93">
      <w:pPr>
        <w:widowControl/>
        <w:ind w:left="1"/>
        <w:jc w:val="center"/>
        <w:rPr>
          <w:rFonts w:ascii="宋体" w:hAnsi="宋体"/>
          <w:b/>
          <w:bCs/>
          <w:color w:val="000000"/>
        </w:rPr>
      </w:pPr>
    </w:p>
    <w:p w14:paraId="2995C1A5">
      <w:pPr>
        <w:pStyle w:val="7"/>
        <w:rPr>
          <w:rFonts w:ascii="宋体" w:hAnsi="宋体"/>
          <w:b/>
          <w:bCs/>
          <w:color w:val="000000"/>
        </w:rPr>
      </w:pPr>
    </w:p>
    <w:p w14:paraId="72D5818C">
      <w:pPr>
        <w:pStyle w:val="7"/>
        <w:rPr>
          <w:rFonts w:ascii="宋体" w:hAnsi="宋体"/>
          <w:b/>
          <w:bCs/>
          <w:color w:val="000000"/>
        </w:rPr>
      </w:pPr>
    </w:p>
    <w:p w14:paraId="64F038FC">
      <w:pPr>
        <w:widowControl/>
        <w:spacing w:line="360" w:lineRule="atLeast"/>
        <w:ind w:firstLine="970" w:firstLineChars="345"/>
        <w:rPr>
          <w:rFonts w:hint="eastAsia" w:eastAsia="宋体"/>
          <w:lang w:val="en-US" w:eastAsia="zh-CN"/>
        </w:rPr>
      </w:pPr>
      <w:r>
        <w:rPr>
          <w:rStyle w:val="32"/>
          <w:rFonts w:hint="eastAsia"/>
          <w:color w:val="000000"/>
          <w:szCs w:val="28"/>
        </w:rPr>
        <w:t>项目名称：</w:t>
      </w:r>
      <w:r>
        <w:rPr>
          <w:rStyle w:val="32"/>
          <w:rFonts w:hint="eastAsia"/>
          <w:color w:val="000000"/>
          <w:szCs w:val="28"/>
          <w:u w:val="single"/>
        </w:rPr>
        <w:t xml:space="preserve">      </w:t>
      </w:r>
      <w:r>
        <w:rPr>
          <w:rStyle w:val="32"/>
          <w:rFonts w:hint="eastAsia"/>
          <w:color w:val="000000"/>
          <w:szCs w:val="28"/>
          <w:u w:val="single"/>
          <w:lang w:val="en-US"/>
        </w:rPr>
        <w:t xml:space="preserve"> </w:t>
      </w:r>
      <w:r>
        <w:rPr>
          <w:rStyle w:val="32"/>
          <w:rFonts w:hint="eastAsia"/>
          <w:b w:val="0"/>
          <w:bCs w:val="0"/>
          <w:color w:val="FF0000"/>
          <w:sz w:val="21"/>
          <w:szCs w:val="21"/>
          <w:u w:val="single"/>
        </w:rPr>
        <w:t>（须与采购公告名称保持一致）</w:t>
      </w:r>
      <w:r>
        <w:rPr>
          <w:rStyle w:val="32"/>
          <w:rFonts w:hint="eastAsia"/>
          <w:color w:val="000000"/>
          <w:szCs w:val="28"/>
          <w:u w:val="single"/>
        </w:rPr>
        <w:t xml:space="preserve">          </w:t>
      </w:r>
    </w:p>
    <w:p w14:paraId="2E86F99C">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r>
        <w:rPr>
          <w:rStyle w:val="32"/>
          <w:rFonts w:hint="eastAsia"/>
          <w:b w:val="0"/>
          <w:bCs w:val="0"/>
          <w:color w:val="FF0000"/>
          <w:sz w:val="21"/>
          <w:szCs w:val="21"/>
          <w:u w:val="single"/>
        </w:rPr>
        <w:t>（须与采购公告编号保持一致）</w:t>
      </w:r>
      <w:r>
        <w:rPr>
          <w:rStyle w:val="32"/>
          <w:rFonts w:hint="eastAsia"/>
          <w:color w:val="000000"/>
          <w:szCs w:val="28"/>
          <w:u w:val="single"/>
        </w:rPr>
        <w:t xml:space="preserve">   </w:t>
      </w:r>
      <w:r>
        <w:rPr>
          <w:rStyle w:val="32"/>
          <w:rFonts w:hint="eastAsia"/>
          <w:color w:val="000000"/>
          <w:szCs w:val="28"/>
          <w:u w:val="single"/>
          <w:lang w:val="en-US"/>
        </w:rPr>
        <w:t xml:space="preserve">   </w:t>
      </w:r>
      <w:r>
        <w:rPr>
          <w:rStyle w:val="32"/>
          <w:rFonts w:hint="eastAsia"/>
          <w:color w:val="000000"/>
          <w:szCs w:val="28"/>
          <w:u w:val="single"/>
        </w:rPr>
        <w:t xml:space="preserve">   </w:t>
      </w:r>
    </w:p>
    <w:p w14:paraId="4CF0F734">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color w:val="000000"/>
          <w:szCs w:val="28"/>
          <w:u w:val="single"/>
          <w:lang w:val="en-US"/>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r>
        <w:rPr>
          <w:rStyle w:val="32"/>
          <w:rFonts w:hint="eastAsia"/>
          <w:color w:val="000000"/>
          <w:szCs w:val="28"/>
          <w:u w:val="single"/>
          <w:lang w:val="en-US"/>
        </w:rPr>
        <w:t xml:space="preserve"> </w:t>
      </w:r>
      <w:r>
        <w:rPr>
          <w:rStyle w:val="32"/>
          <w:rFonts w:hint="eastAsia"/>
          <w:color w:val="000000"/>
          <w:szCs w:val="28"/>
          <w:u w:val="single"/>
        </w:rPr>
        <w:t xml:space="preserve">    </w:t>
      </w:r>
    </w:p>
    <w:p w14:paraId="29EA0909">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14:paraId="2D851FAB">
      <w:pPr>
        <w:widowControl/>
        <w:spacing w:line="360" w:lineRule="atLeast"/>
        <w:ind w:firstLine="970" w:firstLineChars="345"/>
        <w:rPr>
          <w:rStyle w:val="32"/>
          <w:color w:val="000000"/>
          <w:szCs w:val="28"/>
        </w:rPr>
      </w:pPr>
      <w:r>
        <w:rPr>
          <w:rStyle w:val="32"/>
          <w:rFonts w:hint="eastAsia"/>
          <w:color w:val="000000"/>
          <w:szCs w:val="28"/>
        </w:rPr>
        <w:t>联</w:t>
      </w:r>
      <w:r>
        <w:rPr>
          <w:rStyle w:val="32"/>
          <w:rFonts w:hint="eastAsia"/>
          <w:color w:val="000000"/>
          <w:szCs w:val="28"/>
          <w:lang w:val="en-US"/>
        </w:rPr>
        <w:t xml:space="preserve"> </w:t>
      </w:r>
      <w:r>
        <w:rPr>
          <w:rStyle w:val="32"/>
          <w:rFonts w:hint="eastAsia"/>
          <w:color w:val="000000"/>
          <w:szCs w:val="28"/>
        </w:rPr>
        <w:t>系</w:t>
      </w:r>
      <w:r>
        <w:rPr>
          <w:rStyle w:val="32"/>
          <w:rFonts w:hint="eastAsia"/>
          <w:color w:val="000000"/>
          <w:szCs w:val="28"/>
          <w:lang w:val="en-US"/>
        </w:rPr>
        <w:t xml:space="preserve"> </w:t>
      </w:r>
      <w:r>
        <w:rPr>
          <w:rStyle w:val="32"/>
          <w:rFonts w:hint="eastAsia"/>
          <w:color w:val="000000"/>
          <w:szCs w:val="28"/>
        </w:rPr>
        <w:t xml:space="preserve">人: </w:t>
      </w:r>
      <w:r>
        <w:rPr>
          <w:rStyle w:val="32"/>
          <w:rFonts w:hint="eastAsia"/>
          <w:color w:val="000000"/>
          <w:szCs w:val="28"/>
          <w:u w:val="single"/>
        </w:rPr>
        <w:t xml:space="preserve">      </w:t>
      </w:r>
      <w:r>
        <w:rPr>
          <w:rStyle w:val="32"/>
          <w:rFonts w:hint="eastAsia"/>
          <w:color w:val="000000"/>
          <w:szCs w:val="28"/>
          <w:u w:val="single"/>
          <w:lang w:val="en-US"/>
        </w:rPr>
        <w:t xml:space="preserve">    </w:t>
      </w:r>
      <w:r>
        <w:rPr>
          <w:rStyle w:val="32"/>
          <w:rFonts w:hint="eastAsia"/>
          <w:color w:val="000000"/>
          <w:szCs w:val="28"/>
          <w:u w:val="single"/>
        </w:rPr>
        <w:t xml:space="preserve">  </w:t>
      </w:r>
      <w:r>
        <w:rPr>
          <w:rStyle w:val="32"/>
          <w:rFonts w:hint="eastAsia"/>
          <w:color w:val="000000"/>
          <w:szCs w:val="28"/>
          <w:u w:val="single"/>
          <w:lang w:val="en-US"/>
        </w:rPr>
        <w:t xml:space="preserve">      </w:t>
      </w:r>
      <w:r>
        <w:rPr>
          <w:rStyle w:val="32"/>
          <w:rFonts w:hint="eastAsia"/>
          <w:color w:val="000000"/>
          <w:szCs w:val="28"/>
          <w:u w:val="single"/>
        </w:rPr>
        <w:t xml:space="preserve">                    </w:t>
      </w:r>
    </w:p>
    <w:p w14:paraId="761F6C98">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14:paraId="546BE3B5">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14:paraId="0D1C64E7">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5</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14:paraId="52F7178A">
      <w:pPr>
        <w:pStyle w:val="11"/>
        <w:wordWrap w:val="0"/>
        <w:spacing w:line="240" w:lineRule="auto"/>
        <w:rPr>
          <w:rStyle w:val="32"/>
          <w:rFonts w:hint="eastAsia" w:eastAsia="宋体"/>
          <w:sz w:val="24"/>
          <w:szCs w:val="24"/>
        </w:rPr>
      </w:pPr>
    </w:p>
    <w:p w14:paraId="1F30F7F1">
      <w:pPr>
        <w:pStyle w:val="11"/>
        <w:wordWrap w:val="0"/>
        <w:spacing w:line="240" w:lineRule="auto"/>
        <w:rPr>
          <w:rStyle w:val="32"/>
          <w:rFonts w:hint="eastAsia" w:eastAsia="宋体"/>
          <w:color w:val="auto"/>
          <w:sz w:val="24"/>
          <w:szCs w:val="24"/>
          <w:highlight w:val="yellow"/>
        </w:rPr>
      </w:pPr>
      <w:r>
        <w:rPr>
          <w:rStyle w:val="32"/>
          <w:rFonts w:hint="eastAsia"/>
          <w:color w:val="auto"/>
          <w:sz w:val="24"/>
          <w:szCs w:val="24"/>
          <w:highlight w:val="yellow"/>
        </w:rPr>
        <w:t>温馨提示</w:t>
      </w:r>
      <w:r>
        <w:rPr>
          <w:rStyle w:val="32"/>
          <w:rFonts w:hint="eastAsia" w:eastAsia="宋体"/>
          <w:color w:val="auto"/>
          <w:sz w:val="24"/>
          <w:szCs w:val="24"/>
          <w:highlight w:val="yellow"/>
        </w:rPr>
        <w:t>：</w:t>
      </w:r>
    </w:p>
    <w:p w14:paraId="55D1480F">
      <w:pPr>
        <w:pStyle w:val="9"/>
        <w:spacing w:line="360" w:lineRule="auto"/>
        <w:rPr>
          <w:rFonts w:hint="eastAsia" w:ascii="宋体" w:hAnsi="宋体" w:eastAsia="宋体" w:cs="Arial"/>
          <w:color w:val="000000"/>
          <w:kern w:val="0"/>
          <w:sz w:val="24"/>
          <w:szCs w:val="24"/>
          <w:highlight w:val="none"/>
          <w:lang w:eastAsia="zh-CN"/>
        </w:rPr>
      </w:pPr>
      <w:r>
        <w:rPr>
          <w:rFonts w:hint="eastAsia" w:ascii="宋体" w:hAnsi="宋体" w:eastAsia="宋体" w:cs="Arial"/>
          <w:b/>
          <w:bCs/>
          <w:color w:val="000000"/>
          <w:kern w:val="0"/>
          <w:sz w:val="24"/>
          <w:szCs w:val="24"/>
          <w:highlight w:val="none"/>
          <w:lang w:val="en-US" w:eastAsia="zh-CN"/>
        </w:rPr>
        <w:t>1.投标要求：</w:t>
      </w:r>
      <w:r>
        <w:rPr>
          <w:rFonts w:hint="eastAsia" w:ascii="宋体" w:hAnsi="宋体" w:eastAsia="宋体" w:cs="Arial"/>
          <w:color w:val="000000"/>
          <w:kern w:val="0"/>
          <w:sz w:val="24"/>
          <w:szCs w:val="24"/>
          <w:highlight w:val="none"/>
          <w:lang w:val="en-US" w:eastAsia="zh-CN"/>
        </w:rPr>
        <w:t>获取招标文件的投标单位于</w:t>
      </w:r>
      <w:r>
        <w:rPr>
          <w:rFonts w:hint="eastAsia" w:ascii="宋体" w:hAnsi="宋体" w:eastAsia="宋体" w:cs="Arial"/>
          <w:b/>
          <w:bCs/>
          <w:color w:val="FF0000"/>
          <w:kern w:val="0"/>
          <w:sz w:val="24"/>
          <w:szCs w:val="24"/>
          <w:highlight w:val="yellow"/>
          <w:lang w:val="en-US" w:eastAsia="zh-CN"/>
        </w:rPr>
        <w:t>投标截止时间</w:t>
      </w:r>
      <w:r>
        <w:rPr>
          <w:rFonts w:hint="eastAsia" w:ascii="宋体" w:hAnsi="宋体" w:eastAsia="宋体" w:cs="Arial"/>
          <w:b/>
          <w:bCs/>
          <w:color w:val="FF0000"/>
          <w:kern w:val="0"/>
          <w:sz w:val="24"/>
          <w:szCs w:val="24"/>
          <w:highlight w:val="yellow"/>
          <w:lang w:eastAsia="zh-CN"/>
        </w:rPr>
        <w:t>前</w:t>
      </w:r>
      <w:r>
        <w:rPr>
          <w:rFonts w:hint="eastAsia" w:ascii="宋体" w:hAnsi="宋体" w:eastAsia="宋体" w:cs="Arial"/>
          <w:color w:val="000000"/>
          <w:kern w:val="0"/>
          <w:sz w:val="24"/>
          <w:szCs w:val="24"/>
          <w:highlight w:val="none"/>
          <w:lang w:eastAsia="zh-CN"/>
        </w:rPr>
        <w:t>将投标文件交至深圳市中西医结合医院招工体检楼</w:t>
      </w:r>
      <w:r>
        <w:rPr>
          <w:rFonts w:hint="eastAsia" w:ascii="宋体" w:hAnsi="宋体" w:eastAsia="宋体" w:cs="Arial"/>
          <w:color w:val="000000"/>
          <w:kern w:val="0"/>
          <w:sz w:val="24"/>
          <w:szCs w:val="24"/>
          <w:highlight w:val="none"/>
          <w:lang w:val="en-US" w:eastAsia="zh-CN"/>
        </w:rPr>
        <w:t>6楼</w:t>
      </w:r>
      <w:r>
        <w:rPr>
          <w:rFonts w:hint="eastAsia" w:ascii="宋体" w:hAnsi="宋体" w:eastAsia="宋体" w:cs="Arial"/>
          <w:color w:val="000000"/>
          <w:kern w:val="0"/>
          <w:sz w:val="24"/>
          <w:szCs w:val="24"/>
          <w:highlight w:val="none"/>
          <w:lang w:eastAsia="zh-CN"/>
        </w:rPr>
        <w:t>招标办公室。</w:t>
      </w:r>
    </w:p>
    <w:p w14:paraId="4B76B346">
      <w:pPr>
        <w:pStyle w:val="9"/>
        <w:spacing w:line="360" w:lineRule="auto"/>
        <w:rPr>
          <w:rFonts w:hint="eastAsia" w:ascii="宋体" w:hAnsi="宋体" w:eastAsia="宋体" w:cs="Arial"/>
          <w:color w:val="000000"/>
          <w:kern w:val="0"/>
          <w:sz w:val="24"/>
          <w:szCs w:val="24"/>
          <w:highlight w:val="none"/>
          <w:lang w:eastAsia="zh-CN"/>
        </w:rPr>
      </w:pPr>
      <w:r>
        <w:rPr>
          <w:rFonts w:hint="eastAsia" w:ascii="宋体" w:hAnsi="宋体" w:eastAsia="宋体" w:cs="Arial"/>
          <w:color w:val="000000"/>
          <w:kern w:val="0"/>
          <w:sz w:val="24"/>
          <w:szCs w:val="24"/>
          <w:highlight w:val="none"/>
          <w:lang w:eastAsia="zh-CN"/>
        </w:rPr>
        <w:t>注：</w:t>
      </w:r>
      <w:r>
        <w:rPr>
          <w:rFonts w:hint="eastAsia" w:ascii="宋体" w:hAnsi="宋体" w:eastAsia="宋体" w:cs="Arial"/>
          <w:color w:val="000000"/>
          <w:kern w:val="0"/>
          <w:sz w:val="24"/>
          <w:szCs w:val="24"/>
          <w:highlight w:val="yellow"/>
          <w:lang w:eastAsia="zh-CN"/>
        </w:rPr>
        <w:t>①</w:t>
      </w:r>
      <w:r>
        <w:rPr>
          <w:rFonts w:hint="eastAsia" w:ascii="宋体" w:hAnsi="宋体" w:cs="Arial"/>
          <w:b/>
          <w:bCs/>
          <w:color w:val="000000"/>
          <w:kern w:val="0"/>
          <w:sz w:val="24"/>
          <w:szCs w:val="24"/>
          <w:highlight w:val="yellow"/>
          <w:lang w:eastAsia="zh-CN"/>
        </w:rPr>
        <w:t>纸质版投标文件</w:t>
      </w:r>
      <w:r>
        <w:rPr>
          <w:rFonts w:hint="eastAsia" w:ascii="宋体" w:hAnsi="宋体" w:eastAsia="宋体" w:cs="Arial"/>
          <w:b/>
          <w:bCs/>
          <w:color w:val="FF0000"/>
          <w:kern w:val="0"/>
          <w:sz w:val="24"/>
          <w:szCs w:val="24"/>
          <w:highlight w:val="yellow"/>
          <w:lang w:eastAsia="zh-CN"/>
        </w:rPr>
        <w:t>一正五副</w:t>
      </w:r>
      <w:r>
        <w:rPr>
          <w:rFonts w:hint="eastAsia" w:ascii="宋体" w:hAnsi="宋体" w:cs="Arial"/>
          <w:b/>
          <w:bCs/>
          <w:color w:val="000000"/>
          <w:kern w:val="0"/>
          <w:sz w:val="24"/>
          <w:szCs w:val="24"/>
          <w:highlight w:val="none"/>
          <w:lang w:eastAsia="zh-CN"/>
        </w:rPr>
        <w:t>，</w:t>
      </w:r>
      <w:r>
        <w:rPr>
          <w:rFonts w:hint="eastAsia" w:ascii="宋体" w:hAnsi="宋体" w:eastAsia="宋体" w:cs="Arial"/>
          <w:color w:val="000000"/>
          <w:kern w:val="0"/>
          <w:sz w:val="24"/>
          <w:szCs w:val="24"/>
          <w:highlight w:val="none"/>
          <w:lang w:eastAsia="zh-CN"/>
        </w:rPr>
        <w:t>按投标</w:t>
      </w:r>
      <w:r>
        <w:rPr>
          <w:rFonts w:hint="eastAsia" w:ascii="宋体" w:hAnsi="宋体" w:cs="Arial"/>
          <w:color w:val="000000"/>
          <w:kern w:val="0"/>
          <w:sz w:val="24"/>
          <w:szCs w:val="24"/>
          <w:highlight w:val="none"/>
          <w:lang w:eastAsia="zh-CN"/>
        </w:rPr>
        <w:t>文件</w:t>
      </w:r>
      <w:r>
        <w:rPr>
          <w:rFonts w:hint="eastAsia" w:ascii="宋体" w:hAnsi="宋体" w:eastAsia="宋体" w:cs="Arial"/>
          <w:color w:val="000000"/>
          <w:kern w:val="0"/>
          <w:sz w:val="24"/>
          <w:szCs w:val="24"/>
          <w:highlight w:val="none"/>
          <w:lang w:eastAsia="zh-CN"/>
        </w:rPr>
        <w:t>模板制作并装订成册后密封，每一页加盖公章及骑缝章，须填报价</w:t>
      </w:r>
      <w:r>
        <w:rPr>
          <w:rFonts w:hint="eastAsia" w:ascii="宋体" w:hAnsi="宋体" w:cs="Arial"/>
          <w:color w:val="000000"/>
          <w:kern w:val="0"/>
          <w:sz w:val="24"/>
          <w:szCs w:val="24"/>
          <w:highlight w:val="none"/>
          <w:lang w:eastAsia="zh-CN"/>
        </w:rPr>
        <w:t>；</w:t>
      </w:r>
      <w:r>
        <w:rPr>
          <w:rFonts w:hint="eastAsia" w:ascii="宋体" w:hAnsi="宋体" w:eastAsia="宋体" w:cs="Arial"/>
          <w:color w:val="000000"/>
          <w:kern w:val="0"/>
          <w:sz w:val="24"/>
          <w:szCs w:val="24"/>
          <w:highlight w:val="yellow"/>
          <w:lang w:eastAsia="zh-CN"/>
        </w:rPr>
        <w:t>②</w:t>
      </w:r>
      <w:r>
        <w:rPr>
          <w:rFonts w:hint="eastAsia" w:ascii="宋体" w:hAnsi="宋体" w:eastAsia="宋体" w:cs="Arial"/>
          <w:b/>
          <w:bCs/>
          <w:color w:val="000000"/>
          <w:kern w:val="0"/>
          <w:sz w:val="24"/>
          <w:szCs w:val="24"/>
          <w:highlight w:val="yellow"/>
          <w:lang w:val="en-US" w:eastAsia="zh-CN"/>
        </w:rPr>
        <w:t>PDF</w:t>
      </w:r>
      <w:r>
        <w:rPr>
          <w:rFonts w:hint="eastAsia" w:ascii="宋体" w:hAnsi="宋体" w:eastAsia="宋体" w:cs="Arial"/>
          <w:b/>
          <w:bCs/>
          <w:color w:val="000000"/>
          <w:kern w:val="0"/>
          <w:sz w:val="24"/>
          <w:szCs w:val="24"/>
          <w:highlight w:val="yellow"/>
        </w:rPr>
        <w:t>电子扫描版投标</w:t>
      </w:r>
      <w:r>
        <w:rPr>
          <w:rFonts w:hint="eastAsia" w:ascii="宋体" w:hAnsi="宋体" w:cs="Arial"/>
          <w:b/>
          <w:bCs/>
          <w:color w:val="000000"/>
          <w:kern w:val="0"/>
          <w:sz w:val="24"/>
          <w:szCs w:val="24"/>
          <w:highlight w:val="yellow"/>
          <w:lang w:eastAsia="zh-CN"/>
        </w:rPr>
        <w:t>文件</w:t>
      </w:r>
      <w:r>
        <w:rPr>
          <w:rFonts w:hint="eastAsia" w:ascii="宋体" w:hAnsi="宋体" w:eastAsia="宋体" w:cs="Arial"/>
          <w:b/>
          <w:bCs/>
          <w:color w:val="000000"/>
          <w:kern w:val="0"/>
          <w:sz w:val="24"/>
          <w:szCs w:val="24"/>
          <w:highlight w:val="yellow"/>
          <w:lang w:eastAsia="zh-CN"/>
        </w:rPr>
        <w:t>请</w:t>
      </w:r>
      <w:r>
        <w:rPr>
          <w:rFonts w:hint="eastAsia" w:ascii="宋体" w:hAnsi="宋体" w:cs="Arial"/>
          <w:b/>
          <w:bCs/>
          <w:color w:val="000000"/>
          <w:kern w:val="0"/>
          <w:sz w:val="24"/>
          <w:szCs w:val="24"/>
          <w:highlight w:val="yellow"/>
          <w:lang w:eastAsia="zh-CN"/>
        </w:rPr>
        <w:t>拷贝至</w:t>
      </w:r>
      <w:r>
        <w:rPr>
          <w:rFonts w:hint="eastAsia" w:ascii="宋体" w:hAnsi="宋体" w:cs="Arial"/>
          <w:b/>
          <w:bCs/>
          <w:color w:val="FF0000"/>
          <w:kern w:val="0"/>
          <w:sz w:val="24"/>
          <w:szCs w:val="24"/>
          <w:highlight w:val="yellow"/>
          <w:lang w:eastAsia="zh-CN"/>
        </w:rPr>
        <w:t>无病毒</w:t>
      </w:r>
      <w:r>
        <w:rPr>
          <w:rFonts w:hint="eastAsia" w:ascii="宋体" w:hAnsi="宋体" w:eastAsia="宋体" w:cs="Arial"/>
          <w:b/>
          <w:bCs/>
          <w:color w:val="FF0000"/>
          <w:kern w:val="0"/>
          <w:sz w:val="24"/>
          <w:szCs w:val="24"/>
          <w:highlight w:val="yellow"/>
        </w:rPr>
        <w:t>U盘</w:t>
      </w:r>
      <w:r>
        <w:rPr>
          <w:rFonts w:hint="eastAsia" w:ascii="宋体" w:hAnsi="宋体" w:cs="Arial"/>
          <w:b/>
          <w:bCs/>
          <w:color w:val="000000"/>
          <w:kern w:val="0"/>
          <w:sz w:val="24"/>
          <w:szCs w:val="24"/>
          <w:highlight w:val="none"/>
          <w:lang w:eastAsia="zh-CN"/>
        </w:rPr>
        <w:t>，</w:t>
      </w:r>
      <w:r>
        <w:rPr>
          <w:rFonts w:hint="eastAsia" w:ascii="宋体" w:hAnsi="宋体" w:cs="Arial"/>
          <w:b w:val="0"/>
          <w:bCs w:val="0"/>
          <w:color w:val="000000"/>
          <w:kern w:val="0"/>
          <w:sz w:val="24"/>
          <w:szCs w:val="24"/>
          <w:highlight w:val="none"/>
          <w:lang w:eastAsia="zh-CN"/>
        </w:rPr>
        <w:t>文件命名为：</w:t>
      </w:r>
      <w:r>
        <w:rPr>
          <w:rFonts w:hint="eastAsia" w:ascii="宋体" w:hAnsi="宋体" w:eastAsia="宋体" w:cs="Arial"/>
          <w:color w:val="000000"/>
          <w:kern w:val="0"/>
          <w:sz w:val="24"/>
          <w:szCs w:val="24"/>
          <w:highlight w:val="none"/>
        </w:rPr>
        <w:t>“项目名称</w:t>
      </w:r>
      <w:r>
        <w:rPr>
          <w:rFonts w:hint="eastAsia" w:ascii="宋体" w:hAnsi="宋体" w:eastAsia="宋体" w:cs="Arial"/>
          <w:color w:val="000000"/>
          <w:kern w:val="0"/>
          <w:sz w:val="24"/>
          <w:szCs w:val="24"/>
          <w:highlight w:val="none"/>
          <w:lang w:val="en-US"/>
        </w:rPr>
        <w:t>+</w:t>
      </w:r>
      <w:r>
        <w:rPr>
          <w:rFonts w:hint="eastAsia" w:ascii="宋体" w:hAnsi="宋体" w:eastAsia="宋体" w:cs="Arial"/>
          <w:color w:val="000000"/>
          <w:kern w:val="0"/>
          <w:sz w:val="24"/>
          <w:szCs w:val="24"/>
          <w:highlight w:val="none"/>
          <w:lang w:eastAsia="zh-CN"/>
        </w:rPr>
        <w:t>投标单位</w:t>
      </w:r>
      <w:r>
        <w:rPr>
          <w:rFonts w:hint="eastAsia" w:ascii="宋体" w:hAnsi="宋体" w:eastAsia="宋体" w:cs="Arial"/>
          <w:color w:val="000000"/>
          <w:kern w:val="0"/>
          <w:sz w:val="24"/>
          <w:szCs w:val="24"/>
          <w:highlight w:val="none"/>
        </w:rPr>
        <w:t>名称”</w:t>
      </w:r>
      <w:r>
        <w:rPr>
          <w:rFonts w:hint="eastAsia" w:ascii="宋体" w:hAnsi="宋体" w:eastAsia="宋体" w:cs="Arial"/>
          <w:color w:val="000000"/>
          <w:kern w:val="0"/>
          <w:sz w:val="24"/>
          <w:szCs w:val="24"/>
          <w:highlight w:val="none"/>
          <w:lang w:eastAsia="zh-CN"/>
        </w:rPr>
        <w:t>（另用小信封单独密封）。</w:t>
      </w:r>
    </w:p>
    <w:p w14:paraId="6292E93B">
      <w:pPr>
        <w:widowControl/>
        <w:jc w:val="left"/>
        <w:rPr>
          <w:rFonts w:hint="eastAsia" w:ascii="宋体" w:hAnsi="宋体" w:eastAsia="宋体" w:cs="Times New Roman"/>
          <w:snapToGrid w:val="0"/>
          <w:lang w:val="en-US" w:eastAsia="zh-CN"/>
        </w:rPr>
      </w:pPr>
      <w:r>
        <w:rPr>
          <w:rFonts w:hint="eastAsia" w:ascii="宋体" w:hAnsi="宋体" w:eastAsia="宋体" w:cs="Arial"/>
          <w:b/>
          <w:bCs/>
          <w:color w:val="000000"/>
          <w:kern w:val="0"/>
          <w:sz w:val="24"/>
          <w:szCs w:val="24"/>
          <w:highlight w:val="none"/>
          <w:lang w:val="en-US" w:eastAsia="zh-CN" w:bidi="ar-SA"/>
        </w:rPr>
        <w:t>2.</w:t>
      </w:r>
      <w:r>
        <w:rPr>
          <w:rFonts w:hint="eastAsia" w:ascii="宋体" w:hAnsi="宋体" w:eastAsia="宋体" w:cs="Arial"/>
          <w:b/>
          <w:bCs/>
          <w:color w:val="000000"/>
          <w:kern w:val="0"/>
          <w:sz w:val="24"/>
          <w:szCs w:val="24"/>
          <w:highlight w:val="none"/>
          <w:lang w:val="en-US" w:eastAsia="zh-TW" w:bidi="ar-SA"/>
        </w:rPr>
        <w:t>投标文件</w:t>
      </w:r>
      <w:r>
        <w:rPr>
          <w:rFonts w:hint="eastAsia" w:ascii="宋体" w:hAnsi="宋体" w:eastAsia="宋体" w:cs="Arial"/>
          <w:b/>
          <w:bCs/>
          <w:color w:val="000000"/>
          <w:kern w:val="0"/>
          <w:sz w:val="24"/>
          <w:szCs w:val="24"/>
          <w:highlight w:val="none"/>
          <w:lang w:val="en-US" w:eastAsia="zh-CN" w:bidi="ar-SA"/>
        </w:rPr>
        <w:t>密封</w:t>
      </w:r>
      <w:r>
        <w:rPr>
          <w:rFonts w:hint="eastAsia" w:ascii="宋体" w:hAnsi="宋体" w:eastAsia="宋体" w:cs="Arial"/>
          <w:b/>
          <w:bCs/>
          <w:color w:val="000000"/>
          <w:kern w:val="0"/>
          <w:sz w:val="24"/>
          <w:szCs w:val="24"/>
          <w:highlight w:val="none"/>
          <w:lang w:val="en-US" w:eastAsia="zh-TW" w:bidi="ar-SA"/>
        </w:rPr>
        <w:t>：</w:t>
      </w:r>
      <w:r>
        <w:rPr>
          <w:rFonts w:hint="eastAsia" w:ascii="宋体" w:hAnsi="宋体" w:eastAsia="宋体" w:cs="Times New Roman"/>
          <w:snapToGrid w:val="0"/>
          <w:color w:val="auto"/>
        </w:rPr>
        <w:t>信封或外包装上应当清楚写明</w:t>
      </w:r>
      <w:r>
        <w:rPr>
          <w:rFonts w:hint="eastAsia" w:ascii="宋体" w:hAnsi="宋体" w:eastAsia="宋体" w:cs="Times New Roman"/>
          <w:b/>
          <w:bCs/>
          <w:snapToGrid w:val="0"/>
          <w:color w:val="auto"/>
          <w:highlight w:val="yellow"/>
        </w:rPr>
        <w:t>投标人名称、项目名称、项目编号、包组号</w:t>
      </w:r>
      <w:r>
        <w:rPr>
          <w:rFonts w:hint="eastAsia" w:ascii="宋体" w:hAnsi="宋体" w:eastAsia="宋体" w:cs="Times New Roman"/>
          <w:snapToGrid w:val="0"/>
          <w:color w:val="auto"/>
        </w:rPr>
        <w:t>（如有）</w:t>
      </w:r>
      <w:r>
        <w:rPr>
          <w:rFonts w:hint="eastAsia" w:ascii="宋体" w:hAnsi="宋体" w:eastAsia="宋体" w:cs="Times New Roman"/>
          <w:snapToGrid w:val="0"/>
          <w:color w:val="auto"/>
          <w:lang w:eastAsia="zh-CN"/>
        </w:rPr>
        <w:t>，密封条处加盖公章。</w:t>
      </w:r>
    </w:p>
    <w:p w14:paraId="39D74B74">
      <w:pPr>
        <w:widowControl/>
        <w:spacing w:line="360" w:lineRule="atLeast"/>
        <w:jc w:val="both"/>
        <w:rPr>
          <w:rStyle w:val="32"/>
          <w:rFonts w:hint="eastAsia"/>
          <w:color w:val="000000"/>
          <w:sz w:val="36"/>
          <w:szCs w:val="36"/>
        </w:rPr>
      </w:pPr>
    </w:p>
    <w:p w14:paraId="1BCC8734">
      <w:pPr>
        <w:widowControl/>
        <w:spacing w:line="360" w:lineRule="atLeast"/>
        <w:jc w:val="center"/>
        <w:rPr>
          <w:rStyle w:val="32"/>
          <w:rFonts w:hint="eastAsia"/>
          <w:color w:val="000000"/>
          <w:sz w:val="36"/>
          <w:szCs w:val="36"/>
        </w:rPr>
      </w:pPr>
    </w:p>
    <w:p w14:paraId="3CB42368">
      <w:pPr>
        <w:widowControl/>
        <w:spacing w:line="360" w:lineRule="atLeast"/>
        <w:jc w:val="center"/>
        <w:rPr>
          <w:rStyle w:val="32"/>
          <w:color w:val="000000"/>
          <w:sz w:val="36"/>
          <w:szCs w:val="36"/>
        </w:rPr>
      </w:pPr>
      <w:r>
        <w:rPr>
          <w:rStyle w:val="32"/>
          <w:rFonts w:hint="eastAsia"/>
          <w:color w:val="000000"/>
          <w:sz w:val="36"/>
          <w:szCs w:val="36"/>
        </w:rPr>
        <w:t>目 录</w:t>
      </w:r>
    </w:p>
    <w:p w14:paraId="2428A381">
      <w:pPr>
        <w:pStyle w:val="7"/>
        <w:spacing w:line="360" w:lineRule="auto"/>
      </w:pPr>
    </w:p>
    <w:p w14:paraId="45F0F9CA">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1.投标人自查表---------------------------------------------------见第（）页</w:t>
      </w:r>
    </w:p>
    <w:p w14:paraId="3469F416">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2.评标指引表-----------------------------------------------------见第（）页</w:t>
      </w:r>
    </w:p>
    <w:p w14:paraId="1CB81BD1">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3.投标人资格证明文件一-------------------------------------------见第（）页</w:t>
      </w:r>
    </w:p>
    <w:p w14:paraId="65601550">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4.法定代表人证明书-----------------------------------------------见第（）页</w:t>
      </w:r>
    </w:p>
    <w:p w14:paraId="37343E01">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5.法定代表人授权书-----------------------------------------------见第（）页</w:t>
      </w:r>
    </w:p>
    <w:p w14:paraId="535B4E61">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6.政府采购投标及履约承诺函---------------------------------------见第（）页</w:t>
      </w:r>
    </w:p>
    <w:p w14:paraId="7138FB26">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7.股东构成审查表-------------------------------------------------见第（）页</w:t>
      </w:r>
    </w:p>
    <w:p w14:paraId="24946FC9">
      <w:pPr>
        <w:ind w:left="420" w:leftChars="200"/>
        <w:rPr>
          <w:rFonts w:hint="eastAsia"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t>
      </w:r>
    </w:p>
    <w:p w14:paraId="54B66FF3">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（www.ccgp.gov.cn）等官网的信用信息查询记录网络截图--</w:t>
      </w:r>
      <w:r>
        <w:rPr>
          <w:rFonts w:hint="eastAsia" w:ascii="宋体" w:hAnsi="宋体" w:cs="Times New Roman"/>
          <w:szCs w:val="21"/>
          <w:lang w:val="en-US" w:eastAsia="zh-CN"/>
        </w:rPr>
        <w:t>--------</w:t>
      </w:r>
      <w:r>
        <w:rPr>
          <w:rFonts w:hint="eastAsia" w:ascii="宋体" w:hAnsi="宋体" w:cs="Times New Roman"/>
          <w:szCs w:val="21"/>
        </w:rPr>
        <w:t>----见第（）页</w:t>
      </w:r>
    </w:p>
    <w:p w14:paraId="359E5204">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9.</w:t>
      </w:r>
      <w:r>
        <w:rPr>
          <w:rFonts w:hint="eastAsia" w:ascii="宋体" w:hAnsi="宋体" w:cs="Times New Roman"/>
          <w:szCs w:val="21"/>
          <w:lang w:eastAsia="zh-CN"/>
        </w:rPr>
        <w:t>投标函</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14:paraId="0C6F8939">
      <w:pPr>
        <w:spacing w:after="60" w:line="288" w:lineRule="auto"/>
        <w:ind w:left="840" w:leftChars="200" w:hanging="420" w:hangingChars="200"/>
        <w:rPr>
          <w:rFonts w:hint="eastAsia" w:ascii="宋体" w:hAnsi="宋体" w:cs="Times New Roman"/>
          <w:szCs w:val="21"/>
          <w:lang w:val="en-US" w:eastAsia="zh-CN"/>
        </w:rPr>
      </w:pPr>
      <w:bookmarkStart w:id="3" w:name="_Toc3630"/>
      <w:bookmarkStart w:id="4" w:name="_Toc8744"/>
      <w:r>
        <w:rPr>
          <w:rFonts w:hint="eastAsia" w:ascii="宋体" w:hAnsi="宋体" w:cs="Times New Roman"/>
          <w:szCs w:val="21"/>
          <w:lang w:val="en-US" w:eastAsia="zh-CN"/>
        </w:rPr>
        <w:t>10.采购违法行为风险知悉确认书</w:t>
      </w:r>
      <w:bookmarkEnd w:id="3"/>
      <w:bookmarkEnd w:id="4"/>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14:paraId="608F89B2">
      <w:pPr>
        <w:spacing w:after="60" w:line="288" w:lineRule="auto"/>
        <w:ind w:left="840" w:leftChars="200" w:hanging="420" w:hangingChars="200"/>
        <w:rPr>
          <w:rFonts w:hint="eastAsia" w:ascii="宋体" w:hAnsi="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提供项目法定代表人、主要经营负责人、项目投标授权代表人、项目负责人、</w:t>
      </w:r>
    </w:p>
    <w:p w14:paraId="21936BB7">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主要技术人员最近一个月的社会保险证明</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14:paraId="397879FA">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2</w:t>
      </w:r>
      <w:r>
        <w:rPr>
          <w:rFonts w:hint="eastAsia" w:ascii="宋体" w:hAnsi="宋体" w:cs="Times New Roman"/>
          <w:szCs w:val="21"/>
        </w:rPr>
        <w:t>.产品技术规格--------------------------------------------------见第（）页</w:t>
      </w:r>
    </w:p>
    <w:p w14:paraId="148A575D">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3</w:t>
      </w:r>
      <w:r>
        <w:rPr>
          <w:rFonts w:hint="eastAsia" w:ascii="宋体" w:hAnsi="宋体" w:cs="Times New Roman"/>
          <w:szCs w:val="21"/>
        </w:rPr>
        <w:t>.技术保障措施-------------------</w:t>
      </w:r>
      <w:r>
        <w:rPr>
          <w:rFonts w:hint="eastAsia" w:ascii="宋体" w:hAnsi="宋体" w:cs="Times New Roman"/>
          <w:szCs w:val="21"/>
          <w:lang w:val="en-US" w:eastAsia="zh-CN"/>
        </w:rPr>
        <w:t>--</w:t>
      </w:r>
      <w:r>
        <w:rPr>
          <w:rFonts w:hint="eastAsia" w:ascii="宋体" w:hAnsi="宋体" w:cs="Times New Roman"/>
          <w:szCs w:val="21"/>
        </w:rPr>
        <w:t>-----------------------------见第（）页</w:t>
      </w:r>
    </w:p>
    <w:p w14:paraId="4B9A5E5D">
      <w:pPr>
        <w:spacing w:after="60" w:line="288" w:lineRule="auto"/>
        <w:ind w:left="840" w:leftChars="200" w:hanging="420" w:hangingChars="200"/>
        <w:rPr>
          <w:rFonts w:hint="default" w:ascii="宋体" w:hAnsi="宋体" w:eastAsia="宋体" w:cs="Times New Roman"/>
          <w:szCs w:val="21"/>
          <w:lang w:val="en-US" w:eastAsia="zh-CN"/>
        </w:rPr>
      </w:pPr>
      <w:r>
        <w:rPr>
          <w:rFonts w:hint="eastAsia" w:ascii="宋体" w:hAnsi="宋体" w:cs="Times New Roman"/>
          <w:szCs w:val="21"/>
          <w:lang w:val="en-US" w:eastAsia="zh-CN"/>
        </w:rPr>
        <w:t>14.特定资格要求偏离表</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14:paraId="51E6D3B0">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5</w:t>
      </w:r>
      <w:r>
        <w:rPr>
          <w:rFonts w:hint="eastAsia" w:ascii="宋体" w:hAnsi="宋体" w:cs="Times New Roman"/>
          <w:szCs w:val="21"/>
        </w:rPr>
        <w:t>.技术规格偏离表------------------------------------------------见第（）页</w:t>
      </w:r>
    </w:p>
    <w:p w14:paraId="191430AA">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16.</w:t>
      </w:r>
      <w:r>
        <w:rPr>
          <w:rFonts w:hint="eastAsia" w:ascii="宋体" w:hAnsi="宋体" w:cs="Times New Roman"/>
          <w:szCs w:val="21"/>
          <w:lang w:eastAsia="zh-CN"/>
        </w:rPr>
        <w:t>商务条款</w:t>
      </w:r>
      <w:r>
        <w:rPr>
          <w:rFonts w:hint="eastAsia" w:ascii="宋体" w:hAnsi="宋体" w:cs="Times New Roman"/>
          <w:szCs w:val="21"/>
        </w:rPr>
        <w:t>偏离表------</w:t>
      </w:r>
      <w:r>
        <w:rPr>
          <w:rFonts w:hint="eastAsia" w:ascii="宋体" w:hAnsi="宋体" w:cs="Times New Roman"/>
          <w:szCs w:val="21"/>
          <w:lang w:val="en-US" w:eastAsia="zh-CN"/>
        </w:rPr>
        <w:t>---------------------------------------</w:t>
      </w:r>
      <w:r>
        <w:rPr>
          <w:rFonts w:hint="eastAsia" w:ascii="宋体" w:hAnsi="宋体" w:cs="Times New Roman"/>
          <w:szCs w:val="21"/>
        </w:rPr>
        <w:t>---见第（）页</w:t>
      </w:r>
    </w:p>
    <w:p w14:paraId="1A5AA968">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7</w:t>
      </w:r>
      <w:r>
        <w:rPr>
          <w:rFonts w:hint="eastAsia" w:ascii="宋体" w:hAnsi="宋体" w:cs="Times New Roman"/>
          <w:szCs w:val="21"/>
        </w:rPr>
        <w:t>.</w:t>
      </w:r>
      <w:r>
        <w:rPr>
          <w:rFonts w:hint="eastAsia" w:ascii="宋体" w:hAnsi="宋体" w:eastAsia="宋体" w:cs="Times New Roman"/>
          <w:szCs w:val="21"/>
        </w:rPr>
        <w:t>同类项目成功案例一览表-----</w:t>
      </w:r>
      <w:r>
        <w:rPr>
          <w:rFonts w:hint="eastAsia" w:ascii="宋体" w:hAnsi="宋体" w:cs="Times New Roman"/>
          <w:szCs w:val="21"/>
        </w:rPr>
        <w:t>-----------------------------------见第（）页</w:t>
      </w:r>
    </w:p>
    <w:p w14:paraId="74F45709">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.售后服务方案--------------------------------------------------见第（）页</w:t>
      </w:r>
    </w:p>
    <w:p w14:paraId="3B0B43CF">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19</w:t>
      </w:r>
      <w:r>
        <w:rPr>
          <w:rFonts w:hint="eastAsia" w:ascii="宋体" w:hAnsi="宋体" w:cs="Times New Roman"/>
          <w:szCs w:val="21"/>
        </w:rPr>
        <w:t>.诚信承诺函----------------------------------------------------见第（）页</w:t>
      </w:r>
    </w:p>
    <w:p w14:paraId="4B60ECF6">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20</w:t>
      </w:r>
      <w:r>
        <w:rPr>
          <w:rFonts w:hint="eastAsia" w:ascii="宋体" w:hAnsi="宋体" w:cs="Times New Roman"/>
          <w:szCs w:val="21"/>
        </w:rPr>
        <w:t>.其他：投标人认为</w:t>
      </w:r>
      <w:r>
        <w:rPr>
          <w:rFonts w:hint="eastAsia" w:ascii="宋体" w:hAnsi="宋体" w:cs="Times New Roman"/>
          <w:szCs w:val="21"/>
          <w:lang w:eastAsia="zh-CN"/>
        </w:rPr>
        <w:t>需要补充的材料</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14:paraId="47CFCB71">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21</w:t>
      </w:r>
      <w:r>
        <w:rPr>
          <w:rFonts w:hint="eastAsia" w:ascii="宋体" w:hAnsi="宋体" w:cs="Times New Roman"/>
          <w:szCs w:val="21"/>
        </w:rPr>
        <w:t>.报价单---------------------------------------------------</w:t>
      </w:r>
      <w:r>
        <w:rPr>
          <w:rFonts w:hint="eastAsia" w:ascii="宋体" w:hAnsi="宋体" w:cs="Times New Roman"/>
          <w:szCs w:val="21"/>
          <w:lang w:val="en-US" w:eastAsia="zh-CN"/>
        </w:rPr>
        <w:t>--</w:t>
      </w:r>
      <w:r>
        <w:rPr>
          <w:rFonts w:hint="eastAsia" w:ascii="宋体" w:hAnsi="宋体" w:cs="Times New Roman"/>
          <w:szCs w:val="21"/>
        </w:rPr>
        <w:t>---见第（）页</w:t>
      </w:r>
    </w:p>
    <w:p w14:paraId="27EC9411">
      <w:pPr>
        <w:spacing w:after="60"/>
        <w:rPr>
          <w:rFonts w:ascii="宋体" w:hAnsi="宋体"/>
          <w:color w:val="FF0000"/>
          <w:szCs w:val="21"/>
          <w:highlight w:val="none"/>
        </w:rPr>
      </w:pPr>
    </w:p>
    <w:p w14:paraId="409DD2DC">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cs="宋体"/>
          <w:bCs/>
          <w:color w:val="FF0000"/>
          <w:kern w:val="0"/>
          <w:sz w:val="18"/>
          <w:szCs w:val="18"/>
          <w:highlight w:val="yellow"/>
          <w:lang w:eastAsia="zh-CN"/>
        </w:rPr>
        <w:t>温馨提示</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highlight w:val="none"/>
        </w:rPr>
        <w:t>1.以上材料复印件须盖投标单位公章，法人代表授权书须有法人代表签名。若以上材料未能全面提供以至影响评标结果，投标人自负全责。</w:t>
      </w:r>
    </w:p>
    <w:p w14:paraId="2CADA016">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cs="宋体"/>
          <w:bCs/>
          <w:color w:val="FF0000"/>
          <w:kern w:val="0"/>
          <w:sz w:val="18"/>
          <w:szCs w:val="18"/>
          <w:highlight w:val="none"/>
          <w:lang w:val="en-US" w:eastAsia="zh-CN"/>
        </w:rPr>
        <w:t>2</w:t>
      </w:r>
      <w:r>
        <w:rPr>
          <w:rFonts w:hint="eastAsia" w:ascii="宋体" w:hAnsi="宋体" w:cs="宋体"/>
          <w:bCs/>
          <w:color w:val="FF0000"/>
          <w:kern w:val="0"/>
          <w:sz w:val="18"/>
          <w:szCs w:val="18"/>
          <w:highlight w:val="none"/>
        </w:rPr>
        <w:t>.纸质投标文件请按以上</w:t>
      </w:r>
      <w:r>
        <w:rPr>
          <w:rFonts w:hint="eastAsia" w:ascii="宋体" w:hAnsi="宋体" w:cs="宋体"/>
          <w:bCs/>
          <w:color w:val="FF0000"/>
          <w:kern w:val="0"/>
          <w:sz w:val="18"/>
          <w:szCs w:val="18"/>
          <w:highlight w:val="lightGray"/>
        </w:rPr>
        <w:t>《目录》顺序</w:t>
      </w:r>
      <w:r>
        <w:rPr>
          <w:rFonts w:hint="eastAsia" w:ascii="宋体" w:hAnsi="宋体" w:cs="宋体"/>
          <w:b/>
          <w:bCs w:val="0"/>
          <w:color w:val="FF0000"/>
          <w:kern w:val="0"/>
          <w:sz w:val="18"/>
          <w:szCs w:val="18"/>
          <w:highlight w:val="lightGray"/>
        </w:rPr>
        <w:t>装订成册</w:t>
      </w:r>
      <w:r>
        <w:rPr>
          <w:rFonts w:hint="eastAsia" w:ascii="宋体" w:hAnsi="宋体" w:cs="宋体"/>
          <w:bCs/>
          <w:color w:val="FF0000"/>
          <w:kern w:val="0"/>
          <w:sz w:val="18"/>
          <w:szCs w:val="18"/>
          <w:highlight w:val="none"/>
        </w:rPr>
        <w:t>，标注页码，目录页码与对应文本标示页码一致。</w:t>
      </w:r>
    </w:p>
    <w:p w14:paraId="33762211">
      <w:pPr>
        <w:pStyle w:val="11"/>
        <w:spacing w:line="240" w:lineRule="auto"/>
        <w:jc w:val="center"/>
        <w:rPr>
          <w:rFonts w:ascii="宋体" w:hAnsi="宋体"/>
          <w:b/>
          <w:bCs/>
          <w:color w:val="000000"/>
          <w:szCs w:val="21"/>
        </w:rPr>
      </w:pPr>
    </w:p>
    <w:p w14:paraId="5507B7C0">
      <w:pPr>
        <w:pStyle w:val="11"/>
        <w:spacing w:line="240" w:lineRule="auto"/>
        <w:jc w:val="center"/>
        <w:rPr>
          <w:rFonts w:ascii="宋体" w:hAnsi="宋体"/>
          <w:b/>
          <w:bCs/>
          <w:color w:val="000000"/>
          <w:szCs w:val="21"/>
        </w:rPr>
      </w:pPr>
    </w:p>
    <w:p w14:paraId="66B4F8D5">
      <w:pPr>
        <w:pStyle w:val="11"/>
        <w:spacing w:line="240" w:lineRule="auto"/>
        <w:jc w:val="center"/>
        <w:rPr>
          <w:rFonts w:ascii="宋体" w:hAnsi="宋体"/>
          <w:b/>
          <w:bCs/>
          <w:color w:val="000000"/>
          <w:szCs w:val="21"/>
        </w:rPr>
      </w:pPr>
    </w:p>
    <w:p w14:paraId="24797A6E">
      <w:pPr>
        <w:pStyle w:val="11"/>
        <w:spacing w:line="240" w:lineRule="auto"/>
        <w:jc w:val="center"/>
        <w:rPr>
          <w:rFonts w:hint="eastAsia" w:ascii="宋体" w:hAnsi="宋体"/>
          <w:b/>
          <w:bCs/>
          <w:color w:val="000000"/>
          <w:szCs w:val="21"/>
        </w:rPr>
      </w:pPr>
    </w:p>
    <w:p w14:paraId="0AC51C87">
      <w:pPr>
        <w:pStyle w:val="11"/>
        <w:spacing w:line="240" w:lineRule="auto"/>
        <w:jc w:val="center"/>
        <w:rPr>
          <w:rFonts w:ascii="宋体" w:hAnsi="宋体"/>
          <w:b/>
          <w:bCs/>
          <w:color w:val="000000"/>
          <w:szCs w:val="21"/>
        </w:rPr>
      </w:pPr>
      <w:r>
        <w:rPr>
          <w:rFonts w:hint="eastAsia" w:ascii="宋体" w:hAnsi="宋体"/>
          <w:b/>
          <w:bCs/>
          <w:color w:val="000000"/>
          <w:szCs w:val="21"/>
        </w:rPr>
        <w:t>1.投标人自查表</w:t>
      </w:r>
    </w:p>
    <w:p w14:paraId="7F5DEF67">
      <w:pPr>
        <w:pStyle w:val="11"/>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11272"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57" w:type="dxa"/>
          <w:left w:w="120" w:type="dxa"/>
          <w:bottom w:w="57" w:type="dxa"/>
          <w:right w:w="120" w:type="dxa"/>
        </w:tblCellMar>
      </w:tblPr>
      <w:tblGrid>
        <w:gridCol w:w="864"/>
        <w:gridCol w:w="7634"/>
        <w:gridCol w:w="1331"/>
        <w:gridCol w:w="1443"/>
      </w:tblGrid>
      <w:tr w14:paraId="2D09928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4" w:hRule="exact"/>
          <w:jc w:val="center"/>
        </w:trPr>
        <w:tc>
          <w:tcPr>
            <w:tcW w:w="864" w:type="dxa"/>
            <w:tcBorders>
              <w:top w:val="outset" w:color="111111" w:sz="6" w:space="0"/>
              <w:left w:val="outset" w:color="111111" w:sz="6" w:space="0"/>
              <w:bottom w:val="outset" w:color="111111" w:sz="6" w:space="0"/>
              <w:right w:val="outset" w:color="111111" w:sz="6" w:space="0"/>
            </w:tcBorders>
            <w:vAlign w:val="center"/>
          </w:tcPr>
          <w:p w14:paraId="6686C2CE">
            <w:pPr>
              <w:spacing w:line="20" w:lineRule="atLeast"/>
              <w:jc w:val="center"/>
              <w:rPr>
                <w:rStyle w:val="24"/>
                <w:sz w:val="18"/>
                <w:szCs w:val="18"/>
              </w:rPr>
            </w:pPr>
            <w:r>
              <w:rPr>
                <w:rStyle w:val="24"/>
                <w:sz w:val="18"/>
                <w:szCs w:val="18"/>
              </w:rPr>
              <w:t>评审</w:t>
            </w:r>
          </w:p>
          <w:p w14:paraId="7BBACD92">
            <w:pPr>
              <w:spacing w:line="20" w:lineRule="atLeast"/>
              <w:jc w:val="center"/>
              <w:rPr>
                <w:rFonts w:ascii="Tahoma" w:hAnsi="Tahoma"/>
                <w:b/>
                <w:bCs/>
                <w:spacing w:val="10"/>
                <w:sz w:val="21"/>
                <w:szCs w:val="21"/>
              </w:rPr>
            </w:pPr>
            <w:r>
              <w:rPr>
                <w:rStyle w:val="24"/>
                <w:sz w:val="18"/>
                <w:szCs w:val="18"/>
              </w:rPr>
              <w:t>内容</w:t>
            </w:r>
          </w:p>
        </w:tc>
        <w:tc>
          <w:tcPr>
            <w:tcW w:w="7634" w:type="dxa"/>
            <w:tcBorders>
              <w:top w:val="outset" w:color="111111" w:sz="6" w:space="0"/>
              <w:left w:val="outset" w:color="111111" w:sz="6" w:space="0"/>
              <w:bottom w:val="outset" w:color="111111" w:sz="6" w:space="0"/>
              <w:right w:val="outset" w:color="111111" w:sz="6" w:space="0"/>
            </w:tcBorders>
            <w:vAlign w:val="center"/>
          </w:tcPr>
          <w:p w14:paraId="37AD8408">
            <w:pPr>
              <w:spacing w:line="20" w:lineRule="atLeast"/>
              <w:jc w:val="center"/>
              <w:rPr>
                <w:rFonts w:ascii="宋体" w:hAnsi="宋体" w:cs="宋体"/>
                <w:sz w:val="15"/>
                <w:szCs w:val="15"/>
              </w:rPr>
            </w:pPr>
            <w:r>
              <w:rPr>
                <w:rStyle w:val="24"/>
                <w:rFonts w:hint="eastAsia"/>
                <w:sz w:val="18"/>
                <w:szCs w:val="18"/>
              </w:rPr>
              <w:t>招标</w:t>
            </w:r>
            <w:r>
              <w:rPr>
                <w:rStyle w:val="24"/>
                <w:sz w:val="18"/>
                <w:szCs w:val="18"/>
              </w:rPr>
              <w:t>文件要求</w:t>
            </w:r>
          </w:p>
        </w:tc>
        <w:tc>
          <w:tcPr>
            <w:tcW w:w="1331" w:type="dxa"/>
            <w:tcBorders>
              <w:top w:val="outset" w:color="111111" w:sz="6" w:space="0"/>
              <w:left w:val="outset" w:color="111111" w:sz="6" w:space="0"/>
              <w:bottom w:val="outset" w:color="111111" w:sz="6" w:space="0"/>
              <w:right w:val="outset" w:color="111111" w:sz="6" w:space="0"/>
            </w:tcBorders>
            <w:vAlign w:val="center"/>
          </w:tcPr>
          <w:p w14:paraId="7AFF3FA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sz w:val="15"/>
                <w:szCs w:val="15"/>
                <w:highlight w:val="none"/>
              </w:rPr>
            </w:pPr>
            <w:r>
              <w:rPr>
                <w:rStyle w:val="24"/>
                <w:sz w:val="21"/>
                <w:szCs w:val="21"/>
                <w:highlight w:val="none"/>
              </w:rPr>
              <w:t>自查结论</w:t>
            </w:r>
            <w:r>
              <w:rPr>
                <w:rStyle w:val="24"/>
                <w:rFonts w:hint="eastAsia"/>
                <w:color w:val="FF0000"/>
                <w:sz w:val="21"/>
                <w:szCs w:val="21"/>
                <w:highlight w:val="none"/>
              </w:rPr>
              <w:t>（请打钩）</w:t>
            </w:r>
          </w:p>
        </w:tc>
        <w:tc>
          <w:tcPr>
            <w:tcW w:w="1443" w:type="dxa"/>
            <w:tcBorders>
              <w:top w:val="outset" w:color="111111" w:sz="6" w:space="0"/>
              <w:left w:val="outset" w:color="111111" w:sz="6" w:space="0"/>
              <w:bottom w:val="outset" w:color="111111" w:sz="6" w:space="0"/>
              <w:right w:val="outset" w:color="111111" w:sz="6" w:space="0"/>
            </w:tcBorders>
            <w:vAlign w:val="center"/>
          </w:tcPr>
          <w:p w14:paraId="29D507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21"/>
                <w:szCs w:val="21"/>
                <w:highlight w:val="none"/>
              </w:rPr>
            </w:pPr>
            <w:r>
              <w:rPr>
                <w:rStyle w:val="24"/>
                <w:sz w:val="21"/>
                <w:szCs w:val="21"/>
                <w:highlight w:val="none"/>
              </w:rPr>
              <w:t>证明资料</w:t>
            </w:r>
            <w:r>
              <w:rPr>
                <w:rStyle w:val="24"/>
                <w:rFonts w:hint="eastAsia"/>
                <w:color w:val="FF0000"/>
                <w:sz w:val="21"/>
                <w:szCs w:val="21"/>
                <w:highlight w:val="none"/>
              </w:rPr>
              <w:t>（请必填对应页码）</w:t>
            </w:r>
          </w:p>
        </w:tc>
      </w:tr>
      <w:tr w14:paraId="71E09A4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77" w:hRule="exact"/>
          <w:jc w:val="center"/>
        </w:trPr>
        <w:tc>
          <w:tcPr>
            <w:tcW w:w="864" w:type="dxa"/>
            <w:vMerge w:val="restart"/>
            <w:tcBorders>
              <w:top w:val="outset" w:color="111111" w:sz="6" w:space="0"/>
              <w:left w:val="outset" w:color="111111" w:sz="6" w:space="0"/>
              <w:right w:val="outset" w:color="111111" w:sz="6" w:space="0"/>
            </w:tcBorders>
            <w:vAlign w:val="center"/>
          </w:tcPr>
          <w:p w14:paraId="5C11287C">
            <w:pPr>
              <w:pStyle w:val="17"/>
              <w:spacing w:before="0" w:beforeAutospacing="0" w:after="0" w:afterAutospacing="0" w:line="20" w:lineRule="atLeast"/>
              <w:jc w:val="center"/>
            </w:pPr>
            <w:r>
              <w:rPr>
                <w:rFonts w:hint="eastAsia"/>
              </w:rPr>
              <w:t>资格性审查</w:t>
            </w:r>
          </w:p>
        </w:tc>
        <w:tc>
          <w:tcPr>
            <w:tcW w:w="7634" w:type="dxa"/>
            <w:tcBorders>
              <w:top w:val="outset" w:color="111111" w:sz="6" w:space="0"/>
              <w:left w:val="outset" w:color="111111" w:sz="6" w:space="0"/>
              <w:bottom w:val="outset" w:color="111111" w:sz="6" w:space="0"/>
              <w:right w:val="outset" w:color="111111" w:sz="6" w:space="0"/>
            </w:tcBorders>
            <w:vAlign w:val="center"/>
          </w:tcPr>
          <w:p w14:paraId="2594F86A">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cs="宋体"/>
                <w:sz w:val="18"/>
                <w:szCs w:val="18"/>
              </w:rPr>
            </w:pPr>
            <w:r>
              <w:rPr>
                <w:rFonts w:hint="eastAsia" w:ascii="宋体" w:hAnsi="宋体" w:cs="宋体"/>
                <w:sz w:val="18"/>
                <w:szCs w:val="18"/>
                <w:lang w:val="en-US" w:eastAsia="zh-CN"/>
              </w:rPr>
              <w:t>1.投标人须是在中华人民共和国境内注册，具有独立法人资格或是具有独立承担民事责任的能力的其它组织（提供营业执照或事业单位法人证等法人证明扫描件，原件备查）；</w:t>
            </w:r>
            <w:r>
              <w:rPr>
                <w:rFonts w:hint="eastAsia" w:ascii="宋体" w:hAnsi="宋体" w:cs="宋体"/>
                <w:color w:val="FF0000"/>
                <w:sz w:val="18"/>
                <w:szCs w:val="18"/>
                <w:lang w:val="en-US" w:eastAsia="zh-CN"/>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tc>
        <w:tc>
          <w:tcPr>
            <w:tcW w:w="1331" w:type="dxa"/>
            <w:tcBorders>
              <w:top w:val="outset" w:color="111111" w:sz="6" w:space="0"/>
              <w:left w:val="outset" w:color="111111" w:sz="6" w:space="0"/>
              <w:bottom w:val="outset" w:color="111111" w:sz="6" w:space="0"/>
              <w:right w:val="outset" w:color="111111" w:sz="6" w:space="0"/>
            </w:tcBorders>
            <w:vAlign w:val="center"/>
          </w:tcPr>
          <w:p w14:paraId="257B0697">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cs="宋体"/>
                <w:sz w:val="18"/>
                <w:szCs w:val="18"/>
                <w:lang w:eastAsia="zh-CN"/>
              </w:rPr>
              <w:t>□</w:t>
            </w:r>
            <w:r>
              <w:rPr>
                <w:rFonts w:hint="eastAsia" w:ascii="宋体" w:hAnsi="宋体" w:eastAsia="宋体" w:cs="宋体"/>
                <w:sz w:val="18"/>
                <w:szCs w:val="18"/>
              </w:rPr>
              <w:t xml:space="preserve">通过 </w:t>
            </w:r>
          </w:p>
          <w:p w14:paraId="5F04C115">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66F5A58A">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见第（   ）页</w:t>
            </w:r>
          </w:p>
        </w:tc>
      </w:tr>
      <w:tr w14:paraId="137758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492" w:hRule="exact"/>
          <w:jc w:val="center"/>
        </w:trPr>
        <w:tc>
          <w:tcPr>
            <w:tcW w:w="864" w:type="dxa"/>
            <w:vMerge w:val="continue"/>
            <w:tcBorders>
              <w:left w:val="outset" w:color="111111" w:sz="6" w:space="0"/>
              <w:right w:val="outset" w:color="111111" w:sz="6" w:space="0"/>
            </w:tcBorders>
            <w:vAlign w:val="center"/>
          </w:tcPr>
          <w:p w14:paraId="0017998D">
            <w:pPr>
              <w:spacing w:line="20" w:lineRule="atLeast"/>
              <w:rPr>
                <w:rFonts w:ascii="宋体" w:hAnsi="宋体" w:cs="宋体"/>
                <w:sz w:val="24"/>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1C1CC54C">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cs="宋体"/>
                <w:sz w:val="18"/>
                <w:szCs w:val="18"/>
              </w:rPr>
            </w:pPr>
            <w:r>
              <w:rPr>
                <w:rFonts w:hint="eastAsia" w:ascii="宋体" w:hAnsi="宋体" w:cs="宋体"/>
                <w:sz w:val="18"/>
                <w:szCs w:val="18"/>
              </w:rPr>
              <w:t>2.</w:t>
            </w:r>
            <w:r>
              <w:rPr>
                <w:rFonts w:hint="eastAsia" w:ascii="宋体" w:hAnsi="宋体" w:eastAsia="宋体" w:cs="宋体"/>
                <w:sz w:val="18"/>
                <w:szCs w:val="18"/>
                <w:lang w:eastAsia="zh-CN"/>
              </w:rPr>
              <w:t>按招标文件要求提供法定代表人证明书和法定代表人授权委托证明书</w:t>
            </w:r>
            <w:r>
              <w:rPr>
                <w:rFonts w:hint="eastAsia" w:ascii="宋体" w:hAnsi="宋体" w:cs="宋体"/>
                <w:sz w:val="18"/>
                <w:szCs w:val="18"/>
                <w:lang w:eastAsia="zh-CN"/>
              </w:rPr>
              <w:t>；</w:t>
            </w:r>
          </w:p>
        </w:tc>
        <w:tc>
          <w:tcPr>
            <w:tcW w:w="1331" w:type="dxa"/>
            <w:tcBorders>
              <w:top w:val="outset" w:color="111111" w:sz="6" w:space="0"/>
              <w:left w:val="outset" w:color="111111" w:sz="6" w:space="0"/>
              <w:bottom w:val="outset" w:color="111111" w:sz="6" w:space="0"/>
              <w:right w:val="outset" w:color="111111" w:sz="6" w:space="0"/>
            </w:tcBorders>
            <w:vAlign w:val="center"/>
          </w:tcPr>
          <w:p w14:paraId="76D349D0">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cs="宋体"/>
                <w:sz w:val="18"/>
                <w:szCs w:val="18"/>
                <w:lang w:eastAsia="zh-CN"/>
              </w:rPr>
              <w:t>□</w:t>
            </w:r>
            <w:r>
              <w:rPr>
                <w:rFonts w:hint="eastAsia" w:ascii="宋体" w:hAnsi="宋体" w:eastAsia="宋体" w:cs="宋体"/>
                <w:sz w:val="18"/>
                <w:szCs w:val="18"/>
              </w:rPr>
              <w:t>通过</w:t>
            </w:r>
          </w:p>
          <w:p w14:paraId="0EE9BD12">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79FED509">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见第（   ）页</w:t>
            </w:r>
          </w:p>
        </w:tc>
      </w:tr>
      <w:tr w14:paraId="33F42C3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486" w:hRule="exact"/>
          <w:jc w:val="center"/>
        </w:trPr>
        <w:tc>
          <w:tcPr>
            <w:tcW w:w="864" w:type="dxa"/>
            <w:vMerge w:val="continue"/>
            <w:tcBorders>
              <w:left w:val="outset" w:color="111111" w:sz="6" w:space="0"/>
              <w:right w:val="outset" w:color="111111" w:sz="6" w:space="0"/>
            </w:tcBorders>
            <w:vAlign w:val="center"/>
          </w:tcPr>
          <w:p w14:paraId="6E42556A">
            <w:pPr>
              <w:spacing w:line="20" w:lineRule="atLeast"/>
              <w:rPr>
                <w:rFonts w:ascii="宋体" w:hAnsi="宋体" w:cs="宋体"/>
                <w:sz w:val="24"/>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27D7D433">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 w:val="18"/>
                <w:szCs w:val="18"/>
                <w:lang w:eastAsia="zh-CN"/>
              </w:rPr>
            </w:pPr>
            <w:r>
              <w:rPr>
                <w:rFonts w:hint="eastAsia" w:ascii="宋体" w:hAnsi="宋体" w:cs="宋体"/>
                <w:sz w:val="18"/>
                <w:szCs w:val="18"/>
              </w:rPr>
              <w:t>3.按招标文件要求提供《政府投标及履约承诺函》</w:t>
            </w:r>
            <w:r>
              <w:rPr>
                <w:rFonts w:hint="eastAsia" w:ascii="宋体" w:hAnsi="宋体" w:cs="宋体"/>
                <w:sz w:val="18"/>
                <w:szCs w:val="18"/>
                <w:lang w:eastAsia="zh-CN"/>
              </w:rPr>
              <w:t>；</w:t>
            </w:r>
          </w:p>
        </w:tc>
        <w:tc>
          <w:tcPr>
            <w:tcW w:w="1331" w:type="dxa"/>
            <w:tcBorders>
              <w:top w:val="outset" w:color="111111" w:sz="6" w:space="0"/>
              <w:left w:val="outset" w:color="111111" w:sz="6" w:space="0"/>
              <w:bottom w:val="outset" w:color="111111" w:sz="6" w:space="0"/>
              <w:right w:val="outset" w:color="111111" w:sz="6" w:space="0"/>
            </w:tcBorders>
            <w:vAlign w:val="center"/>
          </w:tcPr>
          <w:p w14:paraId="27AF2222">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cs="宋体"/>
                <w:sz w:val="18"/>
                <w:szCs w:val="18"/>
                <w:lang w:eastAsia="zh-CN"/>
              </w:rPr>
              <w:t>□</w:t>
            </w:r>
            <w:r>
              <w:rPr>
                <w:rFonts w:hint="eastAsia" w:ascii="宋体" w:hAnsi="宋体" w:eastAsia="宋体" w:cs="宋体"/>
                <w:sz w:val="18"/>
                <w:szCs w:val="18"/>
              </w:rPr>
              <w:t>通过</w:t>
            </w:r>
          </w:p>
          <w:p w14:paraId="76BA3605">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1FE978F9">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见第（   ）页</w:t>
            </w:r>
          </w:p>
        </w:tc>
      </w:tr>
      <w:tr w14:paraId="21E9343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3" w:hRule="exact"/>
          <w:jc w:val="center"/>
        </w:trPr>
        <w:tc>
          <w:tcPr>
            <w:tcW w:w="864" w:type="dxa"/>
            <w:vMerge w:val="continue"/>
            <w:tcBorders>
              <w:left w:val="outset" w:color="111111" w:sz="6" w:space="0"/>
              <w:right w:val="outset" w:color="111111" w:sz="6" w:space="0"/>
            </w:tcBorders>
            <w:vAlign w:val="center"/>
          </w:tcPr>
          <w:p w14:paraId="1EEBB2AF">
            <w:pPr>
              <w:spacing w:line="20" w:lineRule="atLeast"/>
              <w:rPr>
                <w:rFonts w:ascii="宋体" w:hAnsi="宋体" w:cs="宋体"/>
                <w:sz w:val="24"/>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4366E634">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 w:val="18"/>
                <w:szCs w:val="18"/>
                <w:lang w:eastAsia="zh-CN"/>
              </w:rPr>
            </w:pPr>
            <w:r>
              <w:rPr>
                <w:rFonts w:hint="eastAsia" w:ascii="宋体" w:hAnsi="宋体" w:cs="宋体"/>
                <w:sz w:val="18"/>
                <w:szCs w:val="18"/>
              </w:rPr>
              <w:t>4.单位负责人为同一人或者存在直接控股、管理关系的不同供应商，不得参加同一合同项下的政府采购活动（须按本项目招标文件格式要求提供《股东构成审查表》加盖投标人公章）</w:t>
            </w:r>
            <w:r>
              <w:rPr>
                <w:rFonts w:hint="eastAsia" w:ascii="宋体" w:hAnsi="宋体" w:cs="宋体"/>
                <w:sz w:val="18"/>
                <w:szCs w:val="18"/>
                <w:lang w:eastAsia="zh-CN"/>
              </w:rPr>
              <w:t>；</w:t>
            </w:r>
          </w:p>
        </w:tc>
        <w:tc>
          <w:tcPr>
            <w:tcW w:w="1331" w:type="dxa"/>
            <w:tcBorders>
              <w:top w:val="outset" w:color="111111" w:sz="6" w:space="0"/>
              <w:left w:val="outset" w:color="111111" w:sz="6" w:space="0"/>
              <w:bottom w:val="outset" w:color="111111" w:sz="6" w:space="0"/>
              <w:right w:val="outset" w:color="111111" w:sz="6" w:space="0"/>
            </w:tcBorders>
            <w:vAlign w:val="center"/>
          </w:tcPr>
          <w:p w14:paraId="762E621A">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□通过</w:t>
            </w:r>
          </w:p>
          <w:p w14:paraId="71AFFD04">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37D7B87C">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见第（   ）页</w:t>
            </w:r>
          </w:p>
        </w:tc>
      </w:tr>
      <w:tr w14:paraId="4CB973E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16" w:hRule="exact"/>
          <w:jc w:val="center"/>
        </w:trPr>
        <w:tc>
          <w:tcPr>
            <w:tcW w:w="864" w:type="dxa"/>
            <w:vMerge w:val="continue"/>
            <w:tcBorders>
              <w:left w:val="outset" w:color="111111" w:sz="6" w:space="0"/>
              <w:right w:val="outset" w:color="111111" w:sz="6" w:space="0"/>
            </w:tcBorders>
            <w:vAlign w:val="center"/>
          </w:tcPr>
          <w:p w14:paraId="0B40D003">
            <w:pPr>
              <w:spacing w:line="20" w:lineRule="atLeast"/>
              <w:rPr>
                <w:rFonts w:ascii="宋体" w:hAnsi="宋体" w:cs="宋体"/>
                <w:sz w:val="24"/>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48CE47B8">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 w:val="18"/>
                <w:szCs w:val="18"/>
                <w:lang w:eastAsia="zh-CN"/>
              </w:rPr>
            </w:pPr>
            <w:r>
              <w:rPr>
                <w:rFonts w:hint="eastAsia" w:ascii="宋体" w:hAnsi="宋体" w:cs="宋体"/>
                <w:sz w:val="18"/>
                <w:szCs w:val="18"/>
                <w:lang w:val="en-US" w:eastAsia="zh-CN"/>
              </w:rPr>
              <w:t>5.</w:t>
            </w:r>
            <w:r>
              <w:rPr>
                <w:rFonts w:hint="eastAsia" w:ascii="宋体" w:hAnsi="宋体" w:cs="宋体"/>
                <w:sz w:val="18"/>
                <w:szCs w:val="18"/>
              </w:rPr>
              <w:t>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宋体"/>
                <w:sz w:val="18"/>
                <w:szCs w:val="18"/>
                <w:lang w:eastAsia="zh-CN"/>
              </w:rPr>
              <w:t>。</w:t>
            </w:r>
          </w:p>
        </w:tc>
        <w:tc>
          <w:tcPr>
            <w:tcW w:w="1331" w:type="dxa"/>
            <w:tcBorders>
              <w:top w:val="outset" w:color="111111" w:sz="6" w:space="0"/>
              <w:left w:val="outset" w:color="111111" w:sz="6" w:space="0"/>
              <w:bottom w:val="outset" w:color="111111" w:sz="6" w:space="0"/>
              <w:right w:val="outset" w:color="111111" w:sz="6" w:space="0"/>
            </w:tcBorders>
            <w:vAlign w:val="center"/>
          </w:tcPr>
          <w:p w14:paraId="776003CA">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14:paraId="7F1CE910">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3A2D0DFD">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见（所有）页</w:t>
            </w:r>
          </w:p>
        </w:tc>
      </w:tr>
      <w:tr w14:paraId="4D9A451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27" w:hRule="exact"/>
          <w:jc w:val="center"/>
        </w:trPr>
        <w:tc>
          <w:tcPr>
            <w:tcW w:w="864" w:type="dxa"/>
            <w:vMerge w:val="restart"/>
            <w:tcBorders>
              <w:top w:val="outset" w:color="111111" w:sz="6" w:space="0"/>
              <w:left w:val="outset" w:color="111111" w:sz="6" w:space="0"/>
              <w:right w:val="outset" w:color="111111" w:sz="6" w:space="0"/>
            </w:tcBorders>
            <w:vAlign w:val="center"/>
          </w:tcPr>
          <w:p w14:paraId="2038DC72">
            <w:pPr>
              <w:pStyle w:val="17"/>
              <w:spacing w:before="0" w:beforeAutospacing="0" w:after="0" w:afterAutospacing="0" w:line="20" w:lineRule="atLeast"/>
              <w:jc w:val="center"/>
              <w:rPr>
                <w:rFonts w:hint="eastAsia" w:ascii="宋体" w:hAnsi="宋体" w:eastAsia="宋体" w:cs="宋体"/>
                <w:color w:val="auto"/>
                <w:kern w:val="2"/>
                <w:sz w:val="18"/>
                <w:szCs w:val="18"/>
                <w:lang w:val="en-US" w:eastAsia="zh-CN" w:bidi="ar-SA"/>
              </w:rPr>
            </w:pPr>
            <w:r>
              <w:rPr>
                <w:rFonts w:hint="eastAsia"/>
                <w:lang w:val="en-US" w:eastAsia="zh-CN"/>
              </w:rPr>
              <w:t>符合性审查</w:t>
            </w:r>
          </w:p>
        </w:tc>
        <w:tc>
          <w:tcPr>
            <w:tcW w:w="7634" w:type="dxa"/>
            <w:tcBorders>
              <w:top w:val="outset" w:color="111111" w:sz="6" w:space="0"/>
              <w:left w:val="outset" w:color="111111" w:sz="6" w:space="0"/>
              <w:bottom w:val="outset" w:color="111111" w:sz="6" w:space="0"/>
              <w:right w:val="outset" w:color="111111" w:sz="6" w:space="0"/>
            </w:tcBorders>
            <w:vAlign w:val="center"/>
          </w:tcPr>
          <w:p w14:paraId="076B0DF2">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投标文件的编写符合招标文件的要求，投标文件按招标文件目录内容及格式要求编排有序，标注页码，文件内容基本完整，无重大错漏，并按要求签署；关键内容没有字迹模糊、无法辨认；投标文件的每一页都应盖（投标单位）公章；</w:t>
            </w:r>
          </w:p>
        </w:tc>
        <w:tc>
          <w:tcPr>
            <w:tcW w:w="1331" w:type="dxa"/>
            <w:tcBorders>
              <w:top w:val="outset" w:color="111111" w:sz="6" w:space="0"/>
              <w:left w:val="outset" w:color="111111" w:sz="6" w:space="0"/>
              <w:bottom w:val="outset" w:color="111111" w:sz="6" w:space="0"/>
              <w:right w:val="outset" w:color="111111" w:sz="6" w:space="0"/>
            </w:tcBorders>
            <w:vAlign w:val="center"/>
          </w:tcPr>
          <w:p w14:paraId="7064D424">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14:paraId="7F0EEC21">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235AE54F">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见（所有）页</w:t>
            </w:r>
          </w:p>
        </w:tc>
      </w:tr>
      <w:tr w14:paraId="7ABF371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864" w:type="dxa"/>
            <w:vMerge w:val="continue"/>
            <w:tcBorders>
              <w:left w:val="outset" w:color="111111" w:sz="6" w:space="0"/>
              <w:right w:val="outset" w:color="111111" w:sz="6" w:space="0"/>
            </w:tcBorders>
            <w:vAlign w:val="center"/>
          </w:tcPr>
          <w:p w14:paraId="424E5F0A">
            <w:pPr>
              <w:autoSpaceDE w:val="0"/>
              <w:autoSpaceDN w:val="0"/>
              <w:adjustRightInd w:val="0"/>
              <w:spacing w:line="300" w:lineRule="exact"/>
              <w:jc w:val="left"/>
              <w:rPr>
                <w:rFonts w:hint="eastAsia" w:ascii="宋体" w:hAnsi="宋体" w:eastAsia="宋体" w:cs="宋体"/>
                <w:sz w:val="18"/>
                <w:szCs w:val="18"/>
                <w:lang w:eastAsia="zh-CN"/>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5143C231">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2.未将一个项目包拆分投标，对同一货物及服务投标时，同时提供两套或以上的投标方案（招标文件另有规定的除外）；</w:t>
            </w:r>
          </w:p>
        </w:tc>
        <w:tc>
          <w:tcPr>
            <w:tcW w:w="1331" w:type="dxa"/>
            <w:tcBorders>
              <w:top w:val="outset" w:color="111111" w:sz="6" w:space="0"/>
              <w:left w:val="outset" w:color="111111" w:sz="6" w:space="0"/>
              <w:bottom w:val="outset" w:color="111111" w:sz="6" w:space="0"/>
              <w:right w:val="outset" w:color="111111" w:sz="6" w:space="0"/>
            </w:tcBorders>
            <w:vAlign w:val="center"/>
          </w:tcPr>
          <w:p w14:paraId="3A8E7097">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□通过</w:t>
            </w:r>
          </w:p>
          <w:p w14:paraId="78D7AF42">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2BFD5707">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见第（   ）页</w:t>
            </w:r>
          </w:p>
        </w:tc>
      </w:tr>
      <w:tr w14:paraId="10B673F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2" w:hRule="exact"/>
          <w:jc w:val="center"/>
        </w:trPr>
        <w:tc>
          <w:tcPr>
            <w:tcW w:w="864" w:type="dxa"/>
            <w:vMerge w:val="continue"/>
            <w:tcBorders>
              <w:left w:val="outset" w:color="111111" w:sz="6" w:space="0"/>
              <w:right w:val="outset" w:color="111111" w:sz="6" w:space="0"/>
            </w:tcBorders>
            <w:vAlign w:val="center"/>
          </w:tcPr>
          <w:p w14:paraId="1984215B">
            <w:pPr>
              <w:autoSpaceDE w:val="0"/>
              <w:autoSpaceDN w:val="0"/>
              <w:adjustRightInd w:val="0"/>
              <w:spacing w:line="300" w:lineRule="exact"/>
              <w:jc w:val="left"/>
              <w:rPr>
                <w:rFonts w:hint="eastAsia" w:ascii="宋体" w:hAnsi="宋体" w:eastAsia="宋体" w:cs="宋体"/>
                <w:sz w:val="18"/>
                <w:szCs w:val="18"/>
                <w:lang w:eastAsia="zh-CN"/>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509736AD">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3.按招标文件要求进行报价，没有删除品种、缺项、漏项（数量不符合将被视为漏项）的；投标报价未超过本项目最高限价的；</w:t>
            </w:r>
          </w:p>
        </w:tc>
        <w:tc>
          <w:tcPr>
            <w:tcW w:w="1331" w:type="dxa"/>
            <w:tcBorders>
              <w:top w:val="outset" w:color="111111" w:sz="6" w:space="0"/>
              <w:left w:val="outset" w:color="111111" w:sz="6" w:space="0"/>
              <w:bottom w:val="outset" w:color="111111" w:sz="6" w:space="0"/>
              <w:right w:val="outset" w:color="111111" w:sz="6" w:space="0"/>
            </w:tcBorders>
            <w:vAlign w:val="center"/>
          </w:tcPr>
          <w:p w14:paraId="11BDCCAD">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□通过</w:t>
            </w:r>
          </w:p>
          <w:p w14:paraId="5ACB04C4">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6C867693">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见第（   ）页</w:t>
            </w:r>
          </w:p>
        </w:tc>
      </w:tr>
      <w:tr w14:paraId="0B16F39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41" w:hRule="exact"/>
          <w:jc w:val="center"/>
        </w:trPr>
        <w:tc>
          <w:tcPr>
            <w:tcW w:w="864" w:type="dxa"/>
            <w:vMerge w:val="continue"/>
            <w:tcBorders>
              <w:left w:val="outset" w:color="111111" w:sz="6" w:space="0"/>
              <w:right w:val="outset" w:color="111111" w:sz="6" w:space="0"/>
            </w:tcBorders>
            <w:vAlign w:val="center"/>
          </w:tcPr>
          <w:p w14:paraId="5961CCBB">
            <w:pPr>
              <w:autoSpaceDE w:val="0"/>
              <w:autoSpaceDN w:val="0"/>
              <w:adjustRightInd w:val="0"/>
              <w:spacing w:line="300" w:lineRule="exact"/>
              <w:jc w:val="left"/>
              <w:rPr>
                <w:rFonts w:hint="eastAsia" w:ascii="宋体" w:hAnsi="宋体" w:eastAsia="宋体" w:cs="宋体"/>
                <w:sz w:val="18"/>
                <w:szCs w:val="18"/>
                <w:lang w:eastAsia="zh-CN"/>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5C22BA6F">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color w:val="auto"/>
                <w:sz w:val="18"/>
                <w:szCs w:val="18"/>
                <w:lang w:val="en-US" w:eastAsia="zh-CN"/>
              </w:rPr>
            </w:pPr>
            <w:r>
              <w:rPr>
                <w:rFonts w:hint="eastAsia" w:ascii="宋体" w:hAnsi="宋体" w:cs="宋体"/>
                <w:sz w:val="18"/>
                <w:szCs w:val="18"/>
                <w:lang w:val="en-US" w:eastAsia="zh-CN"/>
              </w:rPr>
              <w:t>4</w:t>
            </w:r>
            <w:r>
              <w:rPr>
                <w:rFonts w:hint="eastAsia" w:ascii="宋体" w:hAnsi="宋体" w:eastAsia="宋体" w:cs="宋体"/>
                <w:sz w:val="18"/>
                <w:szCs w:val="18"/>
                <w:lang w:val="en-US" w:eastAsia="zh-CN"/>
              </w:rPr>
              <w:t>.提供法定代表人、主要经营负责人、项目投标授权代表人、项目负责人、主要技术人员最近一个月的社会保险证明；</w:t>
            </w:r>
            <w:r>
              <w:rPr>
                <w:rFonts w:hint="eastAsia" w:ascii="宋体" w:hAnsi="宋体" w:cs="宋体"/>
                <w:color w:val="FF0000"/>
                <w:sz w:val="18"/>
                <w:szCs w:val="18"/>
                <w:lang w:val="en-US" w:eastAsia="zh-CN"/>
              </w:rPr>
              <w:t>（</w:t>
            </w:r>
            <w:r>
              <w:rPr>
                <w:rFonts w:hint="eastAsia" w:ascii="宋体" w:hAnsi="宋体" w:eastAsia="宋体" w:cs="宋体"/>
                <w:color w:val="FF0000"/>
                <w:sz w:val="18"/>
                <w:szCs w:val="18"/>
                <w:lang w:val="en-US" w:eastAsia="zh-CN"/>
              </w:rPr>
              <w:t>如本项目未安排项目投标授权代表人、项目负责人、主要技术人员的，无需提供投标授权代表人、项目负责人、主要技术人员的社会保险证明。</w:t>
            </w:r>
            <w:r>
              <w:rPr>
                <w:rFonts w:hint="eastAsia" w:ascii="宋体" w:hAnsi="宋体" w:cs="宋体"/>
                <w:color w:val="FF0000"/>
                <w:sz w:val="18"/>
                <w:szCs w:val="18"/>
                <w:lang w:val="en-US" w:eastAsia="zh-CN"/>
              </w:rPr>
              <w:t>）</w:t>
            </w:r>
          </w:p>
          <w:p w14:paraId="696C74D9">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 w:val="18"/>
                <w:szCs w:val="18"/>
                <w:lang w:eastAsia="zh-CN"/>
              </w:rPr>
            </w:pPr>
          </w:p>
        </w:tc>
        <w:tc>
          <w:tcPr>
            <w:tcW w:w="1331" w:type="dxa"/>
            <w:tcBorders>
              <w:top w:val="outset" w:color="111111" w:sz="6" w:space="0"/>
              <w:left w:val="outset" w:color="111111" w:sz="6" w:space="0"/>
              <w:bottom w:val="outset" w:color="111111" w:sz="6" w:space="0"/>
              <w:right w:val="outset" w:color="111111" w:sz="6" w:space="0"/>
            </w:tcBorders>
            <w:vAlign w:val="center"/>
          </w:tcPr>
          <w:p w14:paraId="35F6213E">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□通过</w:t>
            </w:r>
          </w:p>
          <w:p w14:paraId="61586B5C">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13452403">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见第（   ）页</w:t>
            </w:r>
          </w:p>
        </w:tc>
      </w:tr>
      <w:tr w14:paraId="467DB99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84" w:hRule="exact"/>
          <w:jc w:val="center"/>
        </w:trPr>
        <w:tc>
          <w:tcPr>
            <w:tcW w:w="864" w:type="dxa"/>
            <w:vMerge w:val="continue"/>
            <w:tcBorders>
              <w:left w:val="outset" w:color="111111" w:sz="6" w:space="0"/>
              <w:right w:val="outset" w:color="111111" w:sz="6" w:space="0"/>
            </w:tcBorders>
            <w:vAlign w:val="center"/>
          </w:tcPr>
          <w:p w14:paraId="2A6493DC">
            <w:pPr>
              <w:autoSpaceDE w:val="0"/>
              <w:autoSpaceDN w:val="0"/>
              <w:adjustRightInd w:val="0"/>
              <w:spacing w:line="300" w:lineRule="exact"/>
              <w:jc w:val="left"/>
              <w:rPr>
                <w:rFonts w:hint="eastAsia" w:ascii="宋体" w:hAnsi="宋体" w:eastAsia="宋体" w:cs="宋体"/>
                <w:sz w:val="18"/>
                <w:szCs w:val="18"/>
                <w:lang w:eastAsia="zh-CN"/>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2D10C4C1">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5</w:t>
            </w:r>
            <w:r>
              <w:rPr>
                <w:rFonts w:hint="eastAsia" w:ascii="宋体" w:hAnsi="宋体" w:eastAsia="宋体" w:cs="宋体"/>
                <w:sz w:val="18"/>
                <w:szCs w:val="18"/>
                <w:lang w:eastAsia="zh-CN"/>
              </w:rPr>
              <w:t>.</w:t>
            </w:r>
            <w:r>
              <w:rPr>
                <w:rFonts w:hint="eastAsia" w:ascii="宋体" w:hAnsi="宋体" w:cs="宋体"/>
                <w:sz w:val="18"/>
                <w:szCs w:val="18"/>
                <w:lang w:eastAsia="zh-CN"/>
              </w:rPr>
              <w:t>投标</w:t>
            </w:r>
            <w:r>
              <w:rPr>
                <w:rFonts w:hint="eastAsia" w:ascii="宋体" w:hAnsi="宋体" w:eastAsia="宋体" w:cs="宋体"/>
                <w:sz w:val="18"/>
                <w:szCs w:val="18"/>
                <w:lang w:val="en-US" w:eastAsia="zh-CN"/>
              </w:rPr>
              <w:t>响应</w:t>
            </w:r>
            <w:r>
              <w:rPr>
                <w:rFonts w:hint="eastAsia" w:ascii="宋体" w:hAnsi="宋体" w:cs="宋体"/>
                <w:sz w:val="18"/>
                <w:szCs w:val="18"/>
                <w:lang w:val="en-US" w:eastAsia="zh-CN"/>
              </w:rPr>
              <w:t>不存在</w:t>
            </w:r>
            <w:r>
              <w:rPr>
                <w:rFonts w:hint="eastAsia" w:ascii="宋体" w:hAnsi="宋体" w:eastAsia="宋体" w:cs="宋体"/>
                <w:sz w:val="18"/>
                <w:szCs w:val="18"/>
                <w:lang w:val="en-US" w:eastAsia="zh-CN"/>
              </w:rPr>
              <w:t>违规行为：如（1）投标文件是否相同或存在高度一致的情况；（2）不同投标人社保缴纳主体是否为同一公司的情况；（3）投标公司法定代表人身份证住址是否相同的关联情况；（4）投标人工商登记信息中对外联系电话是否相同的情况；</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投标人的联系电话号码是否相同的关联情况；（</w:t>
            </w:r>
            <w:r>
              <w:rPr>
                <w:rFonts w:hint="eastAsia" w:ascii="宋体" w:hAnsi="宋体" w:cs="宋体"/>
                <w:sz w:val="18"/>
                <w:szCs w:val="18"/>
                <w:lang w:val="en-US" w:eastAsia="zh-CN"/>
              </w:rPr>
              <w:t>6</w:t>
            </w:r>
            <w:r>
              <w:rPr>
                <w:rFonts w:hint="eastAsia" w:ascii="宋体" w:hAnsi="宋体" w:eastAsia="宋体" w:cs="宋体"/>
                <w:sz w:val="18"/>
                <w:szCs w:val="18"/>
                <w:lang w:val="en-US" w:eastAsia="zh-CN"/>
              </w:rPr>
              <w:t>）投标人的股东、关联人员是否曾经共同投资同一公司或者共同担任同一公司的管理人员或者具有间接关系的情况；（</w:t>
            </w:r>
            <w:r>
              <w:rPr>
                <w:rFonts w:hint="eastAsia" w:ascii="宋体" w:hAnsi="宋体" w:cs="宋体"/>
                <w:sz w:val="18"/>
                <w:szCs w:val="18"/>
                <w:lang w:val="en-US" w:eastAsia="zh-CN"/>
              </w:rPr>
              <w:t>7</w:t>
            </w:r>
            <w:r>
              <w:rPr>
                <w:rFonts w:hint="eastAsia" w:ascii="宋体" w:hAnsi="宋体" w:eastAsia="宋体" w:cs="宋体"/>
                <w:sz w:val="18"/>
                <w:szCs w:val="18"/>
                <w:lang w:val="en-US" w:eastAsia="zh-CN"/>
              </w:rPr>
              <w:t>）以他人名义竞标、串通响应或者以其他弄虚作假方式响应的；</w:t>
            </w:r>
          </w:p>
        </w:tc>
        <w:tc>
          <w:tcPr>
            <w:tcW w:w="1331" w:type="dxa"/>
            <w:tcBorders>
              <w:top w:val="outset" w:color="111111" w:sz="6" w:space="0"/>
              <w:left w:val="outset" w:color="111111" w:sz="6" w:space="0"/>
              <w:bottom w:val="outset" w:color="111111" w:sz="6" w:space="0"/>
              <w:right w:val="outset" w:color="111111" w:sz="6" w:space="0"/>
            </w:tcBorders>
            <w:vAlign w:val="center"/>
          </w:tcPr>
          <w:p w14:paraId="5FF6E8EA">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□通过</w:t>
            </w:r>
          </w:p>
          <w:p w14:paraId="6F56A602">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4F88FCE4">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见（所有）页</w:t>
            </w:r>
          </w:p>
        </w:tc>
      </w:tr>
      <w:tr w14:paraId="12F8CC1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489" w:hRule="exact"/>
          <w:jc w:val="center"/>
        </w:trPr>
        <w:tc>
          <w:tcPr>
            <w:tcW w:w="864" w:type="dxa"/>
            <w:vMerge w:val="continue"/>
            <w:tcBorders>
              <w:left w:val="outset" w:color="111111" w:sz="6" w:space="0"/>
              <w:right w:val="outset" w:color="111111" w:sz="6" w:space="0"/>
            </w:tcBorders>
            <w:vAlign w:val="center"/>
          </w:tcPr>
          <w:p w14:paraId="6337384B">
            <w:pPr>
              <w:autoSpaceDE w:val="0"/>
              <w:autoSpaceDN w:val="0"/>
              <w:adjustRightInd w:val="0"/>
              <w:spacing w:line="300" w:lineRule="exact"/>
              <w:jc w:val="left"/>
              <w:rPr>
                <w:rFonts w:hint="eastAsia" w:ascii="宋体" w:hAnsi="宋体" w:eastAsia="宋体" w:cs="宋体"/>
                <w:sz w:val="18"/>
                <w:szCs w:val="18"/>
                <w:lang w:eastAsia="zh-CN"/>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1D785594">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宋体" w:hAnsi="宋体" w:cs="宋体"/>
                <w:sz w:val="18"/>
                <w:szCs w:val="18"/>
                <w:lang w:val="en-US" w:eastAsia="zh-CN"/>
              </w:rPr>
            </w:pPr>
            <w:r>
              <w:rPr>
                <w:rFonts w:hint="eastAsia" w:ascii="宋体" w:hAnsi="宋体" w:cs="宋体"/>
                <w:sz w:val="18"/>
                <w:szCs w:val="18"/>
                <w:lang w:val="en-US" w:eastAsia="zh-CN"/>
              </w:rPr>
              <w:t>6.投标项目名称与采购公告名称是否一致；</w:t>
            </w:r>
          </w:p>
        </w:tc>
        <w:tc>
          <w:tcPr>
            <w:tcW w:w="1331" w:type="dxa"/>
            <w:tcBorders>
              <w:top w:val="outset" w:color="111111" w:sz="6" w:space="0"/>
              <w:left w:val="outset" w:color="111111" w:sz="6" w:space="0"/>
              <w:bottom w:val="outset" w:color="111111" w:sz="6" w:space="0"/>
              <w:right w:val="outset" w:color="111111" w:sz="6" w:space="0"/>
            </w:tcBorders>
            <w:vAlign w:val="center"/>
          </w:tcPr>
          <w:p w14:paraId="5B348C38">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□通过</w:t>
            </w:r>
          </w:p>
          <w:p w14:paraId="2AC2FA23">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52D9A8D7">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lang w:eastAsia="zh-CN"/>
              </w:rPr>
            </w:pPr>
            <w:r>
              <w:rPr>
                <w:rFonts w:hint="eastAsia" w:ascii="宋体" w:hAnsi="宋体" w:cs="宋体"/>
                <w:sz w:val="18"/>
                <w:szCs w:val="18"/>
                <w:lang w:eastAsia="zh-CN"/>
              </w:rPr>
              <w:t>见（封面及报价单）</w:t>
            </w:r>
          </w:p>
        </w:tc>
      </w:tr>
      <w:tr w14:paraId="621FE30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482" w:hRule="exact"/>
          <w:jc w:val="center"/>
        </w:trPr>
        <w:tc>
          <w:tcPr>
            <w:tcW w:w="864" w:type="dxa"/>
            <w:vMerge w:val="continue"/>
            <w:tcBorders>
              <w:left w:val="outset" w:color="111111" w:sz="6" w:space="0"/>
              <w:right w:val="outset" w:color="111111" w:sz="6" w:space="0"/>
            </w:tcBorders>
            <w:vAlign w:val="center"/>
          </w:tcPr>
          <w:p w14:paraId="3F5F2F4B">
            <w:pPr>
              <w:spacing w:line="20" w:lineRule="atLeast"/>
              <w:rPr>
                <w:rFonts w:ascii="宋体" w:hAnsi="宋体" w:cs="宋体"/>
                <w:sz w:val="24"/>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4941B7C3">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7.</w:t>
            </w:r>
            <w:r>
              <w:rPr>
                <w:rFonts w:hint="eastAsia" w:ascii="宋体" w:hAnsi="宋体" w:eastAsia="宋体" w:cs="宋体"/>
                <w:sz w:val="18"/>
                <w:szCs w:val="18"/>
              </w:rPr>
              <w:t>投标文件完全满足招标文件的实质性条款</w:t>
            </w:r>
            <w:r>
              <w:rPr>
                <w:rFonts w:hint="eastAsia" w:ascii="宋体" w:hAnsi="宋体" w:eastAsia="宋体" w:cs="宋体"/>
                <w:color w:val="FF0000"/>
                <w:sz w:val="18"/>
                <w:szCs w:val="18"/>
              </w:rPr>
              <w:t>（即标注★号条款）</w:t>
            </w:r>
            <w:r>
              <w:rPr>
                <w:rFonts w:hint="eastAsia" w:ascii="宋体" w:hAnsi="宋体" w:eastAsia="宋体" w:cs="宋体"/>
                <w:sz w:val="18"/>
                <w:szCs w:val="18"/>
              </w:rPr>
              <w:t>无负偏离；</w:t>
            </w:r>
          </w:p>
        </w:tc>
        <w:tc>
          <w:tcPr>
            <w:tcW w:w="1331" w:type="dxa"/>
            <w:tcBorders>
              <w:top w:val="outset" w:color="111111" w:sz="6" w:space="0"/>
              <w:left w:val="outset" w:color="111111" w:sz="6" w:space="0"/>
              <w:bottom w:val="outset" w:color="111111" w:sz="6" w:space="0"/>
              <w:right w:val="outset" w:color="111111" w:sz="6" w:space="0"/>
            </w:tcBorders>
            <w:vAlign w:val="center"/>
          </w:tcPr>
          <w:p w14:paraId="30286768">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cs="宋体"/>
                <w:sz w:val="18"/>
                <w:szCs w:val="18"/>
                <w:lang w:eastAsia="zh-CN"/>
              </w:rPr>
              <w:t>□</w:t>
            </w:r>
            <w:r>
              <w:rPr>
                <w:rFonts w:hint="eastAsia" w:ascii="宋体" w:hAnsi="宋体" w:eastAsia="宋体" w:cs="宋体"/>
                <w:sz w:val="18"/>
                <w:szCs w:val="18"/>
              </w:rPr>
              <w:t xml:space="preserve">通过 </w:t>
            </w:r>
          </w:p>
          <w:p w14:paraId="681E51B3">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38C3C201">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见第（   ）页</w:t>
            </w:r>
          </w:p>
        </w:tc>
      </w:tr>
      <w:tr w14:paraId="268AD24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44" w:hRule="exact"/>
          <w:jc w:val="center"/>
        </w:trPr>
        <w:tc>
          <w:tcPr>
            <w:tcW w:w="864" w:type="dxa"/>
            <w:vMerge w:val="continue"/>
            <w:tcBorders>
              <w:left w:val="outset" w:color="111111" w:sz="6" w:space="0"/>
              <w:right w:val="outset" w:color="111111" w:sz="6" w:space="0"/>
            </w:tcBorders>
            <w:vAlign w:val="center"/>
          </w:tcPr>
          <w:p w14:paraId="03EF5B38">
            <w:pPr>
              <w:spacing w:line="20" w:lineRule="atLeast"/>
              <w:rPr>
                <w:rFonts w:ascii="宋体" w:hAnsi="宋体" w:cs="宋体"/>
                <w:sz w:val="24"/>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4AC5C678">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eastAsia="宋体" w:cs="宋体"/>
                <w:sz w:val="18"/>
                <w:szCs w:val="18"/>
                <w:lang w:val="en-US" w:eastAsia="zh-CN"/>
              </w:rPr>
              <w:t>.</w:t>
            </w:r>
            <w:r>
              <w:rPr>
                <w:rFonts w:hint="eastAsia" w:ascii="宋体" w:hAnsi="宋体" w:cs="宋体"/>
                <w:sz w:val="18"/>
                <w:szCs w:val="18"/>
              </w:rPr>
              <w:t>按招标文件要求提供</w:t>
            </w:r>
            <w:r>
              <w:rPr>
                <w:rFonts w:hint="eastAsia" w:ascii="宋体" w:hAnsi="宋体" w:cs="宋体"/>
                <w:sz w:val="18"/>
                <w:szCs w:val="18"/>
                <w:lang w:eastAsia="zh-CN"/>
              </w:rPr>
              <w:t>特定资格要求偏离表、技术规格</w:t>
            </w:r>
            <w:r>
              <w:rPr>
                <w:rFonts w:hint="eastAsia" w:ascii="宋体" w:hAnsi="宋体" w:cs="宋体"/>
                <w:sz w:val="18"/>
                <w:szCs w:val="18"/>
              </w:rPr>
              <w:t>偏离表</w:t>
            </w:r>
            <w:r>
              <w:rPr>
                <w:rFonts w:hint="eastAsia" w:ascii="宋体" w:hAnsi="宋体" w:cs="宋体"/>
                <w:sz w:val="18"/>
                <w:szCs w:val="18"/>
                <w:lang w:eastAsia="zh-CN"/>
              </w:rPr>
              <w:t>、商务条款偏离表；</w:t>
            </w:r>
          </w:p>
        </w:tc>
        <w:tc>
          <w:tcPr>
            <w:tcW w:w="1331" w:type="dxa"/>
            <w:tcBorders>
              <w:top w:val="outset" w:color="111111" w:sz="6" w:space="0"/>
              <w:left w:val="outset" w:color="111111" w:sz="6" w:space="0"/>
              <w:bottom w:val="outset" w:color="111111" w:sz="6" w:space="0"/>
              <w:right w:val="outset" w:color="111111" w:sz="6" w:space="0"/>
            </w:tcBorders>
            <w:vAlign w:val="center"/>
          </w:tcPr>
          <w:p w14:paraId="5608488C">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□通过</w:t>
            </w:r>
          </w:p>
          <w:p w14:paraId="70E029EA">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23AA9AE0">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见第（   ）页</w:t>
            </w:r>
          </w:p>
        </w:tc>
      </w:tr>
      <w:tr w14:paraId="1CE6B4E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46" w:hRule="exact"/>
          <w:jc w:val="center"/>
        </w:trPr>
        <w:tc>
          <w:tcPr>
            <w:tcW w:w="864" w:type="dxa"/>
            <w:vMerge w:val="continue"/>
            <w:tcBorders>
              <w:left w:val="outset" w:color="111111" w:sz="6" w:space="0"/>
              <w:right w:val="outset" w:color="111111" w:sz="6" w:space="0"/>
            </w:tcBorders>
            <w:vAlign w:val="center"/>
          </w:tcPr>
          <w:p w14:paraId="64337A17">
            <w:pPr>
              <w:spacing w:line="20" w:lineRule="atLeast"/>
              <w:rPr>
                <w:rFonts w:ascii="宋体" w:hAnsi="宋体" w:cs="宋体"/>
                <w:sz w:val="24"/>
              </w:rPr>
            </w:pPr>
          </w:p>
        </w:tc>
        <w:tc>
          <w:tcPr>
            <w:tcW w:w="7634" w:type="dxa"/>
            <w:tcBorders>
              <w:top w:val="outset" w:color="111111" w:sz="6" w:space="0"/>
              <w:left w:val="outset" w:color="111111" w:sz="6" w:space="0"/>
              <w:bottom w:val="outset" w:color="111111" w:sz="6" w:space="0"/>
              <w:right w:val="outset" w:color="111111" w:sz="6" w:space="0"/>
            </w:tcBorders>
            <w:vAlign w:val="center"/>
          </w:tcPr>
          <w:p w14:paraId="750C3914">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w:t>
            </w:r>
            <w:r>
              <w:rPr>
                <w:rFonts w:hint="eastAsia" w:ascii="宋体" w:hAnsi="宋体" w:eastAsia="宋体" w:cs="宋体"/>
                <w:sz w:val="18"/>
                <w:szCs w:val="18"/>
              </w:rPr>
              <w:t>投标文件未附有采购人或招标需求不能接受的条件</w:t>
            </w:r>
            <w:r>
              <w:rPr>
                <w:rFonts w:hint="eastAsia" w:ascii="宋体" w:hAnsi="宋体" w:cs="宋体"/>
                <w:sz w:val="18"/>
                <w:szCs w:val="18"/>
                <w:lang w:eastAsia="zh-CN"/>
              </w:rPr>
              <w:t>。</w:t>
            </w:r>
          </w:p>
        </w:tc>
        <w:tc>
          <w:tcPr>
            <w:tcW w:w="1331" w:type="dxa"/>
            <w:tcBorders>
              <w:top w:val="outset" w:color="111111" w:sz="6" w:space="0"/>
              <w:left w:val="outset" w:color="111111" w:sz="6" w:space="0"/>
              <w:bottom w:val="outset" w:color="111111" w:sz="6" w:space="0"/>
              <w:right w:val="outset" w:color="111111" w:sz="6" w:space="0"/>
            </w:tcBorders>
            <w:vAlign w:val="center"/>
          </w:tcPr>
          <w:p w14:paraId="6A2430C6">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□通过</w:t>
            </w:r>
          </w:p>
          <w:p w14:paraId="08886ECF">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□不通过</w:t>
            </w:r>
          </w:p>
        </w:tc>
        <w:tc>
          <w:tcPr>
            <w:tcW w:w="1443" w:type="dxa"/>
            <w:tcBorders>
              <w:top w:val="outset" w:color="111111" w:sz="6" w:space="0"/>
              <w:left w:val="outset" w:color="111111" w:sz="6" w:space="0"/>
              <w:bottom w:val="outset" w:color="111111" w:sz="6" w:space="0"/>
              <w:right w:val="outset" w:color="111111" w:sz="6" w:space="0"/>
            </w:tcBorders>
            <w:vAlign w:val="center"/>
          </w:tcPr>
          <w:p w14:paraId="61950226">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见第（</w:t>
            </w:r>
            <w:r>
              <w:rPr>
                <w:rFonts w:hint="eastAsia" w:ascii="宋体" w:hAnsi="宋体" w:cs="宋体"/>
                <w:sz w:val="18"/>
                <w:szCs w:val="18"/>
                <w:lang w:eastAsia="zh-CN"/>
              </w:rPr>
              <w:t>所有</w:t>
            </w:r>
            <w:r>
              <w:rPr>
                <w:rFonts w:hint="eastAsia" w:ascii="宋体" w:hAnsi="宋体" w:eastAsia="宋体" w:cs="宋体"/>
                <w:sz w:val="18"/>
                <w:szCs w:val="18"/>
              </w:rPr>
              <w:t>）页</w:t>
            </w:r>
          </w:p>
        </w:tc>
      </w:tr>
    </w:tbl>
    <w:p w14:paraId="5F0CDE61">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w:t>
      </w:r>
      <w:r>
        <w:rPr>
          <w:rStyle w:val="24"/>
          <w:rFonts w:hint="eastAsia"/>
          <w:b w:val="0"/>
          <w:bCs w:val="0"/>
          <w:color w:val="FF0000"/>
          <w:sz w:val="18"/>
          <w:szCs w:val="18"/>
          <w:highlight w:val="yellow"/>
        </w:rPr>
        <w:t>☑</w:t>
      </w:r>
      <w:r>
        <w:rPr>
          <w:rStyle w:val="24"/>
          <w:rFonts w:hint="eastAsia"/>
          <w:b w:val="0"/>
          <w:bCs w:val="0"/>
          <w:color w:val="FF0000"/>
          <w:sz w:val="18"/>
          <w:szCs w:val="18"/>
        </w:rPr>
        <w:t>,投标人必须严格按照《资格性/符合性审查表》的评审内容的要求如实提供证明材料并加盖投标人公章,对缺漏或不符合项将直接导致无效投标。</w:t>
      </w:r>
    </w:p>
    <w:p w14:paraId="0E079CCD">
      <w:pPr>
        <w:pStyle w:val="30"/>
        <w:tabs>
          <w:tab w:val="left" w:pos="1260"/>
        </w:tabs>
        <w:ind w:firstLine="0" w:firstLineChars="0"/>
        <w:jc w:val="center"/>
        <w:rPr>
          <w:rFonts w:hint="eastAsia" w:ascii="宋体" w:hAnsi="宋体"/>
          <w:b/>
          <w:bCs/>
          <w:color w:val="000000"/>
          <w:kern w:val="2"/>
          <w:szCs w:val="21"/>
        </w:rPr>
      </w:pPr>
    </w:p>
    <w:p w14:paraId="6084348A">
      <w:pPr>
        <w:pStyle w:val="30"/>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14:paraId="3612BE79">
      <w:pPr>
        <w:jc w:val="center"/>
        <w:rPr>
          <w:b/>
          <w:szCs w:val="21"/>
        </w:rPr>
      </w:pPr>
    </w:p>
    <w:p w14:paraId="69C4DBFC">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14:paraId="69FA6502">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14:paraId="21C3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10F8BC8">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14:paraId="6725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14:paraId="55532EB1">
            <w:pPr>
              <w:spacing w:line="360" w:lineRule="exact"/>
              <w:jc w:val="center"/>
              <w:rPr>
                <w:rFonts w:ascii="宋体" w:hAnsi="宋体"/>
                <w:szCs w:val="21"/>
              </w:rPr>
            </w:pPr>
            <w:r>
              <w:rPr>
                <w:rFonts w:hint="eastAsia" w:ascii="宋体" w:hAnsi="宋体"/>
                <w:szCs w:val="21"/>
              </w:rPr>
              <w:t>评分类别</w:t>
            </w:r>
          </w:p>
        </w:tc>
        <w:tc>
          <w:tcPr>
            <w:tcW w:w="4188" w:type="dxa"/>
            <w:vAlign w:val="center"/>
          </w:tcPr>
          <w:p w14:paraId="3E0E3984">
            <w:pPr>
              <w:spacing w:line="360" w:lineRule="exact"/>
              <w:jc w:val="center"/>
              <w:rPr>
                <w:rFonts w:ascii="宋体" w:hAnsi="宋体"/>
                <w:szCs w:val="21"/>
              </w:rPr>
            </w:pPr>
            <w:r>
              <w:rPr>
                <w:rFonts w:hint="eastAsia" w:ascii="宋体" w:hAnsi="宋体"/>
                <w:szCs w:val="21"/>
              </w:rPr>
              <w:t>评分项目</w:t>
            </w:r>
          </w:p>
        </w:tc>
        <w:tc>
          <w:tcPr>
            <w:tcW w:w="2835" w:type="dxa"/>
            <w:vAlign w:val="center"/>
          </w:tcPr>
          <w:p w14:paraId="2EE7204F">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20D45E2">
            <w:pPr>
              <w:spacing w:line="360" w:lineRule="exact"/>
              <w:jc w:val="center"/>
              <w:rPr>
                <w:rFonts w:ascii="宋体" w:hAnsi="宋体"/>
                <w:szCs w:val="21"/>
              </w:rPr>
            </w:pPr>
            <w:r>
              <w:rPr>
                <w:rFonts w:hint="eastAsia" w:ascii="宋体" w:hAnsi="宋体"/>
                <w:szCs w:val="21"/>
              </w:rPr>
              <w:t>备注</w:t>
            </w:r>
          </w:p>
        </w:tc>
      </w:tr>
      <w:tr w14:paraId="21D7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764CD9CC">
            <w:pPr>
              <w:spacing w:line="360" w:lineRule="exact"/>
              <w:jc w:val="center"/>
              <w:rPr>
                <w:rFonts w:ascii="宋体" w:hAnsi="宋体"/>
                <w:szCs w:val="21"/>
              </w:rPr>
            </w:pPr>
            <w:r>
              <w:rPr>
                <w:rFonts w:hint="eastAsia" w:ascii="宋体" w:hAnsi="宋体"/>
                <w:szCs w:val="21"/>
              </w:rPr>
              <w:t>技术部分</w:t>
            </w:r>
          </w:p>
        </w:tc>
        <w:tc>
          <w:tcPr>
            <w:tcW w:w="4188" w:type="dxa"/>
          </w:tcPr>
          <w:p w14:paraId="00FDBBAF">
            <w:pPr>
              <w:spacing w:line="360" w:lineRule="exact"/>
              <w:jc w:val="center"/>
              <w:rPr>
                <w:rFonts w:ascii="宋体" w:hAnsi="宋体"/>
                <w:szCs w:val="21"/>
              </w:rPr>
            </w:pPr>
            <w:r>
              <w:rPr>
                <w:rFonts w:hint="eastAsia" w:ascii="宋体" w:hAnsi="宋体"/>
                <w:szCs w:val="21"/>
              </w:rPr>
              <w:t>1.……</w:t>
            </w:r>
          </w:p>
        </w:tc>
        <w:tc>
          <w:tcPr>
            <w:tcW w:w="2835" w:type="dxa"/>
            <w:vAlign w:val="center"/>
          </w:tcPr>
          <w:p w14:paraId="3A49D906">
            <w:pPr>
              <w:spacing w:line="360" w:lineRule="exact"/>
              <w:jc w:val="center"/>
              <w:rPr>
                <w:rFonts w:ascii="宋体" w:hAnsi="宋体"/>
                <w:b/>
                <w:szCs w:val="21"/>
              </w:rPr>
            </w:pPr>
            <w:r>
              <w:rPr>
                <w:rFonts w:hint="eastAsia" w:ascii="宋体" w:hAnsi="宋体"/>
                <w:szCs w:val="21"/>
              </w:rPr>
              <w:t>见（）-（）页</w:t>
            </w:r>
          </w:p>
        </w:tc>
        <w:tc>
          <w:tcPr>
            <w:tcW w:w="1472" w:type="dxa"/>
            <w:vAlign w:val="center"/>
          </w:tcPr>
          <w:p w14:paraId="70E54621">
            <w:pPr>
              <w:spacing w:line="360" w:lineRule="exact"/>
              <w:jc w:val="center"/>
              <w:rPr>
                <w:rFonts w:ascii="宋体" w:hAnsi="宋体"/>
                <w:b/>
                <w:szCs w:val="21"/>
              </w:rPr>
            </w:pPr>
          </w:p>
        </w:tc>
      </w:tr>
      <w:tr w14:paraId="4869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F65D6A">
            <w:pPr>
              <w:spacing w:line="360" w:lineRule="exact"/>
              <w:jc w:val="center"/>
              <w:rPr>
                <w:rFonts w:ascii="宋体" w:hAnsi="宋体"/>
                <w:szCs w:val="21"/>
              </w:rPr>
            </w:pPr>
          </w:p>
        </w:tc>
        <w:tc>
          <w:tcPr>
            <w:tcW w:w="4188" w:type="dxa"/>
          </w:tcPr>
          <w:p w14:paraId="78E05686">
            <w:pPr>
              <w:spacing w:line="360" w:lineRule="exact"/>
              <w:jc w:val="center"/>
              <w:rPr>
                <w:rFonts w:ascii="宋体" w:hAnsi="宋体"/>
                <w:szCs w:val="21"/>
              </w:rPr>
            </w:pPr>
            <w:r>
              <w:rPr>
                <w:rFonts w:hint="eastAsia" w:ascii="宋体" w:hAnsi="宋体"/>
                <w:szCs w:val="21"/>
              </w:rPr>
              <w:t>2.……</w:t>
            </w:r>
          </w:p>
        </w:tc>
        <w:tc>
          <w:tcPr>
            <w:tcW w:w="2835" w:type="dxa"/>
            <w:vAlign w:val="center"/>
          </w:tcPr>
          <w:p w14:paraId="379EF53E">
            <w:pPr>
              <w:spacing w:line="360" w:lineRule="exact"/>
              <w:jc w:val="center"/>
              <w:rPr>
                <w:rFonts w:ascii="宋体" w:hAnsi="宋体"/>
                <w:b/>
                <w:szCs w:val="21"/>
              </w:rPr>
            </w:pPr>
            <w:r>
              <w:rPr>
                <w:rFonts w:hint="eastAsia" w:ascii="宋体" w:hAnsi="宋体"/>
                <w:szCs w:val="21"/>
              </w:rPr>
              <w:t>见（）-（）页</w:t>
            </w:r>
          </w:p>
        </w:tc>
        <w:tc>
          <w:tcPr>
            <w:tcW w:w="1472" w:type="dxa"/>
            <w:vAlign w:val="center"/>
          </w:tcPr>
          <w:p w14:paraId="1CCB5CB7">
            <w:pPr>
              <w:spacing w:line="360" w:lineRule="exact"/>
              <w:jc w:val="center"/>
              <w:rPr>
                <w:rFonts w:ascii="宋体" w:hAnsi="宋体"/>
                <w:b/>
                <w:szCs w:val="21"/>
              </w:rPr>
            </w:pPr>
          </w:p>
        </w:tc>
      </w:tr>
      <w:tr w14:paraId="0237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74922E1">
            <w:pPr>
              <w:spacing w:line="360" w:lineRule="exact"/>
              <w:jc w:val="center"/>
              <w:rPr>
                <w:rFonts w:ascii="宋体" w:hAnsi="宋体"/>
                <w:szCs w:val="21"/>
              </w:rPr>
            </w:pPr>
          </w:p>
        </w:tc>
        <w:tc>
          <w:tcPr>
            <w:tcW w:w="4188" w:type="dxa"/>
          </w:tcPr>
          <w:p w14:paraId="2860B1CA">
            <w:pPr>
              <w:spacing w:line="360" w:lineRule="exact"/>
              <w:jc w:val="center"/>
              <w:rPr>
                <w:rFonts w:ascii="宋体" w:hAnsi="宋体"/>
                <w:szCs w:val="21"/>
              </w:rPr>
            </w:pPr>
            <w:r>
              <w:rPr>
                <w:rFonts w:hint="eastAsia" w:ascii="宋体" w:hAnsi="宋体"/>
                <w:szCs w:val="21"/>
              </w:rPr>
              <w:t>……</w:t>
            </w:r>
          </w:p>
        </w:tc>
        <w:tc>
          <w:tcPr>
            <w:tcW w:w="2835" w:type="dxa"/>
            <w:vAlign w:val="center"/>
          </w:tcPr>
          <w:p w14:paraId="31F05C84">
            <w:pPr>
              <w:spacing w:line="360" w:lineRule="exact"/>
              <w:jc w:val="center"/>
              <w:rPr>
                <w:rFonts w:ascii="宋体" w:hAnsi="宋体"/>
                <w:b/>
                <w:szCs w:val="21"/>
              </w:rPr>
            </w:pPr>
            <w:r>
              <w:rPr>
                <w:rFonts w:hint="eastAsia" w:ascii="宋体" w:hAnsi="宋体"/>
                <w:szCs w:val="21"/>
              </w:rPr>
              <w:t>见（）-（）页</w:t>
            </w:r>
          </w:p>
        </w:tc>
        <w:tc>
          <w:tcPr>
            <w:tcW w:w="1472" w:type="dxa"/>
            <w:vAlign w:val="center"/>
          </w:tcPr>
          <w:p w14:paraId="436978EF">
            <w:pPr>
              <w:spacing w:line="360" w:lineRule="exact"/>
              <w:jc w:val="center"/>
              <w:rPr>
                <w:rFonts w:ascii="宋体" w:hAnsi="宋体"/>
                <w:b/>
                <w:szCs w:val="21"/>
              </w:rPr>
            </w:pPr>
          </w:p>
        </w:tc>
      </w:tr>
      <w:tr w14:paraId="7617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38214FEF">
            <w:pPr>
              <w:spacing w:line="360" w:lineRule="exact"/>
              <w:jc w:val="center"/>
              <w:rPr>
                <w:rFonts w:ascii="宋体" w:hAnsi="宋体"/>
                <w:szCs w:val="21"/>
              </w:rPr>
            </w:pPr>
            <w:r>
              <w:rPr>
                <w:rFonts w:hint="eastAsia" w:ascii="宋体" w:hAnsi="宋体"/>
                <w:szCs w:val="21"/>
              </w:rPr>
              <w:t>商务部分</w:t>
            </w:r>
          </w:p>
        </w:tc>
        <w:tc>
          <w:tcPr>
            <w:tcW w:w="4188" w:type="dxa"/>
          </w:tcPr>
          <w:p w14:paraId="648C42EE">
            <w:pPr>
              <w:spacing w:line="360" w:lineRule="exact"/>
              <w:jc w:val="center"/>
              <w:rPr>
                <w:rFonts w:ascii="宋体" w:hAnsi="宋体"/>
                <w:szCs w:val="21"/>
              </w:rPr>
            </w:pPr>
            <w:r>
              <w:rPr>
                <w:rFonts w:hint="eastAsia" w:ascii="宋体" w:hAnsi="宋体"/>
                <w:szCs w:val="21"/>
              </w:rPr>
              <w:t>1.……</w:t>
            </w:r>
          </w:p>
        </w:tc>
        <w:tc>
          <w:tcPr>
            <w:tcW w:w="2835" w:type="dxa"/>
            <w:vAlign w:val="center"/>
          </w:tcPr>
          <w:p w14:paraId="276058E8">
            <w:pPr>
              <w:spacing w:line="360" w:lineRule="exact"/>
              <w:jc w:val="center"/>
              <w:rPr>
                <w:rFonts w:ascii="宋体" w:hAnsi="宋体"/>
                <w:b/>
                <w:szCs w:val="21"/>
              </w:rPr>
            </w:pPr>
            <w:r>
              <w:rPr>
                <w:rFonts w:hint="eastAsia" w:ascii="宋体" w:hAnsi="宋体"/>
                <w:szCs w:val="21"/>
              </w:rPr>
              <w:t>见（）-（）页</w:t>
            </w:r>
          </w:p>
        </w:tc>
        <w:tc>
          <w:tcPr>
            <w:tcW w:w="1472" w:type="dxa"/>
            <w:vAlign w:val="center"/>
          </w:tcPr>
          <w:p w14:paraId="15EC78BA">
            <w:pPr>
              <w:spacing w:line="360" w:lineRule="exact"/>
              <w:jc w:val="center"/>
              <w:rPr>
                <w:rFonts w:ascii="宋体" w:hAnsi="宋体"/>
                <w:b/>
                <w:szCs w:val="21"/>
              </w:rPr>
            </w:pPr>
          </w:p>
        </w:tc>
      </w:tr>
      <w:tr w14:paraId="269C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0D7BF9A5">
            <w:pPr>
              <w:spacing w:line="360" w:lineRule="exact"/>
              <w:jc w:val="center"/>
              <w:rPr>
                <w:rFonts w:ascii="宋体" w:hAnsi="宋体"/>
                <w:szCs w:val="21"/>
              </w:rPr>
            </w:pPr>
          </w:p>
        </w:tc>
        <w:tc>
          <w:tcPr>
            <w:tcW w:w="4188" w:type="dxa"/>
          </w:tcPr>
          <w:p w14:paraId="467A547C">
            <w:pPr>
              <w:spacing w:line="360" w:lineRule="exact"/>
              <w:jc w:val="center"/>
              <w:rPr>
                <w:rFonts w:ascii="宋体" w:hAnsi="宋体"/>
                <w:szCs w:val="21"/>
              </w:rPr>
            </w:pPr>
            <w:r>
              <w:rPr>
                <w:rFonts w:hint="eastAsia" w:ascii="宋体" w:hAnsi="宋体"/>
                <w:szCs w:val="21"/>
              </w:rPr>
              <w:t>2.……</w:t>
            </w:r>
          </w:p>
        </w:tc>
        <w:tc>
          <w:tcPr>
            <w:tcW w:w="2835" w:type="dxa"/>
            <w:vAlign w:val="center"/>
          </w:tcPr>
          <w:p w14:paraId="0019B640">
            <w:pPr>
              <w:spacing w:line="360" w:lineRule="exact"/>
              <w:jc w:val="center"/>
              <w:rPr>
                <w:rFonts w:ascii="宋体" w:hAnsi="宋体"/>
                <w:b/>
                <w:szCs w:val="21"/>
              </w:rPr>
            </w:pPr>
            <w:r>
              <w:rPr>
                <w:rFonts w:hint="eastAsia" w:ascii="宋体" w:hAnsi="宋体"/>
                <w:szCs w:val="21"/>
              </w:rPr>
              <w:t>见（）-（）页</w:t>
            </w:r>
          </w:p>
        </w:tc>
        <w:tc>
          <w:tcPr>
            <w:tcW w:w="1472" w:type="dxa"/>
            <w:vAlign w:val="center"/>
          </w:tcPr>
          <w:p w14:paraId="4F0B07BC">
            <w:pPr>
              <w:spacing w:line="360" w:lineRule="exact"/>
              <w:jc w:val="center"/>
              <w:rPr>
                <w:rFonts w:ascii="宋体" w:hAnsi="宋体"/>
                <w:b/>
                <w:szCs w:val="21"/>
              </w:rPr>
            </w:pPr>
          </w:p>
        </w:tc>
      </w:tr>
      <w:tr w14:paraId="352D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845B9DB">
            <w:pPr>
              <w:spacing w:line="360" w:lineRule="exact"/>
              <w:jc w:val="center"/>
              <w:rPr>
                <w:rFonts w:ascii="宋体" w:hAnsi="宋体"/>
                <w:szCs w:val="21"/>
              </w:rPr>
            </w:pPr>
          </w:p>
        </w:tc>
        <w:tc>
          <w:tcPr>
            <w:tcW w:w="4188" w:type="dxa"/>
          </w:tcPr>
          <w:p w14:paraId="1141860E">
            <w:pPr>
              <w:spacing w:line="360" w:lineRule="exact"/>
              <w:jc w:val="center"/>
              <w:rPr>
                <w:rFonts w:ascii="宋体" w:hAnsi="宋体"/>
                <w:szCs w:val="21"/>
              </w:rPr>
            </w:pPr>
            <w:r>
              <w:rPr>
                <w:rFonts w:hint="eastAsia" w:ascii="宋体" w:hAnsi="宋体"/>
                <w:szCs w:val="21"/>
              </w:rPr>
              <w:t>……</w:t>
            </w:r>
          </w:p>
        </w:tc>
        <w:tc>
          <w:tcPr>
            <w:tcW w:w="2835" w:type="dxa"/>
            <w:vAlign w:val="center"/>
          </w:tcPr>
          <w:p w14:paraId="15065E4F">
            <w:pPr>
              <w:spacing w:line="360" w:lineRule="exact"/>
              <w:jc w:val="center"/>
              <w:rPr>
                <w:rFonts w:ascii="宋体" w:hAnsi="宋体"/>
                <w:b/>
                <w:szCs w:val="21"/>
              </w:rPr>
            </w:pPr>
            <w:r>
              <w:rPr>
                <w:rFonts w:hint="eastAsia" w:ascii="宋体" w:hAnsi="宋体"/>
                <w:szCs w:val="21"/>
              </w:rPr>
              <w:t>见（）-（）页</w:t>
            </w:r>
          </w:p>
        </w:tc>
        <w:tc>
          <w:tcPr>
            <w:tcW w:w="1472" w:type="dxa"/>
            <w:vAlign w:val="center"/>
          </w:tcPr>
          <w:p w14:paraId="65127CFB">
            <w:pPr>
              <w:spacing w:line="360" w:lineRule="exact"/>
              <w:jc w:val="center"/>
              <w:rPr>
                <w:rFonts w:ascii="宋体" w:hAnsi="宋体"/>
                <w:b/>
                <w:szCs w:val="21"/>
              </w:rPr>
            </w:pPr>
          </w:p>
        </w:tc>
      </w:tr>
      <w:tr w14:paraId="7D77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14:paraId="235824DA">
            <w:pPr>
              <w:spacing w:line="360" w:lineRule="exact"/>
              <w:jc w:val="center"/>
              <w:rPr>
                <w:rFonts w:ascii="宋体" w:hAnsi="宋体"/>
                <w:szCs w:val="21"/>
              </w:rPr>
            </w:pPr>
            <w:r>
              <w:rPr>
                <w:rFonts w:hint="eastAsia" w:ascii="宋体" w:hAnsi="宋体"/>
                <w:szCs w:val="21"/>
              </w:rPr>
              <w:t>价格部分</w:t>
            </w:r>
          </w:p>
        </w:tc>
        <w:tc>
          <w:tcPr>
            <w:tcW w:w="4188" w:type="dxa"/>
          </w:tcPr>
          <w:p w14:paraId="78E1F484">
            <w:pPr>
              <w:spacing w:line="360" w:lineRule="exact"/>
              <w:jc w:val="center"/>
              <w:rPr>
                <w:rFonts w:ascii="宋体" w:hAnsi="宋体"/>
                <w:szCs w:val="21"/>
              </w:rPr>
            </w:pPr>
            <w:r>
              <w:rPr>
                <w:rFonts w:hint="eastAsia" w:ascii="宋体" w:hAnsi="宋体"/>
                <w:szCs w:val="21"/>
              </w:rPr>
              <w:t>……</w:t>
            </w:r>
          </w:p>
        </w:tc>
        <w:tc>
          <w:tcPr>
            <w:tcW w:w="2835" w:type="dxa"/>
            <w:vAlign w:val="center"/>
          </w:tcPr>
          <w:p w14:paraId="6AB189A5">
            <w:pPr>
              <w:spacing w:line="360" w:lineRule="exact"/>
              <w:jc w:val="center"/>
              <w:rPr>
                <w:rFonts w:ascii="宋体" w:hAnsi="宋体"/>
                <w:b/>
                <w:szCs w:val="21"/>
              </w:rPr>
            </w:pPr>
            <w:r>
              <w:rPr>
                <w:rFonts w:hint="eastAsia" w:ascii="宋体" w:hAnsi="宋体"/>
                <w:szCs w:val="21"/>
              </w:rPr>
              <w:t>见（）-（）页</w:t>
            </w:r>
          </w:p>
        </w:tc>
        <w:tc>
          <w:tcPr>
            <w:tcW w:w="1472" w:type="dxa"/>
            <w:vAlign w:val="center"/>
          </w:tcPr>
          <w:p w14:paraId="68169691">
            <w:pPr>
              <w:spacing w:line="360" w:lineRule="exact"/>
              <w:jc w:val="center"/>
              <w:rPr>
                <w:rFonts w:ascii="宋体" w:hAnsi="宋体"/>
                <w:b/>
                <w:szCs w:val="21"/>
              </w:rPr>
            </w:pPr>
          </w:p>
        </w:tc>
      </w:tr>
    </w:tbl>
    <w:p w14:paraId="41CDFBDA">
      <w:pPr>
        <w:pStyle w:val="13"/>
        <w:spacing w:line="360" w:lineRule="auto"/>
        <w:rPr>
          <w:rFonts w:hAnsi="宋体"/>
          <w:b/>
        </w:rPr>
      </w:pPr>
    </w:p>
    <w:p w14:paraId="0BAD35AC">
      <w:pPr>
        <w:pStyle w:val="11"/>
        <w:rPr>
          <w:b/>
          <w:szCs w:val="21"/>
        </w:rPr>
      </w:pPr>
      <w:r>
        <w:rPr>
          <w:rFonts w:hint="eastAsia" w:hAnsi="宋体"/>
          <w:b/>
          <w:szCs w:val="21"/>
        </w:rPr>
        <w:t>注：请投标人按照</w:t>
      </w:r>
      <w:r>
        <w:rPr>
          <w:rFonts w:hint="eastAsia" w:hAnsi="宋体"/>
          <w:b/>
          <w:color w:val="FF0000"/>
          <w:szCs w:val="21"/>
        </w:rPr>
        <w:t>招标文件规定的评分内容</w:t>
      </w:r>
      <w:r>
        <w:rPr>
          <w:rFonts w:hint="eastAsia" w:hAnsi="宋体"/>
          <w:b/>
          <w:szCs w:val="21"/>
        </w:rPr>
        <w:t>，自上而下的顺序填写本表</w:t>
      </w:r>
      <w:r>
        <w:rPr>
          <w:rFonts w:hint="eastAsia"/>
          <w:b/>
          <w:szCs w:val="21"/>
        </w:rPr>
        <w:t>。因项目次序混乱而影响评标结果者，投标人自负其责。</w:t>
      </w:r>
    </w:p>
    <w:p w14:paraId="3E5D41FD">
      <w:pPr>
        <w:pStyle w:val="11"/>
        <w:rPr>
          <w:b/>
          <w:szCs w:val="21"/>
        </w:rPr>
      </w:pPr>
    </w:p>
    <w:p w14:paraId="49AEAF5F">
      <w:pPr>
        <w:spacing w:after="60"/>
        <w:jc w:val="center"/>
        <w:rPr>
          <w:rFonts w:ascii="宋体" w:hAnsi="宋体"/>
          <w:b/>
          <w:bCs/>
          <w:szCs w:val="21"/>
        </w:rPr>
      </w:pPr>
    </w:p>
    <w:p w14:paraId="682356BB">
      <w:pPr>
        <w:spacing w:after="60"/>
        <w:jc w:val="center"/>
        <w:rPr>
          <w:rFonts w:ascii="宋体" w:hAnsi="宋体"/>
          <w:b/>
          <w:bCs/>
          <w:szCs w:val="21"/>
        </w:rPr>
      </w:pPr>
    </w:p>
    <w:p w14:paraId="1EAB3273">
      <w:pPr>
        <w:spacing w:after="60"/>
        <w:jc w:val="center"/>
        <w:rPr>
          <w:rFonts w:ascii="宋体" w:hAnsi="宋体"/>
          <w:b/>
          <w:bCs/>
          <w:szCs w:val="21"/>
        </w:rPr>
      </w:pPr>
    </w:p>
    <w:p w14:paraId="566620C3">
      <w:pPr>
        <w:spacing w:after="60"/>
        <w:jc w:val="center"/>
        <w:rPr>
          <w:rFonts w:ascii="宋体" w:hAnsi="宋体"/>
          <w:b/>
          <w:bCs/>
          <w:szCs w:val="21"/>
        </w:rPr>
      </w:pPr>
    </w:p>
    <w:p w14:paraId="08FA4154">
      <w:pPr>
        <w:spacing w:after="60"/>
        <w:jc w:val="center"/>
        <w:rPr>
          <w:rFonts w:ascii="宋体" w:hAnsi="宋体"/>
          <w:b/>
          <w:bCs/>
          <w:szCs w:val="21"/>
        </w:rPr>
      </w:pPr>
    </w:p>
    <w:p w14:paraId="6DECB314">
      <w:pPr>
        <w:spacing w:after="60"/>
        <w:jc w:val="center"/>
        <w:rPr>
          <w:rFonts w:ascii="宋体" w:hAnsi="宋体"/>
          <w:b/>
          <w:bCs/>
          <w:szCs w:val="21"/>
        </w:rPr>
      </w:pPr>
    </w:p>
    <w:p w14:paraId="1C04E184">
      <w:pPr>
        <w:spacing w:after="60"/>
        <w:jc w:val="center"/>
        <w:rPr>
          <w:rFonts w:ascii="宋体" w:hAnsi="宋体"/>
          <w:b/>
          <w:bCs/>
          <w:szCs w:val="21"/>
        </w:rPr>
      </w:pPr>
    </w:p>
    <w:p w14:paraId="3E971470">
      <w:pPr>
        <w:spacing w:after="60"/>
        <w:jc w:val="center"/>
        <w:rPr>
          <w:rFonts w:ascii="宋体" w:hAnsi="宋体"/>
          <w:b/>
          <w:bCs/>
          <w:szCs w:val="21"/>
        </w:rPr>
      </w:pPr>
    </w:p>
    <w:p w14:paraId="4F579CCD">
      <w:pPr>
        <w:spacing w:after="60"/>
        <w:jc w:val="center"/>
        <w:rPr>
          <w:rFonts w:ascii="宋体" w:hAnsi="宋体"/>
          <w:b/>
          <w:bCs/>
          <w:szCs w:val="21"/>
        </w:rPr>
      </w:pPr>
    </w:p>
    <w:p w14:paraId="290374AB">
      <w:pPr>
        <w:spacing w:after="60"/>
        <w:jc w:val="center"/>
        <w:rPr>
          <w:rFonts w:ascii="宋体" w:hAnsi="宋体"/>
          <w:b/>
          <w:bCs/>
          <w:szCs w:val="21"/>
        </w:rPr>
      </w:pPr>
    </w:p>
    <w:p w14:paraId="61491F5E">
      <w:pPr>
        <w:spacing w:after="60"/>
        <w:jc w:val="center"/>
        <w:rPr>
          <w:rFonts w:ascii="宋体" w:hAnsi="宋体"/>
          <w:b/>
          <w:bCs/>
          <w:szCs w:val="21"/>
        </w:rPr>
      </w:pPr>
    </w:p>
    <w:p w14:paraId="5091821D">
      <w:pPr>
        <w:pStyle w:val="30"/>
        <w:rPr>
          <w:rFonts w:ascii="宋体" w:hAnsi="宋体"/>
          <w:b/>
          <w:bCs/>
          <w:szCs w:val="21"/>
        </w:rPr>
      </w:pPr>
    </w:p>
    <w:p w14:paraId="6FE477F0">
      <w:pPr>
        <w:pStyle w:val="30"/>
        <w:rPr>
          <w:rFonts w:ascii="宋体" w:hAnsi="宋体"/>
          <w:b/>
          <w:bCs/>
          <w:szCs w:val="21"/>
        </w:rPr>
      </w:pPr>
    </w:p>
    <w:p w14:paraId="4E8D70E8">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14:paraId="0257CC7F">
      <w:pPr>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auto"/>
          <w:szCs w:val="21"/>
          <w:highlight w:val="yellow"/>
        </w:rPr>
        <w:t>提供营业执照或事业单位法人证书等证明资料扫描件，原件备查</w:t>
      </w:r>
      <w:r>
        <w:rPr>
          <w:rFonts w:hint="eastAsia" w:ascii="宋体" w:hAnsi="宋体" w:cs="宋体"/>
          <w:color w:val="auto"/>
          <w:szCs w:val="21"/>
        </w:rPr>
        <w:t>）</w:t>
      </w:r>
      <w:r>
        <w:rPr>
          <w:rFonts w:hint="eastAsia" w:ascii="宋体" w:hAnsi="宋体" w:cs="宋体"/>
          <w:szCs w:val="21"/>
        </w:rPr>
        <w:t>；</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14:paraId="34A6DBF2">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none"/>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14:paraId="7130862F">
      <w:pPr>
        <w:spacing w:line="300" w:lineRule="exact"/>
        <w:rPr>
          <w:rFonts w:ascii="宋体" w:hAnsi="宋体"/>
          <w:snapToGrid w:val="0"/>
        </w:rPr>
      </w:pPr>
      <w:r>
        <w:rPr>
          <w:rFonts w:hint="eastAsia" w:ascii="宋体" w:hAnsi="宋体"/>
          <w:snapToGrid w:val="0"/>
        </w:rPr>
        <w:t>★3.投标人所投产品必须为其《医疗器械产品注册证》或《医疗器械经营</w:t>
      </w:r>
      <w:r>
        <w:rPr>
          <w:rFonts w:hint="eastAsia" w:ascii="宋体" w:hAnsi="宋体"/>
          <w:snapToGrid w:val="0"/>
          <w:highlight w:val="none"/>
        </w:rPr>
        <w:t>备案证》有效期内生产的（提供以下证明资料之一：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14:paraId="216DE2B9">
      <w:pPr>
        <w:spacing w:line="300" w:lineRule="exact"/>
        <w:jc w:val="left"/>
        <w:rPr>
          <w:rFonts w:ascii="宋体" w:hAnsi="宋体"/>
          <w:snapToGrid w:val="0"/>
        </w:rPr>
      </w:pPr>
      <w:r>
        <w:rPr>
          <w:rFonts w:hint="eastAsia" w:ascii="宋体" w:hAnsi="宋体"/>
          <w:snapToGrid w:val="0"/>
          <w:lang w:val="en-US" w:eastAsia="zh-CN"/>
        </w:rPr>
        <w:t>4</w:t>
      </w:r>
      <w:r>
        <w:rPr>
          <w:rFonts w:hint="eastAsia" w:ascii="宋体" w:hAnsi="宋体"/>
          <w:snapToGrid w:val="0"/>
        </w:rPr>
        <w:t>.若所投产品为进口产品，投标人必须是所投产品的制造商或合法代理商或合法授权供应商（提供相关证明扫描件，原件备查，若为英文，须含中文翻译）；</w:t>
      </w:r>
    </w:p>
    <w:p w14:paraId="71D04136">
      <w:pPr>
        <w:pStyle w:val="28"/>
        <w:spacing w:line="300" w:lineRule="exact"/>
        <w:rPr>
          <w:rFonts w:hint="eastAsia"/>
          <w:b/>
          <w:bCs/>
          <w:color w:val="FF0000"/>
          <w:sz w:val="21"/>
          <w:szCs w:val="21"/>
        </w:rPr>
      </w:pPr>
    </w:p>
    <w:p w14:paraId="5232CCE3">
      <w:pPr>
        <w:pStyle w:val="28"/>
        <w:spacing w:line="300" w:lineRule="exact"/>
        <w:rPr>
          <w:b/>
          <w:bCs/>
          <w:color w:val="FF0000"/>
          <w:sz w:val="21"/>
          <w:szCs w:val="21"/>
        </w:rPr>
      </w:pPr>
      <w:r>
        <w:rPr>
          <w:rFonts w:hint="eastAsia"/>
          <w:b/>
          <w:bCs/>
          <w:color w:val="FF0000"/>
          <w:sz w:val="21"/>
          <w:szCs w:val="21"/>
        </w:rPr>
        <w:t>（注：“★”投标人必须按要求提供，否则将导致投标无效）</w:t>
      </w:r>
    </w:p>
    <w:p w14:paraId="72AF48C5">
      <w:pPr>
        <w:pStyle w:val="11"/>
        <w:rPr>
          <w:rFonts w:hint="eastAsia" w:ascii="宋体" w:hAnsi="宋体" w:eastAsia="宋体"/>
          <w:b/>
          <w:bCs/>
          <w:szCs w:val="21"/>
          <w:lang w:eastAsia="zh-CN"/>
        </w:rPr>
      </w:pPr>
      <w:r>
        <w:rPr>
          <w:rFonts w:hint="eastAsia" w:ascii="宋体" w:hAnsi="宋体"/>
          <w:b/>
          <w:bCs/>
          <w:szCs w:val="21"/>
        </w:rPr>
        <w:t>证明文件如下：</w:t>
      </w:r>
      <w:r>
        <w:rPr>
          <w:rFonts w:hint="eastAsia" w:ascii="宋体" w:hAnsi="宋体"/>
          <w:b/>
          <w:bCs/>
          <w:color w:val="FF0000"/>
          <w:szCs w:val="21"/>
          <w:lang w:eastAsia="zh-CN"/>
        </w:rPr>
        <w:t>按顺序提供，并注明提供的</w:t>
      </w:r>
      <w:r>
        <w:rPr>
          <w:rFonts w:hint="eastAsia" w:ascii="宋体" w:hAnsi="宋体"/>
          <w:b/>
          <w:bCs/>
          <w:color w:val="FF0000"/>
          <w:szCs w:val="21"/>
          <w:highlight w:val="yellow"/>
          <w:lang w:eastAsia="zh-CN"/>
        </w:rPr>
        <w:t>证明资料名称</w:t>
      </w:r>
      <w:r>
        <w:rPr>
          <w:rFonts w:hint="eastAsia" w:ascii="宋体" w:hAnsi="宋体"/>
          <w:b/>
          <w:bCs/>
          <w:color w:val="FF0000"/>
          <w:szCs w:val="21"/>
          <w:lang w:eastAsia="zh-CN"/>
        </w:rPr>
        <w:t>。</w:t>
      </w:r>
    </w:p>
    <w:p w14:paraId="02CA421D">
      <w:pPr>
        <w:pStyle w:val="11"/>
        <w:rPr>
          <w:rStyle w:val="32"/>
          <w:color w:val="000000"/>
          <w:szCs w:val="28"/>
        </w:rPr>
      </w:pPr>
    </w:p>
    <w:p w14:paraId="4BCA4C62">
      <w:pPr>
        <w:pStyle w:val="11"/>
        <w:rPr>
          <w:rStyle w:val="32"/>
          <w:color w:val="000000"/>
          <w:szCs w:val="28"/>
        </w:rPr>
      </w:pPr>
    </w:p>
    <w:p w14:paraId="01A8DDBA">
      <w:pPr>
        <w:pStyle w:val="11"/>
        <w:rPr>
          <w:rStyle w:val="32"/>
          <w:color w:val="000000"/>
          <w:szCs w:val="28"/>
        </w:rPr>
      </w:pPr>
    </w:p>
    <w:p w14:paraId="5475F935">
      <w:pPr>
        <w:pStyle w:val="11"/>
        <w:rPr>
          <w:rStyle w:val="32"/>
          <w:color w:val="000000"/>
          <w:szCs w:val="28"/>
        </w:rPr>
      </w:pPr>
    </w:p>
    <w:p w14:paraId="6452B05A">
      <w:pPr>
        <w:pStyle w:val="11"/>
        <w:rPr>
          <w:rStyle w:val="32"/>
          <w:color w:val="000000"/>
          <w:szCs w:val="28"/>
        </w:rPr>
      </w:pPr>
    </w:p>
    <w:p w14:paraId="5A50B3B9">
      <w:pPr>
        <w:spacing w:after="60"/>
        <w:rPr>
          <w:rFonts w:ascii="宋体" w:hAnsi="宋体"/>
          <w:b/>
          <w:bCs/>
          <w:szCs w:val="21"/>
        </w:rPr>
      </w:pPr>
    </w:p>
    <w:p w14:paraId="01D9CA53">
      <w:pPr>
        <w:pStyle w:val="28"/>
      </w:pPr>
    </w:p>
    <w:p w14:paraId="7F665ABE">
      <w:pPr>
        <w:pStyle w:val="28"/>
      </w:pPr>
    </w:p>
    <w:p w14:paraId="0A97C07E">
      <w:pPr>
        <w:pStyle w:val="28"/>
      </w:pPr>
    </w:p>
    <w:p w14:paraId="48DFD6E8">
      <w:pPr>
        <w:pStyle w:val="28"/>
      </w:pPr>
    </w:p>
    <w:p w14:paraId="22F7CDBE">
      <w:pPr>
        <w:pStyle w:val="28"/>
      </w:pPr>
    </w:p>
    <w:p w14:paraId="1FDF9B4D">
      <w:pPr>
        <w:spacing w:after="60"/>
        <w:ind w:left="842" w:leftChars="200" w:hanging="422" w:hangingChars="200"/>
        <w:jc w:val="center"/>
        <w:rPr>
          <w:rFonts w:hint="eastAsia" w:ascii="宋体" w:hAnsi="宋体"/>
          <w:b/>
          <w:bCs/>
          <w:szCs w:val="21"/>
        </w:rPr>
      </w:pPr>
    </w:p>
    <w:p w14:paraId="29AEEEC3">
      <w:pPr>
        <w:spacing w:after="60"/>
        <w:ind w:left="842" w:leftChars="200" w:hanging="422" w:hangingChars="200"/>
        <w:jc w:val="center"/>
        <w:rPr>
          <w:rFonts w:hint="eastAsia" w:ascii="宋体" w:hAnsi="宋体"/>
          <w:b/>
          <w:bCs/>
          <w:szCs w:val="21"/>
        </w:rPr>
      </w:pPr>
    </w:p>
    <w:p w14:paraId="66DDB21A">
      <w:pPr>
        <w:spacing w:after="60"/>
        <w:ind w:left="842" w:leftChars="200" w:hanging="422" w:hangingChars="200"/>
        <w:jc w:val="center"/>
        <w:rPr>
          <w:rFonts w:hint="eastAsia" w:ascii="宋体" w:hAnsi="宋体"/>
          <w:b/>
          <w:bCs/>
          <w:szCs w:val="21"/>
        </w:rPr>
      </w:pPr>
    </w:p>
    <w:p w14:paraId="77E28D6D">
      <w:pPr>
        <w:spacing w:after="60"/>
        <w:ind w:left="842" w:leftChars="200" w:hanging="422" w:hangingChars="200"/>
        <w:jc w:val="center"/>
        <w:rPr>
          <w:rFonts w:hint="eastAsia" w:ascii="宋体" w:hAnsi="宋体" w:cs="Times New Roman"/>
          <w:b/>
          <w:bCs/>
          <w:szCs w:val="21"/>
          <w:lang w:val="en-US" w:eastAsia="zh-CN"/>
        </w:rPr>
      </w:pPr>
    </w:p>
    <w:p w14:paraId="6CC23D97">
      <w:pPr>
        <w:spacing w:after="60"/>
        <w:ind w:left="842" w:leftChars="200" w:hanging="422" w:hangingChars="200"/>
        <w:jc w:val="center"/>
        <w:rPr>
          <w:rFonts w:hint="eastAsia" w:ascii="宋体" w:hAnsi="宋体" w:cs="Times New Roman"/>
          <w:b/>
          <w:bCs/>
          <w:szCs w:val="21"/>
          <w:lang w:val="en-US" w:eastAsia="zh-CN"/>
        </w:rPr>
      </w:pPr>
    </w:p>
    <w:p w14:paraId="014A82F8">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p>
    <w:p w14:paraId="49AB9418">
      <w:pPr>
        <w:spacing w:after="60"/>
        <w:rPr>
          <w:rFonts w:hint="eastAsia"/>
          <w:color w:val="000000"/>
          <w:szCs w:val="21"/>
        </w:rPr>
      </w:pPr>
    </w:p>
    <w:p w14:paraId="4198EED0">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7FF10874">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2A5D9CB6">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73BD51A6">
      <w:pPr>
        <w:spacing w:line="360" w:lineRule="auto"/>
        <w:ind w:firstLine="422" w:firstLineChars="200"/>
      </w:pPr>
      <w:r>
        <w:rPr>
          <w:rFonts w:hint="eastAsia"/>
          <w:b/>
          <w:bCs/>
          <w:lang w:eastAsia="zh-CN"/>
        </w:rPr>
        <w:t>投标</w:t>
      </w:r>
      <w:r>
        <w:rPr>
          <w:rFonts w:hint="eastAsia"/>
          <w:b/>
          <w:bCs/>
        </w:rPr>
        <w:t>单位名称：</w:t>
      </w:r>
      <w:r>
        <w:rPr>
          <w:rFonts w:hint="eastAsia"/>
          <w:b/>
          <w:bCs/>
          <w:highlight w:val="green"/>
        </w:rPr>
        <w:t>（</w:t>
      </w:r>
      <w:r>
        <w:rPr>
          <w:rFonts w:hint="eastAsia"/>
          <w:b/>
          <w:bCs/>
          <w:highlight w:val="green"/>
          <w:lang w:eastAsia="zh-CN"/>
        </w:rPr>
        <w:t>盖</w:t>
      </w:r>
      <w:r>
        <w:rPr>
          <w:rFonts w:hint="eastAsia"/>
          <w:b/>
          <w:bCs/>
          <w:highlight w:val="green"/>
        </w:rPr>
        <w:t>公章）</w:t>
      </w:r>
      <w:r>
        <w:rPr>
          <w:color w:val="000000"/>
          <w:szCs w:val="21"/>
          <w:u w:val="single"/>
        </w:rPr>
        <w:t xml:space="preserve">       </w:t>
      </w:r>
    </w:p>
    <w:p w14:paraId="46144C99">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4C0EDB44">
      <w:pPr>
        <w:pStyle w:val="30"/>
        <w:rPr>
          <w:rFonts w:hint="eastAsia" w:ascii="宋体" w:hAnsi="宋体"/>
          <w:lang w:val="en-US" w:eastAsia="zh-CN"/>
        </w:rPr>
      </w:pPr>
      <w:r>
        <w:rPr>
          <w:rFonts w:hint="eastAsia" w:ascii="宋体" w:hAnsi="宋体"/>
          <w:lang w:val="en-US" w:eastAsia="zh-CN"/>
        </w:rPr>
        <w:t xml:space="preserve"> </w:t>
      </w:r>
    </w:p>
    <w:p w14:paraId="0B7BC9D9">
      <w:pPr>
        <w:pStyle w:val="30"/>
        <w:rPr>
          <w:rFonts w:hint="eastAsia" w:ascii="宋体" w:hAnsi="宋体"/>
          <w:lang w:val="en-US" w:eastAsia="zh-CN"/>
        </w:rPr>
      </w:pPr>
    </w:p>
    <w:p w14:paraId="622E165E">
      <w:pPr>
        <w:pStyle w:val="30"/>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6E5B751B">
      <w:pPr>
        <w:spacing w:line="360" w:lineRule="auto"/>
        <w:ind w:firstLine="539" w:firstLineChars="257"/>
      </w:pPr>
    </w:p>
    <w:p w14:paraId="287CB2AB">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11BB738F">
      <w:pPr>
        <w:pStyle w:val="11"/>
        <w:rPr>
          <w:rStyle w:val="32"/>
          <w:rFonts w:hint="default"/>
          <w:color w:val="000000"/>
          <w:szCs w:val="28"/>
          <w:lang w:val="en-US" w:eastAsia="zh-CN"/>
        </w:rPr>
      </w:pPr>
    </w:p>
    <w:p w14:paraId="252EFA17">
      <w:pPr>
        <w:pStyle w:val="11"/>
        <w:rPr>
          <w:rStyle w:val="32"/>
          <w:color w:val="000000"/>
          <w:szCs w:val="28"/>
        </w:rPr>
      </w:pPr>
    </w:p>
    <w:p w14:paraId="650553DA">
      <w:pPr>
        <w:pStyle w:val="11"/>
        <w:rPr>
          <w:rStyle w:val="32"/>
          <w:color w:val="000000"/>
          <w:szCs w:val="28"/>
        </w:rPr>
      </w:pPr>
    </w:p>
    <w:p w14:paraId="40EAA5F3">
      <w:pPr>
        <w:pStyle w:val="11"/>
        <w:rPr>
          <w:rStyle w:val="32"/>
          <w:color w:val="000000"/>
          <w:szCs w:val="28"/>
        </w:rPr>
      </w:pPr>
    </w:p>
    <w:p w14:paraId="3425D034">
      <w:pPr>
        <w:pStyle w:val="11"/>
        <w:rPr>
          <w:rStyle w:val="32"/>
          <w:color w:val="000000"/>
          <w:szCs w:val="28"/>
        </w:rPr>
      </w:pPr>
    </w:p>
    <w:p w14:paraId="26496818">
      <w:pPr>
        <w:pStyle w:val="11"/>
        <w:rPr>
          <w:rStyle w:val="32"/>
          <w:color w:val="000000"/>
          <w:szCs w:val="28"/>
        </w:rPr>
      </w:pPr>
    </w:p>
    <w:p w14:paraId="396E8D4A">
      <w:pPr>
        <w:pStyle w:val="11"/>
        <w:rPr>
          <w:rStyle w:val="32"/>
          <w:color w:val="000000"/>
          <w:szCs w:val="28"/>
        </w:rPr>
      </w:pPr>
    </w:p>
    <w:p w14:paraId="0005DF21">
      <w:pPr>
        <w:pStyle w:val="11"/>
        <w:rPr>
          <w:rStyle w:val="32"/>
          <w:color w:val="000000"/>
          <w:szCs w:val="28"/>
        </w:rPr>
      </w:pPr>
    </w:p>
    <w:p w14:paraId="7DC36AA9">
      <w:pPr>
        <w:pStyle w:val="11"/>
        <w:rPr>
          <w:rStyle w:val="32"/>
          <w:color w:val="000000"/>
          <w:szCs w:val="28"/>
        </w:rPr>
      </w:pPr>
    </w:p>
    <w:p w14:paraId="6D53BC16">
      <w:pPr>
        <w:pStyle w:val="11"/>
        <w:rPr>
          <w:rStyle w:val="32"/>
          <w:color w:val="000000"/>
          <w:szCs w:val="28"/>
        </w:rPr>
      </w:pPr>
    </w:p>
    <w:p w14:paraId="6AE8A611">
      <w:pPr>
        <w:spacing w:after="60"/>
        <w:ind w:left="842" w:leftChars="200" w:hanging="422" w:hangingChars="200"/>
        <w:jc w:val="center"/>
        <w:rPr>
          <w:rFonts w:ascii="宋体" w:hAnsi="宋体"/>
          <w:b/>
          <w:bCs/>
          <w:szCs w:val="21"/>
        </w:rPr>
      </w:pPr>
      <w:r>
        <w:rPr>
          <w:rFonts w:hint="eastAsia" w:ascii="宋体" w:hAnsi="宋体"/>
          <w:b/>
          <w:bCs/>
          <w:szCs w:val="21"/>
        </w:rPr>
        <w:t>5.法定代表人授权</w:t>
      </w:r>
      <w:r>
        <w:rPr>
          <w:rFonts w:hint="eastAsia" w:ascii="宋体" w:hAnsi="宋体"/>
          <w:b/>
          <w:bCs/>
          <w:szCs w:val="21"/>
          <w:lang w:eastAsia="zh-CN"/>
        </w:rPr>
        <w:t>委托</w:t>
      </w:r>
      <w:r>
        <w:rPr>
          <w:rFonts w:hint="eastAsia" w:ascii="宋体" w:hAnsi="宋体"/>
          <w:b/>
          <w:bCs/>
          <w:szCs w:val="21"/>
        </w:rPr>
        <w:t>书</w:t>
      </w:r>
    </w:p>
    <w:p w14:paraId="4CFCFF2A">
      <w:pPr>
        <w:spacing w:line="360" w:lineRule="auto"/>
        <w:ind w:firstLine="420" w:firstLineChars="200"/>
        <w:rPr>
          <w:rFonts w:ascii="Arial" w:hAnsi="Arial"/>
          <w:szCs w:val="21"/>
        </w:rPr>
      </w:pPr>
    </w:p>
    <w:p w14:paraId="61CA8361">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657A69A5">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6A2D8611">
      <w:pPr>
        <w:spacing w:line="300" w:lineRule="auto"/>
        <w:rPr>
          <w:rFonts w:ascii="Arial" w:hAnsi="Arial"/>
          <w:szCs w:val="21"/>
        </w:rPr>
      </w:pPr>
    </w:p>
    <w:p w14:paraId="1C2781C2">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31D8923F">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241EB45B">
      <w:pPr>
        <w:spacing w:line="360" w:lineRule="auto"/>
        <w:ind w:left="3360" w:leftChars="1600"/>
        <w:rPr>
          <w:rFonts w:ascii="Arial" w:hAnsi="Arial"/>
          <w:szCs w:val="21"/>
        </w:rPr>
      </w:pPr>
    </w:p>
    <w:p w14:paraId="4BA352BC">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8830D39">
      <w:pPr>
        <w:spacing w:line="360" w:lineRule="auto"/>
        <w:ind w:firstLine="3373" w:firstLineChars="1600"/>
      </w:pPr>
      <w:r>
        <w:rPr>
          <w:rFonts w:hint="eastAsia"/>
          <w:b/>
          <w:bCs/>
          <w:lang w:eastAsia="zh-CN"/>
        </w:rPr>
        <w:t>投标</w:t>
      </w:r>
      <w:r>
        <w:rPr>
          <w:rFonts w:hint="eastAsia"/>
          <w:b/>
          <w:bCs/>
        </w:rPr>
        <w:t>单位名称：</w:t>
      </w:r>
      <w:r>
        <w:rPr>
          <w:rFonts w:hint="eastAsia" w:ascii="Times New Roman" w:hAnsi="Times New Roman" w:eastAsia="宋体" w:cs="Times New Roman"/>
          <w:b/>
          <w:bCs/>
          <w:highlight w:val="green"/>
        </w:rPr>
        <w:t>（</w:t>
      </w:r>
      <w:r>
        <w:rPr>
          <w:rFonts w:hint="eastAsia" w:ascii="Times New Roman" w:hAnsi="Times New Roman" w:eastAsia="宋体" w:cs="Times New Roman"/>
          <w:b/>
          <w:bCs/>
          <w:highlight w:val="green"/>
          <w:lang w:eastAsia="zh-CN"/>
        </w:rPr>
        <w:t>盖</w:t>
      </w:r>
      <w:r>
        <w:rPr>
          <w:rFonts w:hint="eastAsia" w:ascii="Times New Roman" w:hAnsi="Times New Roman" w:eastAsia="宋体" w:cs="Times New Roman"/>
          <w:b/>
          <w:bCs/>
          <w:highlight w:val="green"/>
        </w:rPr>
        <w:t>公章）</w:t>
      </w:r>
      <w:r>
        <w:rPr>
          <w:color w:val="000000"/>
          <w:szCs w:val="21"/>
          <w:u w:val="single"/>
        </w:rPr>
        <w:t xml:space="preserve">       </w:t>
      </w:r>
    </w:p>
    <w:p w14:paraId="561056D1">
      <w:pPr>
        <w:ind w:firstLine="3360" w:firstLineChars="1600"/>
        <w:jc w:val="left"/>
        <w:rPr>
          <w:rFonts w:ascii="宋体" w:hAnsi="宋体"/>
          <w:color w:val="FF0000"/>
          <w:szCs w:val="21"/>
        </w:rPr>
      </w:pPr>
      <w:r>
        <w:rPr>
          <w:rFonts w:hint="eastAsia" w:ascii="宋体" w:hAnsi="宋体"/>
        </w:rPr>
        <w:t>（有效期为签发之日起90天内有效）</w:t>
      </w:r>
    </w:p>
    <w:p w14:paraId="060A9E6A">
      <w:pPr>
        <w:jc w:val="left"/>
        <w:rPr>
          <w:rFonts w:hint="eastAsia" w:ascii="宋体" w:hAnsi="宋体"/>
          <w:color w:val="FF0000"/>
          <w:szCs w:val="21"/>
        </w:rPr>
      </w:pPr>
    </w:p>
    <w:p w14:paraId="1D253210">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0C6CCE8">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74AF2C59">
      <w:pPr>
        <w:pStyle w:val="10"/>
      </w:pPr>
    </w:p>
    <w:p w14:paraId="6F21439B">
      <w:pPr>
        <w:pStyle w:val="10"/>
        <w:rPr>
          <w:rFonts w:ascii="Arial" w:hAnsi="Arial"/>
          <w:szCs w:val="21"/>
        </w:rPr>
      </w:pPr>
    </w:p>
    <w:p w14:paraId="4F9EE46C"/>
    <w:p w14:paraId="0C464145">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3946FF29">
      <w:pPr>
        <w:tabs>
          <w:tab w:val="left" w:pos="651"/>
        </w:tabs>
        <w:snapToGrid w:val="0"/>
        <w:spacing w:line="360" w:lineRule="exact"/>
        <w:rPr>
          <w:rFonts w:ascii="宋体" w:hAnsi="宋体"/>
          <w:color w:val="FF0000"/>
          <w:szCs w:val="21"/>
        </w:rPr>
      </w:pPr>
      <w:r>
        <w:rPr>
          <w:rFonts w:ascii="宋体" w:hAnsi="宋体"/>
          <w:color w:val="FF0000"/>
          <w:szCs w:val="21"/>
        </w:rPr>
        <w:t>备注:</w:t>
      </w:r>
    </w:p>
    <w:p w14:paraId="024F3741">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1</w:t>
      </w:r>
      <w:r>
        <w:rPr>
          <w:rFonts w:hint="eastAsia" w:ascii="宋体" w:hAnsi="宋体"/>
          <w:b w:val="0"/>
          <w:bCs w:val="0"/>
          <w:color w:val="FF0000"/>
          <w:szCs w:val="21"/>
        </w:rPr>
        <w:t>､若投标人代表为法定代表人则无须填写《法定代表人授权书》</w:t>
      </w:r>
      <w:r>
        <w:rPr>
          <w:rFonts w:ascii="宋体" w:hAnsi="宋体"/>
          <w:b w:val="0"/>
          <w:bCs w:val="0"/>
          <w:color w:val="FF0000"/>
          <w:szCs w:val="21"/>
        </w:rPr>
        <w:t>,</w:t>
      </w:r>
      <w:r>
        <w:rPr>
          <w:rFonts w:hint="eastAsia" w:ascii="宋体" w:hAnsi="宋体"/>
          <w:b w:val="0"/>
          <w:bCs w:val="0"/>
          <w:color w:val="FF0000"/>
          <w:szCs w:val="21"/>
        </w:rPr>
        <w:t>只须填写</w:t>
      </w:r>
      <w:r>
        <w:rPr>
          <w:rFonts w:ascii="宋体" w:hAnsi="宋体"/>
          <w:b w:val="0"/>
          <w:bCs w:val="0"/>
          <w:color w:val="FF0000"/>
          <w:szCs w:val="21"/>
        </w:rPr>
        <w:t>《法定代表人证明书》</w:t>
      </w:r>
      <w:r>
        <w:rPr>
          <w:rFonts w:hint="eastAsia" w:ascii="宋体" w:hAnsi="宋体"/>
          <w:b w:val="0"/>
          <w:bCs w:val="0"/>
          <w:color w:val="FF0000"/>
          <w:szCs w:val="21"/>
        </w:rPr>
        <w:t>并提供</w:t>
      </w:r>
      <w:r>
        <w:rPr>
          <w:rFonts w:ascii="宋体" w:hAnsi="宋体"/>
          <w:b w:val="0"/>
          <w:bCs w:val="0"/>
          <w:color w:val="FF0000"/>
          <w:szCs w:val="21"/>
        </w:rPr>
        <w:t>法定代表人联系方式</w:t>
      </w:r>
      <w:r>
        <w:rPr>
          <w:rFonts w:hint="eastAsia" w:ascii="宋体" w:hAnsi="宋体"/>
          <w:b w:val="0"/>
          <w:bCs w:val="0"/>
          <w:color w:val="FF0000"/>
          <w:szCs w:val="21"/>
        </w:rPr>
        <w:t>。</w:t>
      </w:r>
    </w:p>
    <w:p w14:paraId="240187F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2</w:t>
      </w:r>
      <w:r>
        <w:rPr>
          <w:rFonts w:hint="eastAsia" w:ascii="宋体" w:hAnsi="宋体"/>
          <w:b w:val="0"/>
          <w:bCs w:val="0"/>
          <w:color w:val="FF0000"/>
          <w:szCs w:val="21"/>
        </w:rPr>
        <w:t>､禁止不同投标人委托同一单位或者个人办理投标事宜｡</w:t>
      </w:r>
    </w:p>
    <w:p w14:paraId="5E16A752">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53F6D3AB">
      <w:pPr>
        <w:rPr>
          <w:sz w:val="28"/>
          <w:szCs w:val="28"/>
        </w:rPr>
      </w:pPr>
    </w:p>
    <w:p w14:paraId="5089541A">
      <w:pPr>
        <w:pStyle w:val="11"/>
        <w:rPr>
          <w:rFonts w:ascii="宋体" w:hAnsi="宋体"/>
          <w:b/>
          <w:bCs/>
          <w:szCs w:val="21"/>
        </w:rPr>
      </w:pPr>
    </w:p>
    <w:p w14:paraId="2CA8C676">
      <w:pPr>
        <w:pStyle w:val="11"/>
        <w:rPr>
          <w:rFonts w:ascii="宋体" w:hAnsi="宋体"/>
          <w:b/>
          <w:bCs/>
          <w:szCs w:val="21"/>
        </w:rPr>
      </w:pPr>
    </w:p>
    <w:p w14:paraId="45359078">
      <w:pPr>
        <w:pStyle w:val="11"/>
        <w:rPr>
          <w:rFonts w:ascii="宋体" w:hAnsi="宋体"/>
          <w:b/>
          <w:bCs/>
          <w:szCs w:val="21"/>
        </w:rPr>
      </w:pPr>
    </w:p>
    <w:p w14:paraId="08417CD5">
      <w:pPr>
        <w:pStyle w:val="11"/>
        <w:rPr>
          <w:rFonts w:ascii="宋体" w:hAnsi="宋体"/>
          <w:b/>
          <w:bCs/>
          <w:szCs w:val="21"/>
        </w:rPr>
      </w:pPr>
    </w:p>
    <w:p w14:paraId="006CCD2D">
      <w:pPr>
        <w:pStyle w:val="11"/>
        <w:jc w:val="center"/>
        <w:rPr>
          <w:rFonts w:ascii="宋体" w:hAnsi="宋体"/>
          <w:b/>
          <w:bCs/>
          <w:szCs w:val="21"/>
        </w:rPr>
      </w:pPr>
      <w:r>
        <w:rPr>
          <w:rFonts w:hint="eastAsia" w:ascii="宋体" w:hAnsi="宋体"/>
          <w:b/>
          <w:bCs/>
          <w:szCs w:val="21"/>
        </w:rPr>
        <w:t>6.政府采购投标及履约承诺函</w:t>
      </w:r>
    </w:p>
    <w:p w14:paraId="6374C349">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29D12456">
      <w:pPr>
        <w:spacing w:line="300" w:lineRule="exact"/>
        <w:ind w:right="-815" w:firstLine="420" w:firstLineChars="200"/>
        <w:rPr>
          <w:rFonts w:ascii="宋体" w:hAnsi="宋体"/>
          <w:szCs w:val="21"/>
        </w:rPr>
      </w:pPr>
      <w:r>
        <w:rPr>
          <w:rFonts w:hint="eastAsia" w:ascii="宋体" w:hAnsi="宋体"/>
          <w:szCs w:val="21"/>
        </w:rPr>
        <w:t>我单位承诺：</w:t>
      </w:r>
    </w:p>
    <w:p w14:paraId="097227C0">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0D4F1DF5">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7C8B7BDD">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266336AE">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140BF91D">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7CDFDF15">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14:paraId="0E92DA0D">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7287DBE">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8B06271">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D45C1F1">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E3BB2CF">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5B254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F89F585">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65B71CF">
      <w:pPr>
        <w:spacing w:line="300" w:lineRule="exact"/>
        <w:ind w:firstLine="420" w:firstLineChars="200"/>
        <w:rPr>
          <w:rFonts w:hint="eastAsia" w:ascii="宋体" w:hAnsi="宋体"/>
        </w:rPr>
      </w:pPr>
      <w:r>
        <w:rPr>
          <w:rFonts w:hint="eastAsia" w:ascii="宋体" w:hAnsi="宋体"/>
          <w:lang w:val="en-US" w:eastAsia="zh-CN"/>
        </w:rPr>
        <w:t>13.</w:t>
      </w:r>
      <w:r>
        <w:rPr>
          <w:rFonts w:ascii="宋体" w:hAnsi="宋体"/>
        </w:rPr>
        <w:t>我单位已知悉并同意中标(成交)结果信息公示(公开)的内容。</w:t>
      </w:r>
    </w:p>
    <w:p w14:paraId="79EA60C8">
      <w:pPr>
        <w:spacing w:line="300" w:lineRule="exact"/>
        <w:ind w:firstLine="420" w:firstLineChars="200"/>
        <w:rPr>
          <w:rFonts w:ascii="宋体" w:hAnsi="宋体"/>
        </w:rPr>
      </w:pPr>
      <w:r>
        <w:rPr>
          <w:rFonts w:hint="eastAsia" w:ascii="宋体" w:hAnsi="宋体"/>
          <w:lang w:val="en-US" w:eastAsia="zh-CN"/>
        </w:rPr>
        <w:t>14</w:t>
      </w:r>
      <w:r>
        <w:rPr>
          <w:rFonts w:hint="eastAsia" w:ascii="宋体" w:hAnsi="宋体"/>
        </w:rPr>
        <w:t>.我单位保证，本项目采购和履行中形成的知识产权和其他权益归采购人所有。</w:t>
      </w:r>
    </w:p>
    <w:p w14:paraId="38326EE3">
      <w:pPr>
        <w:spacing w:line="300" w:lineRule="exact"/>
        <w:ind w:firstLine="420" w:firstLineChars="200"/>
        <w:rPr>
          <w:rFonts w:cs="Courier New"/>
          <w:snapToGrid w:val="0"/>
          <w:szCs w:val="18"/>
        </w:rPr>
      </w:pPr>
      <w:r>
        <w:rPr>
          <w:rFonts w:hint="eastAsia" w:ascii="宋体" w:hAnsi="宋体"/>
        </w:rPr>
        <w:t>以上承诺，如有违反，愿依照国家相关法律法规处理，并承担由此给采购人带来的损失</w:t>
      </w:r>
      <w:r>
        <w:rPr>
          <w:rFonts w:hint="eastAsia" w:ascii="宋体" w:hAnsi="宋体"/>
          <w:szCs w:val="21"/>
        </w:rPr>
        <w:t>。</w:t>
      </w:r>
    </w:p>
    <w:p w14:paraId="2FD48075">
      <w:pPr>
        <w:adjustRightInd w:val="0"/>
        <w:snapToGrid w:val="0"/>
        <w:spacing w:line="300" w:lineRule="exact"/>
        <w:rPr>
          <w:snapToGrid w:val="0"/>
          <w:kern w:val="0"/>
          <w:u w:val="single"/>
        </w:rPr>
      </w:pPr>
      <w:r>
        <w:rPr>
          <w:rFonts w:hint="eastAsia"/>
          <w:b/>
          <w:bCs/>
          <w:snapToGrid w:val="0"/>
          <w:kern w:val="0"/>
        </w:rPr>
        <w:t>投标单位：</w:t>
      </w:r>
      <w:r>
        <w:rPr>
          <w:rFonts w:hint="eastAsia" w:ascii="Times New Roman" w:hAnsi="Times New Roman" w:eastAsia="宋体" w:cs="Times New Roman"/>
          <w:b/>
          <w:bCs/>
          <w:highlight w:val="green"/>
        </w:rPr>
        <w:t>（盖章）</w:t>
      </w:r>
      <w:r>
        <w:rPr>
          <w:rFonts w:hint="eastAsia"/>
          <w:snapToGrid w:val="0"/>
          <w:kern w:val="0"/>
          <w:u w:val="single"/>
        </w:rPr>
        <w:t xml:space="preserve">                                   </w:t>
      </w:r>
    </w:p>
    <w:p w14:paraId="75E738C3">
      <w:pPr>
        <w:adjustRightInd w:val="0"/>
        <w:snapToGrid w:val="0"/>
        <w:spacing w:line="300" w:lineRule="exact"/>
        <w:rPr>
          <w:b/>
          <w:bCs/>
          <w:snapToGrid w:val="0"/>
          <w:kern w:val="0"/>
        </w:rPr>
      </w:pPr>
      <w:r>
        <w:rPr>
          <w:rFonts w:hint="eastAsia"/>
          <w:b/>
          <w:bCs/>
          <w:snapToGrid w:val="0"/>
          <w:kern w:val="0"/>
        </w:rPr>
        <w:t>法定代表人或授权代表：</w:t>
      </w:r>
      <w:r>
        <w:rPr>
          <w:rFonts w:hint="eastAsia" w:ascii="Times New Roman" w:hAnsi="Times New Roman" w:eastAsia="宋体" w:cs="Times New Roman"/>
          <w:b/>
          <w:bCs/>
          <w:highlight w:val="green"/>
        </w:rPr>
        <w:t>（签字）</w:t>
      </w:r>
      <w:r>
        <w:rPr>
          <w:rFonts w:hint="eastAsia"/>
          <w:snapToGrid w:val="0"/>
          <w:kern w:val="0"/>
          <w:u w:val="single"/>
        </w:rPr>
        <w:t xml:space="preserve">                        </w:t>
      </w:r>
      <w:r>
        <w:rPr>
          <w:rFonts w:hint="eastAsia"/>
          <w:b/>
          <w:bCs/>
          <w:snapToGrid w:val="0"/>
          <w:kern w:val="0"/>
        </w:rPr>
        <w:t xml:space="preserve">                 </w:t>
      </w:r>
    </w:p>
    <w:p w14:paraId="29DF60E4">
      <w:pPr>
        <w:adjustRightInd w:val="0"/>
        <w:snapToGrid w:val="0"/>
        <w:spacing w:line="360" w:lineRule="auto"/>
        <w:jc w:val="right"/>
        <w:rPr>
          <w:rFonts w:hint="eastAsia" w:ascii="宋体" w:hAnsi="宋体"/>
          <w:sz w:val="21"/>
          <w:szCs w:val="21"/>
        </w:rPr>
      </w:pPr>
      <w:r>
        <w:rPr>
          <w:rFonts w:hint="eastAsia"/>
        </w:rPr>
        <w:t>年     月    日</w:t>
      </w:r>
    </w:p>
    <w:p w14:paraId="22CE1D75">
      <w:pPr>
        <w:bidi w:val="0"/>
        <w:jc w:val="center"/>
        <w:rPr>
          <w:b/>
          <w:bCs/>
        </w:rPr>
      </w:pPr>
      <w:r>
        <w:rPr>
          <w:rFonts w:hint="eastAsia"/>
          <w:b/>
          <w:bCs/>
        </w:rPr>
        <w:t>7.股东构成审查表</w:t>
      </w:r>
    </w:p>
    <w:p w14:paraId="53FAD71C"/>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0CE6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14:paraId="169FB26E">
            <w:pPr>
              <w:spacing w:line="360" w:lineRule="auto"/>
              <w:jc w:val="center"/>
              <w:rPr>
                <w:rFonts w:ascii="宋体" w:hAnsi="宋体"/>
                <w:b/>
                <w:szCs w:val="21"/>
              </w:rPr>
            </w:pPr>
            <w:r>
              <w:rPr>
                <w:rFonts w:hint="eastAsia" w:ascii="宋体" w:hAnsi="宋体"/>
                <w:b/>
                <w:szCs w:val="21"/>
              </w:rPr>
              <w:t>序号</w:t>
            </w:r>
          </w:p>
        </w:tc>
        <w:tc>
          <w:tcPr>
            <w:tcW w:w="5244" w:type="dxa"/>
            <w:vAlign w:val="center"/>
          </w:tcPr>
          <w:p w14:paraId="00733BFA">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14:paraId="0BBAD98F">
            <w:pPr>
              <w:spacing w:line="360" w:lineRule="auto"/>
              <w:jc w:val="center"/>
              <w:rPr>
                <w:rFonts w:ascii="宋体" w:hAnsi="宋体"/>
                <w:b/>
                <w:szCs w:val="21"/>
              </w:rPr>
            </w:pPr>
            <w:r>
              <w:rPr>
                <w:rFonts w:hint="eastAsia" w:ascii="宋体" w:hAnsi="宋体"/>
                <w:b/>
                <w:szCs w:val="21"/>
              </w:rPr>
              <w:t>投标人响应情况</w:t>
            </w:r>
          </w:p>
          <w:p w14:paraId="307C5A6F">
            <w:pPr>
              <w:spacing w:line="360" w:lineRule="auto"/>
              <w:jc w:val="center"/>
              <w:rPr>
                <w:rFonts w:ascii="宋体" w:hAnsi="宋体"/>
                <w:b/>
                <w:szCs w:val="21"/>
              </w:rPr>
            </w:pPr>
            <w:r>
              <w:rPr>
                <w:rFonts w:hint="eastAsia" w:ascii="宋体" w:hAnsi="宋体"/>
                <w:b/>
                <w:szCs w:val="21"/>
              </w:rPr>
              <w:t>（是或否）</w:t>
            </w:r>
          </w:p>
        </w:tc>
        <w:tc>
          <w:tcPr>
            <w:tcW w:w="2222" w:type="dxa"/>
            <w:vAlign w:val="center"/>
          </w:tcPr>
          <w:p w14:paraId="60DCC8BE">
            <w:pPr>
              <w:spacing w:line="360" w:lineRule="auto"/>
              <w:jc w:val="center"/>
              <w:rPr>
                <w:rFonts w:ascii="宋体" w:hAnsi="宋体"/>
                <w:b/>
                <w:szCs w:val="21"/>
              </w:rPr>
            </w:pPr>
            <w:r>
              <w:rPr>
                <w:rFonts w:hint="eastAsia" w:ascii="宋体" w:hAnsi="宋体"/>
                <w:b/>
                <w:szCs w:val="21"/>
              </w:rPr>
              <w:t>名单</w:t>
            </w:r>
          </w:p>
        </w:tc>
      </w:tr>
      <w:tr w14:paraId="419F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14:paraId="297414C8">
            <w:pPr>
              <w:spacing w:line="360" w:lineRule="auto"/>
              <w:jc w:val="center"/>
              <w:rPr>
                <w:rFonts w:ascii="宋体" w:hAnsi="宋体"/>
                <w:szCs w:val="21"/>
              </w:rPr>
            </w:pPr>
            <w:r>
              <w:rPr>
                <w:rFonts w:hint="eastAsia" w:ascii="宋体" w:hAnsi="宋体"/>
                <w:szCs w:val="21"/>
              </w:rPr>
              <w:t>1</w:t>
            </w:r>
          </w:p>
        </w:tc>
        <w:tc>
          <w:tcPr>
            <w:tcW w:w="5244" w:type="dxa"/>
            <w:vAlign w:val="center"/>
          </w:tcPr>
          <w:p w14:paraId="12D70FA0">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688A0D07">
            <w:pPr>
              <w:spacing w:line="360" w:lineRule="auto"/>
              <w:jc w:val="center"/>
              <w:rPr>
                <w:rFonts w:ascii="宋体" w:hAnsi="宋体"/>
                <w:szCs w:val="21"/>
              </w:rPr>
            </w:pPr>
          </w:p>
        </w:tc>
        <w:tc>
          <w:tcPr>
            <w:tcW w:w="2222" w:type="dxa"/>
            <w:vAlign w:val="center"/>
          </w:tcPr>
          <w:p w14:paraId="02FCB438">
            <w:pPr>
              <w:spacing w:line="360" w:lineRule="auto"/>
              <w:jc w:val="center"/>
              <w:rPr>
                <w:rFonts w:ascii="宋体" w:hAnsi="宋体"/>
                <w:szCs w:val="21"/>
              </w:rPr>
            </w:pPr>
          </w:p>
        </w:tc>
      </w:tr>
      <w:tr w14:paraId="67BA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14:paraId="45D56A85">
            <w:pPr>
              <w:spacing w:line="360" w:lineRule="auto"/>
              <w:jc w:val="center"/>
              <w:rPr>
                <w:rFonts w:ascii="宋体" w:hAnsi="宋体"/>
                <w:szCs w:val="21"/>
              </w:rPr>
            </w:pPr>
            <w:r>
              <w:rPr>
                <w:rFonts w:hint="eastAsia" w:ascii="宋体" w:hAnsi="宋体"/>
                <w:szCs w:val="21"/>
              </w:rPr>
              <w:t>2</w:t>
            </w:r>
          </w:p>
        </w:tc>
        <w:tc>
          <w:tcPr>
            <w:tcW w:w="5244" w:type="dxa"/>
            <w:vAlign w:val="center"/>
          </w:tcPr>
          <w:p w14:paraId="12DF4C27">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14:paraId="7D3FEF2B">
            <w:pPr>
              <w:spacing w:line="360" w:lineRule="auto"/>
              <w:jc w:val="center"/>
              <w:rPr>
                <w:rFonts w:ascii="宋体" w:hAnsi="宋体"/>
                <w:szCs w:val="21"/>
              </w:rPr>
            </w:pPr>
          </w:p>
        </w:tc>
        <w:tc>
          <w:tcPr>
            <w:tcW w:w="2222" w:type="dxa"/>
            <w:vAlign w:val="center"/>
          </w:tcPr>
          <w:p w14:paraId="6A82AE47">
            <w:pPr>
              <w:spacing w:line="360" w:lineRule="auto"/>
              <w:jc w:val="center"/>
              <w:rPr>
                <w:rFonts w:ascii="宋体" w:hAnsi="宋体"/>
                <w:szCs w:val="21"/>
              </w:rPr>
            </w:pPr>
          </w:p>
        </w:tc>
      </w:tr>
      <w:tr w14:paraId="45F2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14:paraId="545821B8">
            <w:pPr>
              <w:spacing w:line="360" w:lineRule="auto"/>
              <w:jc w:val="center"/>
              <w:rPr>
                <w:rFonts w:ascii="宋体" w:hAnsi="宋体"/>
                <w:szCs w:val="21"/>
              </w:rPr>
            </w:pPr>
            <w:r>
              <w:rPr>
                <w:rFonts w:hint="eastAsia" w:ascii="宋体" w:hAnsi="宋体"/>
                <w:szCs w:val="21"/>
              </w:rPr>
              <w:t>3</w:t>
            </w:r>
          </w:p>
        </w:tc>
        <w:tc>
          <w:tcPr>
            <w:tcW w:w="5244" w:type="dxa"/>
            <w:vAlign w:val="center"/>
          </w:tcPr>
          <w:p w14:paraId="6CEB3BDD">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14:paraId="09E2DA1E">
            <w:pPr>
              <w:spacing w:line="360" w:lineRule="auto"/>
              <w:jc w:val="center"/>
              <w:rPr>
                <w:rFonts w:ascii="宋体" w:hAnsi="宋体"/>
                <w:szCs w:val="21"/>
              </w:rPr>
            </w:pPr>
          </w:p>
        </w:tc>
        <w:tc>
          <w:tcPr>
            <w:tcW w:w="2222" w:type="dxa"/>
            <w:vAlign w:val="center"/>
          </w:tcPr>
          <w:p w14:paraId="185EC29C">
            <w:pPr>
              <w:spacing w:line="360" w:lineRule="auto"/>
              <w:jc w:val="center"/>
              <w:rPr>
                <w:rFonts w:ascii="宋体" w:hAnsi="宋体"/>
                <w:szCs w:val="21"/>
              </w:rPr>
            </w:pPr>
          </w:p>
        </w:tc>
      </w:tr>
      <w:tr w14:paraId="3769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14:paraId="400D0B85">
            <w:pPr>
              <w:spacing w:line="360" w:lineRule="auto"/>
              <w:jc w:val="center"/>
              <w:rPr>
                <w:rFonts w:ascii="宋体" w:hAnsi="宋体"/>
                <w:szCs w:val="21"/>
              </w:rPr>
            </w:pPr>
            <w:r>
              <w:rPr>
                <w:rFonts w:hint="eastAsia" w:ascii="宋体" w:hAnsi="宋体"/>
                <w:szCs w:val="21"/>
              </w:rPr>
              <w:t>4</w:t>
            </w:r>
          </w:p>
        </w:tc>
        <w:tc>
          <w:tcPr>
            <w:tcW w:w="5244" w:type="dxa"/>
            <w:vAlign w:val="center"/>
          </w:tcPr>
          <w:p w14:paraId="7D984989">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14:paraId="43F06BEF">
            <w:pPr>
              <w:spacing w:line="360" w:lineRule="auto"/>
              <w:jc w:val="center"/>
              <w:rPr>
                <w:rFonts w:ascii="宋体" w:hAnsi="宋体"/>
                <w:szCs w:val="21"/>
              </w:rPr>
            </w:pPr>
            <w:r>
              <w:rPr>
                <w:rFonts w:hint="eastAsia" w:ascii="宋体" w:hAnsi="宋体"/>
                <w:szCs w:val="21"/>
              </w:rPr>
              <w:t>/</w:t>
            </w:r>
          </w:p>
        </w:tc>
        <w:tc>
          <w:tcPr>
            <w:tcW w:w="2222" w:type="dxa"/>
            <w:vAlign w:val="center"/>
          </w:tcPr>
          <w:p w14:paraId="4D4F0513">
            <w:pPr>
              <w:spacing w:line="360" w:lineRule="auto"/>
              <w:jc w:val="center"/>
              <w:rPr>
                <w:rFonts w:ascii="宋体" w:hAnsi="宋体"/>
                <w:szCs w:val="21"/>
              </w:rPr>
            </w:pPr>
          </w:p>
        </w:tc>
      </w:tr>
    </w:tbl>
    <w:p w14:paraId="668CE160">
      <w:pPr>
        <w:spacing w:line="360" w:lineRule="auto"/>
        <w:rPr>
          <w:rFonts w:ascii="宋体" w:hAnsi="宋体"/>
          <w:b/>
          <w:color w:val="FF0000"/>
          <w:szCs w:val="21"/>
        </w:rPr>
      </w:pPr>
      <w:r>
        <w:rPr>
          <w:rFonts w:hint="eastAsia" w:ascii="宋体" w:hAnsi="宋体"/>
          <w:b/>
          <w:color w:val="FF0000"/>
          <w:szCs w:val="21"/>
        </w:rPr>
        <w:t>注：</w:t>
      </w:r>
    </w:p>
    <w:p w14:paraId="43ED4B7C">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313D4471">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6270BBD6">
      <w:pPr>
        <w:spacing w:line="360" w:lineRule="auto"/>
        <w:rPr>
          <w:rFonts w:ascii="宋体" w:hAnsi="宋体"/>
          <w:szCs w:val="21"/>
        </w:rPr>
      </w:pPr>
      <w:r>
        <w:rPr>
          <w:rFonts w:hint="eastAsia" w:ascii="宋体" w:hAnsi="宋体"/>
          <w:szCs w:val="21"/>
        </w:rPr>
        <w:t>3、控股是指：其出资额占有限责任公司资本总额</w:t>
      </w:r>
      <w:r>
        <w:rPr>
          <w:rFonts w:hint="eastAsia" w:ascii="宋体" w:hAnsi="宋体"/>
          <w:szCs w:val="21"/>
          <w:lang w:val="en-US" w:eastAsia="zh-CN"/>
        </w:rPr>
        <w:t>50%</w:t>
      </w:r>
      <w:r>
        <w:rPr>
          <w:rFonts w:hint="eastAsia" w:ascii="宋体" w:hAnsi="宋体"/>
          <w:szCs w:val="21"/>
        </w:rPr>
        <w:t>以上或者其持有的股份占股份有限公司股本总额</w:t>
      </w:r>
      <w:r>
        <w:rPr>
          <w:rFonts w:hint="eastAsia" w:ascii="宋体" w:hAnsi="宋体"/>
          <w:szCs w:val="21"/>
          <w:lang w:val="en-US" w:eastAsia="zh-CN"/>
        </w:rPr>
        <w:t>50%</w:t>
      </w:r>
      <w:r>
        <w:rPr>
          <w:rFonts w:hint="eastAsia" w:ascii="宋体" w:hAnsi="宋体"/>
          <w:szCs w:val="21"/>
        </w:rPr>
        <w:t>以上的股东；出资额或者持有股份的比例虽然不足百分之五十，但依其出资额或者持有的股份所享有的表决权已足以对股东会、股东大会的决议产生重大影响的股东。</w:t>
      </w:r>
    </w:p>
    <w:p w14:paraId="25929801">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24A91A1">
      <w:pPr>
        <w:adjustRightInd w:val="0"/>
        <w:snapToGrid w:val="0"/>
        <w:spacing w:line="300" w:lineRule="auto"/>
        <w:rPr>
          <w:b/>
          <w:bCs/>
          <w:snapToGrid w:val="0"/>
          <w:kern w:val="0"/>
        </w:rPr>
      </w:pPr>
      <w:r>
        <w:rPr>
          <w:rFonts w:hint="eastAsia"/>
          <w:b/>
          <w:bCs/>
          <w:snapToGrid w:val="0"/>
          <w:kern w:val="0"/>
        </w:rPr>
        <w:t>投标单位：</w:t>
      </w:r>
      <w:r>
        <w:rPr>
          <w:rFonts w:hint="eastAsia" w:ascii="Times New Roman" w:hAnsi="Times New Roman" w:eastAsia="宋体" w:cs="Times New Roman"/>
          <w:b/>
          <w:bCs/>
          <w:highlight w:val="green"/>
        </w:rPr>
        <w:t>（盖章）</w:t>
      </w:r>
      <w:r>
        <w:rPr>
          <w:rFonts w:hint="eastAsia"/>
          <w:snapToGrid w:val="0"/>
          <w:kern w:val="0"/>
          <w:u w:val="single"/>
        </w:rPr>
        <w:t xml:space="preserve">                                 </w:t>
      </w:r>
    </w:p>
    <w:p w14:paraId="1ED3C525">
      <w:pPr>
        <w:adjustRightInd w:val="0"/>
        <w:snapToGrid w:val="0"/>
        <w:spacing w:line="300" w:lineRule="auto"/>
        <w:rPr>
          <w:b/>
          <w:bCs/>
          <w:snapToGrid w:val="0"/>
          <w:kern w:val="0"/>
        </w:rPr>
      </w:pPr>
    </w:p>
    <w:p w14:paraId="05059A85">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ascii="Times New Roman" w:hAnsi="Times New Roman" w:eastAsia="宋体" w:cs="Times New Roman"/>
          <w:b/>
          <w:bCs/>
          <w:highlight w:val="green"/>
        </w:rPr>
        <w:t>（签字）</w:t>
      </w:r>
      <w:r>
        <w:rPr>
          <w:rFonts w:hint="eastAsia"/>
          <w:snapToGrid w:val="0"/>
          <w:kern w:val="0"/>
          <w:u w:val="single"/>
        </w:rPr>
        <w:t xml:space="preserve">                          </w:t>
      </w:r>
    </w:p>
    <w:p w14:paraId="7404BA6B">
      <w:pPr>
        <w:spacing w:after="60"/>
        <w:jc w:val="right"/>
        <w:rPr>
          <w:rFonts w:ascii="宋体" w:hAnsi="宋体"/>
          <w:szCs w:val="21"/>
        </w:rPr>
      </w:pPr>
      <w:r>
        <w:rPr>
          <w:rFonts w:hint="eastAsia" w:ascii="宋体" w:hAnsi="宋体"/>
          <w:szCs w:val="21"/>
        </w:rPr>
        <w:t>年     月    日</w:t>
      </w:r>
    </w:p>
    <w:p w14:paraId="00F31B87">
      <w:pPr>
        <w:spacing w:after="60"/>
        <w:jc w:val="center"/>
        <w:rPr>
          <w:rFonts w:ascii="宋体" w:hAnsi="宋体"/>
          <w:szCs w:val="21"/>
        </w:rPr>
      </w:pPr>
    </w:p>
    <w:p w14:paraId="339CA7E6">
      <w:pPr>
        <w:spacing w:after="60"/>
        <w:jc w:val="center"/>
        <w:rPr>
          <w:rFonts w:ascii="宋体" w:hAnsi="宋体"/>
          <w:b/>
          <w:bCs/>
          <w:szCs w:val="21"/>
        </w:rPr>
      </w:pPr>
    </w:p>
    <w:p w14:paraId="6C3E4D49">
      <w:pPr>
        <w:spacing w:after="60"/>
        <w:jc w:val="center"/>
        <w:rPr>
          <w:rFonts w:ascii="宋体" w:hAnsi="宋体"/>
          <w:b/>
          <w:bCs/>
          <w:szCs w:val="21"/>
        </w:rPr>
      </w:pPr>
    </w:p>
    <w:p w14:paraId="19CFDF05">
      <w:pPr>
        <w:spacing w:after="60"/>
        <w:jc w:val="center"/>
        <w:rPr>
          <w:rFonts w:ascii="宋体" w:hAnsi="宋体"/>
          <w:b/>
          <w:bCs/>
          <w:szCs w:val="21"/>
        </w:rPr>
      </w:pPr>
    </w:p>
    <w:p w14:paraId="11B42179">
      <w:pPr>
        <w:spacing w:after="60"/>
        <w:jc w:val="center"/>
        <w:rPr>
          <w:rFonts w:ascii="宋体" w:hAnsi="宋体"/>
          <w:b/>
          <w:bCs/>
          <w:szCs w:val="21"/>
        </w:rPr>
      </w:pPr>
    </w:p>
    <w:p w14:paraId="0003F630">
      <w:pPr>
        <w:spacing w:after="60"/>
        <w:jc w:val="center"/>
        <w:rPr>
          <w:rFonts w:hint="eastAsia" w:ascii="宋体" w:hAnsi="宋体"/>
          <w:b/>
          <w:bCs/>
          <w:szCs w:val="21"/>
        </w:rPr>
      </w:pPr>
    </w:p>
    <w:p w14:paraId="5A01CF79">
      <w:pPr>
        <w:spacing w:after="60"/>
        <w:jc w:val="center"/>
        <w:rPr>
          <w:rFonts w:hint="eastAsia" w:ascii="宋体" w:hAnsi="宋体"/>
          <w:b/>
          <w:bCs/>
          <w:szCs w:val="21"/>
        </w:rPr>
      </w:pPr>
    </w:p>
    <w:p w14:paraId="3464717D">
      <w:pPr>
        <w:spacing w:after="60"/>
        <w:jc w:val="center"/>
        <w:rPr>
          <w:rFonts w:hint="eastAsia" w:ascii="宋体" w:hAnsi="宋体"/>
          <w:b/>
          <w:bCs/>
          <w:szCs w:val="21"/>
        </w:rPr>
      </w:pPr>
    </w:p>
    <w:p w14:paraId="2279D012">
      <w:pPr>
        <w:spacing w:after="60"/>
        <w:jc w:val="center"/>
        <w:rPr>
          <w:rFonts w:ascii="宋体" w:hAnsi="宋体"/>
          <w:b/>
          <w:bCs/>
          <w:szCs w:val="21"/>
        </w:rPr>
      </w:pPr>
      <w:r>
        <w:rPr>
          <w:rFonts w:hint="eastAsia" w:ascii="宋体" w:hAnsi="宋体"/>
          <w:b/>
          <w:bCs/>
          <w:szCs w:val="21"/>
        </w:rPr>
        <w:t>8.信用信息查询记录网络截图</w:t>
      </w:r>
    </w:p>
    <w:p w14:paraId="132D2B04">
      <w:pPr>
        <w:jc w:val="center"/>
        <w:rPr>
          <w:rFonts w:ascii="宋体" w:hAnsi="宋体" w:cs="宋体"/>
          <w:bCs/>
          <w:kern w:val="0"/>
          <w:szCs w:val="21"/>
        </w:rPr>
      </w:pPr>
    </w:p>
    <w:p w14:paraId="6B36634D">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14:paraId="57FE3A1F">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7F14492B">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b/>
          <w:bCs/>
          <w:color w:val="FF0000"/>
          <w:sz w:val="18"/>
          <w:szCs w:val="18"/>
          <w:lang w:val="en-US" w:eastAsia="zh-CN"/>
        </w:rPr>
        <w:t>-</w:t>
      </w:r>
      <w:r>
        <w:rPr>
          <w:rFonts w:hint="eastAsia" w:ascii="宋体" w:hAnsi="宋体"/>
          <w:b/>
          <w:bCs/>
          <w:color w:val="auto"/>
          <w:sz w:val="18"/>
          <w:szCs w:val="18"/>
          <w:lang w:val="en-US" w:eastAsia="zh-CN"/>
        </w:rPr>
        <w:t>官网截图</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740"/>
      </w:tblGrid>
      <w:tr w14:paraId="671F2D5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14:paraId="663FFD69">
            <w:pPr>
              <w:spacing w:after="78" w:afterLines="25" w:line="300" w:lineRule="auto"/>
              <w:rPr>
                <w:b/>
                <w:color w:val="000000"/>
                <w:sz w:val="28"/>
                <w:szCs w:val="28"/>
              </w:rPr>
            </w:pPr>
          </w:p>
          <w:p w14:paraId="264108A6">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14:paraId="60A4ACDB">
      <w:pPr>
        <w:spacing w:after="60"/>
        <w:jc w:val="left"/>
        <w:rPr>
          <w:rFonts w:ascii="宋体" w:hAnsi="宋体"/>
          <w:b/>
          <w:bCs/>
          <w:color w:val="FF0000"/>
          <w:sz w:val="18"/>
          <w:szCs w:val="18"/>
        </w:rPr>
      </w:pPr>
    </w:p>
    <w:p w14:paraId="1BC2E9F4">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b/>
          <w:bCs/>
          <w:color w:val="FF0000"/>
          <w:sz w:val="18"/>
          <w:szCs w:val="18"/>
          <w:lang w:val="en-US" w:eastAsia="zh-CN"/>
        </w:rPr>
        <w:t>-</w:t>
      </w:r>
      <w:r>
        <w:rPr>
          <w:rFonts w:hint="eastAsia" w:ascii="宋体" w:hAnsi="宋体"/>
          <w:b/>
          <w:bCs/>
          <w:color w:val="auto"/>
          <w:sz w:val="18"/>
          <w:szCs w:val="18"/>
          <w:lang w:val="en-US" w:eastAsia="zh-CN"/>
        </w:rPr>
        <w:t>官网截图</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780"/>
      </w:tblGrid>
      <w:tr w14:paraId="4B77AF5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14:paraId="20E6C1FB">
            <w:pPr>
              <w:spacing w:after="78" w:afterLines="25" w:line="300" w:lineRule="auto"/>
              <w:rPr>
                <w:b/>
                <w:color w:val="000000"/>
                <w:sz w:val="28"/>
                <w:szCs w:val="28"/>
              </w:rPr>
            </w:pPr>
          </w:p>
          <w:p w14:paraId="2D5342AB">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14:paraId="7F22390A">
      <w:pPr>
        <w:spacing w:after="60"/>
        <w:jc w:val="left"/>
        <w:rPr>
          <w:rFonts w:ascii="宋体" w:hAnsi="宋体"/>
          <w:b/>
          <w:bCs/>
          <w:color w:val="FF0000"/>
          <w:sz w:val="18"/>
          <w:szCs w:val="18"/>
        </w:rPr>
      </w:pPr>
    </w:p>
    <w:p w14:paraId="2BA1BA4B">
      <w:pPr>
        <w:spacing w:after="60"/>
        <w:jc w:val="left"/>
        <w:rPr>
          <w:rFonts w:hint="eastAsia" w:ascii="宋体" w:hAnsi="宋体" w:eastAsia="宋体"/>
          <w:b/>
          <w:bCs/>
          <w:color w:val="FF0000"/>
          <w:sz w:val="18"/>
          <w:szCs w:val="18"/>
          <w:lang w:val="en-US" w:eastAsia="zh-CN"/>
        </w:rPr>
      </w:pPr>
      <w:r>
        <w:rPr>
          <w:rFonts w:hint="eastAsia" w:ascii="宋体" w:hAnsi="宋体"/>
          <w:b/>
          <w:bCs/>
          <w:color w:val="FF0000"/>
          <w:sz w:val="18"/>
          <w:szCs w:val="18"/>
        </w:rPr>
        <w:t>3.政府采购严重违法失信行为记录名单</w:t>
      </w:r>
      <w:r>
        <w:rPr>
          <w:rFonts w:hint="eastAsia" w:ascii="宋体" w:hAnsi="宋体"/>
          <w:b/>
          <w:bCs/>
          <w:color w:val="FF0000"/>
          <w:sz w:val="18"/>
          <w:szCs w:val="18"/>
          <w:lang w:val="en-US" w:eastAsia="zh-CN"/>
        </w:rPr>
        <w:t>-</w:t>
      </w:r>
      <w:r>
        <w:rPr>
          <w:rFonts w:hint="eastAsia" w:ascii="宋体" w:hAnsi="宋体"/>
          <w:b/>
          <w:bCs/>
          <w:color w:val="auto"/>
          <w:sz w:val="18"/>
          <w:szCs w:val="18"/>
          <w:lang w:val="en-US" w:eastAsia="zh-CN"/>
        </w:rPr>
        <w:t>官网截图</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740"/>
      </w:tblGrid>
      <w:tr w14:paraId="512844C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14:paraId="5FA2CBBA">
            <w:pPr>
              <w:spacing w:after="78" w:afterLines="25" w:line="300" w:lineRule="auto"/>
              <w:rPr>
                <w:b/>
                <w:color w:val="000000"/>
                <w:sz w:val="28"/>
                <w:szCs w:val="28"/>
              </w:rPr>
            </w:pPr>
          </w:p>
          <w:p w14:paraId="7E8EF7DB">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14:paraId="39823706">
      <w:pPr>
        <w:spacing w:after="60"/>
        <w:jc w:val="center"/>
        <w:rPr>
          <w:rFonts w:ascii="宋体" w:hAnsi="宋体"/>
          <w:b/>
          <w:bCs/>
          <w:szCs w:val="21"/>
        </w:rPr>
      </w:pPr>
    </w:p>
    <w:p w14:paraId="216451BC">
      <w:pPr>
        <w:spacing w:after="60"/>
        <w:jc w:val="center"/>
        <w:rPr>
          <w:rFonts w:ascii="宋体" w:hAnsi="宋体"/>
          <w:b/>
          <w:bCs/>
          <w:szCs w:val="21"/>
        </w:rPr>
      </w:pPr>
    </w:p>
    <w:p w14:paraId="701D76F2">
      <w:pPr>
        <w:spacing w:after="60"/>
        <w:jc w:val="center"/>
        <w:rPr>
          <w:rFonts w:ascii="宋体" w:hAnsi="宋体"/>
          <w:b/>
          <w:bCs/>
          <w:szCs w:val="21"/>
        </w:rPr>
      </w:pPr>
    </w:p>
    <w:p w14:paraId="00F23455">
      <w:pPr>
        <w:spacing w:after="60"/>
        <w:jc w:val="center"/>
        <w:rPr>
          <w:rFonts w:ascii="宋体" w:hAnsi="宋体"/>
          <w:b/>
          <w:bCs/>
          <w:szCs w:val="21"/>
        </w:rPr>
      </w:pPr>
    </w:p>
    <w:p w14:paraId="36522E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5132275">
      <w:pPr>
        <w:adjustRightInd w:val="0"/>
        <w:snapToGrid w:val="0"/>
        <w:spacing w:line="360" w:lineRule="auto"/>
        <w:jc w:val="center"/>
        <w:rPr>
          <w:rFonts w:ascii="Arial" w:hAnsi="Arial" w:cs="Arial"/>
          <w:szCs w:val="21"/>
        </w:rPr>
      </w:pPr>
    </w:p>
    <w:p w14:paraId="7D6D86B7">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14:paraId="1CDFBE34">
      <w:pPr>
        <w:jc w:val="center"/>
        <w:rPr>
          <w:rFonts w:ascii="宋体" w:hAnsi="宋体"/>
          <w:b/>
          <w:bCs/>
          <w:szCs w:val="21"/>
        </w:rPr>
      </w:pPr>
      <w:r>
        <w:rPr>
          <w:rFonts w:hint="eastAsia" w:cs="Arial"/>
          <w:b/>
          <w:color w:val="000000"/>
          <w:szCs w:val="21"/>
        </w:rPr>
        <w:t>中国政府采购网信用信息查询记录网络截图</w:t>
      </w:r>
    </w:p>
    <w:p w14:paraId="5AB036AD">
      <w:pPr>
        <w:jc w:val="center"/>
        <w:rPr>
          <w:rFonts w:cs="Arial"/>
          <w:b/>
          <w:color w:val="000000"/>
          <w:szCs w:val="21"/>
        </w:rPr>
      </w:pPr>
      <w:r>
        <w:rPr>
          <w:rFonts w:hint="eastAsia" w:cs="Arial"/>
          <w:b/>
          <w:color w:val="000000"/>
          <w:szCs w:val="21"/>
        </w:rPr>
        <w:t>中国政府采购网信用信息查询记录网络截图</w:t>
      </w:r>
    </w:p>
    <w:p w14:paraId="1F22F079">
      <w:pPr>
        <w:pStyle w:val="28"/>
      </w:pPr>
    </w:p>
    <w:p w14:paraId="127E1D48">
      <w:pPr>
        <w:jc w:val="center"/>
        <w:rPr>
          <w:rFonts w:ascii="宋体" w:hAnsi="宋体"/>
          <w:b/>
          <w:szCs w:val="21"/>
        </w:rPr>
      </w:pPr>
      <w:r>
        <w:rPr>
          <w:rFonts w:hint="eastAsia" w:ascii="宋体" w:hAnsi="宋体"/>
          <w:b/>
          <w:szCs w:val="21"/>
        </w:rPr>
        <w:t xml:space="preserve">中国政府采购网（www.ccgp.gov.cn）查询 </w:t>
      </w:r>
    </w:p>
    <w:p w14:paraId="436E49A2">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14:paraId="05C10C05">
      <w:pPr>
        <w:spacing w:after="78" w:afterLines="25" w:line="300" w:lineRule="auto"/>
        <w:ind w:left="420"/>
        <w:rPr>
          <w:b/>
          <w:color w:val="000000"/>
          <w:sz w:val="28"/>
          <w:szCs w:val="28"/>
        </w:rPr>
      </w:pPr>
    </w:p>
    <w:tbl>
      <w:tblPr>
        <w:tblStyle w:val="21"/>
        <w:tblW w:w="897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976"/>
      </w:tblGrid>
      <w:tr w14:paraId="7B44BE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8976" w:type="dxa"/>
          </w:tcPr>
          <w:p w14:paraId="576E4AA9">
            <w:pPr>
              <w:spacing w:after="78" w:afterLines="25" w:line="300" w:lineRule="auto"/>
              <w:ind w:left="420"/>
              <w:jc w:val="center"/>
              <w:rPr>
                <w:b/>
                <w:color w:val="000000"/>
                <w:sz w:val="28"/>
                <w:szCs w:val="28"/>
              </w:rPr>
            </w:pPr>
          </w:p>
          <w:p w14:paraId="2CD0D33A">
            <w:pPr>
              <w:spacing w:after="78" w:afterLines="25" w:line="300" w:lineRule="auto"/>
              <w:ind w:left="420"/>
              <w:jc w:val="center"/>
              <w:rPr>
                <w:b/>
                <w:color w:val="000000"/>
                <w:sz w:val="28"/>
                <w:szCs w:val="28"/>
              </w:rPr>
            </w:pPr>
          </w:p>
          <w:p w14:paraId="49B8794A">
            <w:pPr>
              <w:spacing w:after="78" w:afterLines="25" w:line="300" w:lineRule="auto"/>
              <w:ind w:left="420"/>
              <w:jc w:val="center"/>
              <w:rPr>
                <w:b/>
                <w:color w:val="000000"/>
                <w:sz w:val="28"/>
                <w:szCs w:val="28"/>
              </w:rPr>
            </w:pPr>
          </w:p>
          <w:p w14:paraId="2142E172">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14:paraId="44C4CBDC">
            <w:pPr>
              <w:spacing w:after="78" w:afterLines="25" w:line="300" w:lineRule="auto"/>
              <w:rPr>
                <w:b/>
                <w:color w:val="000000"/>
                <w:sz w:val="28"/>
                <w:szCs w:val="28"/>
              </w:rPr>
            </w:pPr>
          </w:p>
        </w:tc>
      </w:tr>
    </w:tbl>
    <w:p w14:paraId="643E1CC4">
      <w:pPr>
        <w:spacing w:after="78" w:afterLines="25" w:line="300" w:lineRule="auto"/>
        <w:ind w:left="420"/>
        <w:rPr>
          <w:b/>
          <w:color w:val="000000"/>
          <w:sz w:val="28"/>
          <w:szCs w:val="28"/>
        </w:rPr>
      </w:pPr>
    </w:p>
    <w:p w14:paraId="3859E669">
      <w:pPr>
        <w:spacing w:after="78" w:afterLines="25" w:line="300" w:lineRule="auto"/>
        <w:ind w:left="420"/>
        <w:rPr>
          <w:b/>
          <w:color w:val="000000"/>
          <w:sz w:val="28"/>
          <w:szCs w:val="28"/>
        </w:rPr>
      </w:pPr>
    </w:p>
    <w:p w14:paraId="363A0024">
      <w:pPr>
        <w:spacing w:after="78" w:afterLines="25" w:line="300" w:lineRule="auto"/>
        <w:ind w:left="420"/>
        <w:rPr>
          <w:b/>
          <w:color w:val="000000"/>
          <w:sz w:val="28"/>
          <w:szCs w:val="28"/>
        </w:rPr>
      </w:pPr>
    </w:p>
    <w:p w14:paraId="4006ADCF">
      <w:pPr>
        <w:spacing w:after="78" w:afterLines="25" w:line="300" w:lineRule="auto"/>
        <w:ind w:left="420"/>
        <w:rPr>
          <w:b/>
          <w:color w:val="000000"/>
          <w:sz w:val="28"/>
          <w:szCs w:val="28"/>
        </w:rPr>
      </w:pPr>
    </w:p>
    <w:p w14:paraId="08B41AB1">
      <w:pPr>
        <w:spacing w:after="78" w:afterLines="25" w:line="300" w:lineRule="auto"/>
        <w:ind w:left="420"/>
        <w:rPr>
          <w:b/>
          <w:color w:val="000000"/>
          <w:sz w:val="28"/>
          <w:szCs w:val="28"/>
        </w:rPr>
      </w:pPr>
    </w:p>
    <w:p w14:paraId="366EBCDD">
      <w:pPr>
        <w:spacing w:after="78" w:afterLines="25" w:line="300" w:lineRule="auto"/>
        <w:ind w:left="420"/>
        <w:rPr>
          <w:b/>
          <w:color w:val="000000"/>
          <w:sz w:val="28"/>
          <w:szCs w:val="28"/>
        </w:rPr>
      </w:pPr>
    </w:p>
    <w:p w14:paraId="1124B62F">
      <w:pPr>
        <w:spacing w:after="78" w:afterLines="25" w:line="300" w:lineRule="auto"/>
        <w:ind w:left="420"/>
        <w:rPr>
          <w:b/>
          <w:color w:val="000000"/>
          <w:sz w:val="28"/>
          <w:szCs w:val="28"/>
        </w:rPr>
      </w:pPr>
    </w:p>
    <w:p w14:paraId="57A124D2">
      <w:pPr>
        <w:spacing w:after="60"/>
        <w:rPr>
          <w:rFonts w:ascii="宋体" w:hAnsi="宋体"/>
          <w:b/>
          <w:bCs/>
          <w:szCs w:val="21"/>
        </w:rPr>
      </w:pPr>
    </w:p>
    <w:p w14:paraId="58341558">
      <w:pPr>
        <w:spacing w:after="60"/>
        <w:jc w:val="center"/>
        <w:rPr>
          <w:rFonts w:hint="eastAsia" w:ascii="宋体" w:hAnsi="宋体" w:eastAsia="宋体" w:cs="Times New Roman"/>
          <w:b/>
          <w:bCs/>
          <w:szCs w:val="21"/>
        </w:rPr>
      </w:pPr>
    </w:p>
    <w:p w14:paraId="64F8CBCF">
      <w:pPr>
        <w:spacing w:after="60"/>
        <w:jc w:val="center"/>
        <w:rPr>
          <w:rFonts w:hint="eastAsia" w:ascii="宋体" w:hAnsi="宋体" w:eastAsia="宋体" w:cs="Times New Roman"/>
          <w:b/>
          <w:bCs/>
          <w:szCs w:val="21"/>
        </w:rPr>
      </w:pPr>
    </w:p>
    <w:p w14:paraId="7C9CE6BD">
      <w:pPr>
        <w:pStyle w:val="10"/>
        <w:rPr>
          <w:rFonts w:hint="eastAsia"/>
        </w:rPr>
      </w:pPr>
    </w:p>
    <w:p w14:paraId="7D0AAD75">
      <w:pPr>
        <w:spacing w:after="60"/>
        <w:jc w:val="center"/>
        <w:rPr>
          <w:rFonts w:hint="eastAsia" w:ascii="宋体" w:hAnsi="宋体" w:eastAsia="宋体" w:cs="Times New Roman"/>
          <w:b/>
          <w:bCs/>
          <w:szCs w:val="21"/>
        </w:rPr>
      </w:pPr>
    </w:p>
    <w:p w14:paraId="699798EE">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7" w:name="_Toc435514854"/>
      <w:bookmarkStart w:id="8" w:name="_Toc435515294"/>
      <w:bookmarkStart w:id="9" w:name="_Toc20322_WPSOffice_Level1"/>
      <w:bookmarkStart w:id="10" w:name="_Toc4720"/>
      <w:bookmarkStart w:id="11" w:name="_Toc9184"/>
      <w:bookmarkStart w:id="12" w:name="_Toc275865605"/>
      <w:bookmarkStart w:id="13" w:name="_Toc1762"/>
      <w:r>
        <w:rPr>
          <w:rFonts w:hint="eastAsia" w:ascii="宋体" w:hAnsi="宋体" w:eastAsia="宋体" w:cs="Times New Roman"/>
          <w:b/>
          <w:bCs/>
          <w:szCs w:val="21"/>
        </w:rPr>
        <w:t>投标函</w:t>
      </w:r>
      <w:bookmarkEnd w:id="7"/>
      <w:bookmarkEnd w:id="8"/>
      <w:bookmarkEnd w:id="9"/>
      <w:bookmarkEnd w:id="10"/>
      <w:bookmarkEnd w:id="11"/>
      <w:bookmarkEnd w:id="12"/>
      <w:bookmarkEnd w:id="13"/>
    </w:p>
    <w:p w14:paraId="23A352EC">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14:paraId="37E03CDE">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12D6638">
      <w:pPr>
        <w:numPr>
          <w:ilvl w:val="0"/>
          <w:numId w:val="5"/>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51603343">
      <w:pPr>
        <w:numPr>
          <w:ilvl w:val="0"/>
          <w:numId w:val="5"/>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14:paraId="5AF40C90">
      <w:pPr>
        <w:numPr>
          <w:ilvl w:val="0"/>
          <w:numId w:val="5"/>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14:paraId="6FEF3B02">
      <w:pPr>
        <w:numPr>
          <w:ilvl w:val="0"/>
          <w:numId w:val="5"/>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14:paraId="2116EA0A">
      <w:pPr>
        <w:numPr>
          <w:ilvl w:val="0"/>
          <w:numId w:val="5"/>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14:paraId="5E044BD4">
      <w:pPr>
        <w:numPr>
          <w:ilvl w:val="0"/>
          <w:numId w:val="5"/>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7D4CD890">
      <w:pPr>
        <w:numPr>
          <w:ilvl w:val="0"/>
          <w:numId w:val="5"/>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B3396D">
      <w:pPr>
        <w:numPr>
          <w:ilvl w:val="0"/>
          <w:numId w:val="5"/>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1D841AEF">
      <w:pPr>
        <w:numPr>
          <w:ilvl w:val="0"/>
          <w:numId w:val="5"/>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07402E8A">
      <w:pPr>
        <w:autoSpaceDE w:val="0"/>
        <w:autoSpaceDN w:val="0"/>
        <w:adjustRightInd w:val="0"/>
        <w:spacing w:line="360" w:lineRule="auto"/>
        <w:rPr>
          <w:rFonts w:ascii="宋体" w:hAnsi="宋体"/>
          <w:b/>
          <w:sz w:val="24"/>
        </w:rPr>
      </w:pPr>
      <w:r>
        <w:rPr>
          <w:rFonts w:hint="eastAsia" w:ascii="宋体" w:hAnsi="宋体"/>
          <w:b/>
          <w:sz w:val="24"/>
        </w:rPr>
        <w:t>备注：</w:t>
      </w:r>
    </w:p>
    <w:p w14:paraId="64C7617E">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14:paraId="38AE5298">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14:paraId="4AC9FD73">
      <w:pPr>
        <w:spacing w:line="360" w:lineRule="auto"/>
        <w:rPr>
          <w:b/>
          <w:bCs/>
          <w:sz w:val="24"/>
        </w:rPr>
      </w:pPr>
    </w:p>
    <w:p w14:paraId="43084BF2">
      <w:pPr>
        <w:spacing w:line="360" w:lineRule="auto"/>
        <w:rPr>
          <w:sz w:val="24"/>
        </w:rPr>
      </w:pPr>
      <w:r>
        <w:rPr>
          <w:rFonts w:hint="eastAsia"/>
          <w:b/>
          <w:bCs/>
          <w:sz w:val="24"/>
        </w:rPr>
        <w:t>投标人单位名称</w:t>
      </w:r>
      <w:r>
        <w:rPr>
          <w:rFonts w:hint="eastAsia" w:ascii="Times New Roman" w:hAnsi="Times New Roman" w:eastAsia="宋体" w:cs="Times New Roman"/>
          <w:b/>
          <w:bCs/>
          <w:sz w:val="24"/>
          <w:highlight w:val="green"/>
        </w:rPr>
        <w:t>（单位盖公章）</w:t>
      </w:r>
      <w:r>
        <w:rPr>
          <w:rFonts w:hint="eastAsia"/>
          <w:b/>
          <w:bCs/>
          <w:sz w:val="24"/>
        </w:rPr>
        <w:t>：</w:t>
      </w:r>
      <w:r>
        <w:rPr>
          <w:rFonts w:hint="eastAsia"/>
          <w:sz w:val="24"/>
          <w:u w:val="single"/>
        </w:rPr>
        <w:t xml:space="preserve">                            </w:t>
      </w:r>
      <w:r>
        <w:rPr>
          <w:rFonts w:hint="eastAsia"/>
          <w:sz w:val="24"/>
        </w:rPr>
        <w:t xml:space="preserve"> </w:t>
      </w:r>
    </w:p>
    <w:p w14:paraId="4558D29F">
      <w:pPr>
        <w:spacing w:line="360" w:lineRule="auto"/>
        <w:rPr>
          <w:rFonts w:ascii="黑体" w:eastAsia="黑体"/>
          <w:b/>
          <w:bCs/>
          <w:sz w:val="24"/>
        </w:rPr>
        <w:sectPr>
          <w:footerReference r:id="rId3" w:type="default"/>
          <w:pgSz w:w="11906" w:h="16838"/>
          <w:pgMar w:top="1440" w:right="1286" w:bottom="1440" w:left="1440" w:header="851" w:footer="992" w:gutter="0"/>
          <w:pgNumType w:fmt="decimal"/>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B85BB98">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10.</w:t>
      </w:r>
      <w:r>
        <w:rPr>
          <w:rFonts w:hint="eastAsia" w:ascii="宋体" w:hAnsi="宋体" w:eastAsia="宋体" w:cs="Times New Roman"/>
          <w:b/>
          <w:bCs/>
          <w:szCs w:val="21"/>
        </w:rPr>
        <w:t>采购违法行为风险知悉确认书</w:t>
      </w:r>
    </w:p>
    <w:p w14:paraId="1A8BB699">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14:paraId="485BAB6C">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14:paraId="21A1837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14:paraId="5590D71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14:paraId="13E6C6F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14:paraId="1EEEDB3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14:paraId="05CD86B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14:paraId="6204381A">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14:paraId="4721E26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14:paraId="2D27F1C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14:paraId="23DF89E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14:paraId="48BDA16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14:paraId="307706B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14:paraId="21711B0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14:paraId="0B05F88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14:paraId="6050485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14:paraId="07B507D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14:paraId="54CFA1C7">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14:paraId="16793F63">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14:paraId="07523CC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35595EB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14:paraId="3F6CC8A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AA78C81">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56C092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14:paraId="00BEA007">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9716181">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14:paraId="1A51738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14:paraId="081B16BD">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14:paraId="38965D3B">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14:paraId="3577C3F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14:paraId="17FFB1DA">
      <w:pPr>
        <w:spacing w:line="360" w:lineRule="auto"/>
        <w:rPr>
          <w:rFonts w:asciiTheme="minorEastAsia" w:hAnsiTheme="minorEastAsia" w:eastAsiaTheme="minorEastAsia" w:cstheme="minorEastAsia"/>
          <w:color w:val="auto"/>
          <w:szCs w:val="21"/>
          <w:highlight w:val="none"/>
        </w:rPr>
      </w:pPr>
    </w:p>
    <w:p w14:paraId="7D58785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w:t>
      </w:r>
      <w:r>
        <w:rPr>
          <w:rFonts w:hint="eastAsia" w:asciiTheme="minorEastAsia" w:hAnsiTheme="minorEastAsia" w:eastAsiaTheme="minorEastAsia" w:cstheme="minorEastAsia"/>
          <w:color w:val="auto"/>
          <w:szCs w:val="21"/>
          <w:highlight w:val="green"/>
        </w:rPr>
        <w:t>签名</w:t>
      </w:r>
      <w:r>
        <w:rPr>
          <w:rFonts w:hint="eastAsia" w:asciiTheme="minorEastAsia" w:hAnsiTheme="minorEastAsia" w:eastAsiaTheme="minorEastAsia" w:cstheme="minorEastAsia"/>
          <w:color w:val="auto"/>
          <w:szCs w:val="21"/>
          <w:highlight w:val="none"/>
        </w:rPr>
        <w:t>：</w:t>
      </w:r>
    </w:p>
    <w:p w14:paraId="191F9D71">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w:t>
      </w:r>
      <w:r>
        <w:rPr>
          <w:rFonts w:hint="eastAsia" w:asciiTheme="minorEastAsia" w:hAnsiTheme="minorEastAsia" w:eastAsiaTheme="minorEastAsia" w:cstheme="minorEastAsia"/>
          <w:color w:val="auto"/>
          <w:szCs w:val="21"/>
          <w:highlight w:val="green"/>
        </w:rPr>
        <w:t>公章</w:t>
      </w:r>
      <w:r>
        <w:rPr>
          <w:rFonts w:hint="eastAsia" w:asciiTheme="minorEastAsia" w:hAnsiTheme="minorEastAsia" w:eastAsiaTheme="minorEastAsia" w:cstheme="minorEastAsia"/>
          <w:color w:val="auto"/>
          <w:szCs w:val="21"/>
          <w:highlight w:val="none"/>
        </w:rPr>
        <w:t>）：</w:t>
      </w:r>
    </w:p>
    <w:p w14:paraId="225D76F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14:paraId="044EFCD5">
      <w:pPr>
        <w:rPr>
          <w:rFonts w:asciiTheme="majorEastAsia" w:hAnsiTheme="majorEastAsia" w:eastAsiaTheme="majorEastAsia"/>
          <w:color w:val="auto"/>
          <w:sz w:val="30"/>
          <w:szCs w:val="30"/>
          <w:highlight w:val="none"/>
        </w:rPr>
      </w:pPr>
    </w:p>
    <w:p w14:paraId="5D190839">
      <w:pPr>
        <w:rPr>
          <w:rFonts w:asciiTheme="minorEastAsia" w:hAnsiTheme="minorEastAsia" w:eastAsiaTheme="minorEastAsia" w:cstheme="minorEastAsia"/>
          <w:b/>
          <w:bCs/>
          <w:color w:val="auto"/>
          <w:szCs w:val="21"/>
          <w:highlight w:val="none"/>
        </w:rPr>
      </w:pPr>
    </w:p>
    <w:p w14:paraId="40A712CD">
      <w:pPr>
        <w:pStyle w:val="13"/>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14:paraId="22918720">
      <w:pPr>
        <w:spacing w:after="60"/>
        <w:rPr>
          <w:rFonts w:hint="eastAsia" w:ascii="宋体" w:hAnsi="宋体"/>
          <w:b/>
          <w:bCs/>
          <w:szCs w:val="21"/>
        </w:rPr>
      </w:pPr>
    </w:p>
    <w:p w14:paraId="350D9A50">
      <w:pPr>
        <w:spacing w:after="60"/>
        <w:rPr>
          <w:rFonts w:hint="eastAsia" w:ascii="宋体" w:hAnsi="宋体"/>
          <w:b/>
          <w:bCs/>
          <w:szCs w:val="21"/>
        </w:rPr>
      </w:pPr>
    </w:p>
    <w:p w14:paraId="6CD33D53">
      <w:pPr>
        <w:spacing w:after="60"/>
        <w:rPr>
          <w:rFonts w:hint="eastAsia" w:ascii="宋体" w:hAnsi="宋体"/>
          <w:b/>
          <w:bCs/>
          <w:szCs w:val="21"/>
        </w:rPr>
      </w:pPr>
    </w:p>
    <w:p w14:paraId="5C5AF085">
      <w:pPr>
        <w:spacing w:after="60"/>
        <w:rPr>
          <w:rFonts w:hint="eastAsia" w:ascii="宋体" w:hAnsi="宋体"/>
          <w:b/>
          <w:bCs/>
          <w:szCs w:val="21"/>
        </w:rPr>
      </w:pPr>
    </w:p>
    <w:p w14:paraId="0449400F">
      <w:pPr>
        <w:spacing w:after="60"/>
        <w:rPr>
          <w:rFonts w:hint="eastAsia" w:ascii="宋体" w:hAnsi="宋体"/>
          <w:b/>
          <w:bCs/>
          <w:szCs w:val="21"/>
        </w:rPr>
      </w:pPr>
    </w:p>
    <w:p w14:paraId="09AEF41E">
      <w:pPr>
        <w:spacing w:after="60"/>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cs="Times New Roman"/>
          <w:b/>
          <w:bCs/>
          <w:szCs w:val="21"/>
        </w:rPr>
        <w:t>提供法定代表人、主要经营负责人、项目投标授权代表人、项目负责人、主要技术人员</w:t>
      </w:r>
      <w:r>
        <w:rPr>
          <w:rFonts w:hint="eastAsia" w:ascii="宋体" w:hAnsi="宋体" w:cs="Times New Roman"/>
          <w:b/>
          <w:bCs/>
          <w:szCs w:val="21"/>
          <w:lang w:eastAsia="zh-CN"/>
        </w:rPr>
        <w:t>最近一个月的</w:t>
      </w:r>
      <w:r>
        <w:rPr>
          <w:rFonts w:hint="eastAsia" w:ascii="宋体" w:hAnsi="宋体" w:cs="Times New Roman"/>
          <w:b/>
          <w:bCs/>
          <w:szCs w:val="21"/>
        </w:rPr>
        <w:t>社会保险证明</w:t>
      </w:r>
      <w:r>
        <w:rPr>
          <w:rFonts w:hint="eastAsia" w:ascii="宋体" w:hAnsi="宋体" w:cs="Times New Roman"/>
          <w:b/>
          <w:bCs/>
          <w:szCs w:val="21"/>
          <w:lang w:eastAsia="zh-CN"/>
        </w:rPr>
        <w:t>。</w:t>
      </w:r>
      <w:r>
        <w:rPr>
          <w:rFonts w:hint="eastAsia" w:ascii="宋体" w:hAnsi="宋体" w:cs="Times New Roman"/>
          <w:b/>
          <w:bCs/>
          <w:color w:val="FF0000"/>
          <w:szCs w:val="21"/>
          <w:lang w:eastAsia="zh-CN"/>
        </w:rPr>
        <w:t>（</w:t>
      </w:r>
      <w:r>
        <w:rPr>
          <w:rFonts w:hint="eastAsia" w:ascii="宋体" w:hAnsi="宋体"/>
          <w:b/>
          <w:bCs/>
          <w:color w:val="FF0000"/>
          <w:szCs w:val="21"/>
          <w:lang w:val="en-US" w:eastAsia="zh-CN"/>
        </w:rPr>
        <w:t>此项为符合性审查条款，未提供以下证明材料的，</w:t>
      </w:r>
      <w:r>
        <w:rPr>
          <w:rFonts w:hint="eastAsia" w:ascii="宋体" w:hAnsi="宋体"/>
          <w:b/>
          <w:bCs/>
          <w:color w:val="FF0000"/>
          <w:szCs w:val="21"/>
          <w:highlight w:val="green"/>
          <w:lang w:val="en-US" w:eastAsia="zh-CN"/>
        </w:rPr>
        <w:t>视为无效投标</w:t>
      </w:r>
      <w:r>
        <w:rPr>
          <w:rFonts w:hint="eastAsia" w:ascii="宋体" w:hAnsi="宋体" w:cs="Times New Roman"/>
          <w:b/>
          <w:bCs/>
          <w:color w:val="FF0000"/>
          <w:szCs w:val="21"/>
          <w:lang w:eastAsia="zh-CN"/>
        </w:rPr>
        <w:t>）</w:t>
      </w:r>
    </w:p>
    <w:p w14:paraId="12C7A361">
      <w:pPr>
        <w:pStyle w:val="13"/>
        <w:rPr>
          <w:rFonts w:hint="eastAsia"/>
        </w:rPr>
      </w:pPr>
    </w:p>
    <w:p w14:paraId="0F50674E">
      <w:pPr>
        <w:tabs>
          <w:tab w:val="left" w:pos="426"/>
        </w:tabs>
        <w:autoSpaceDE w:val="0"/>
        <w:autoSpaceDN w:val="0"/>
        <w:spacing w:line="360" w:lineRule="auto"/>
        <w:jc w:val="left"/>
        <w:outlineLvl w:val="9"/>
        <w:rPr>
          <w:color w:val="FF0000"/>
          <w:sz w:val="21"/>
          <w:szCs w:val="21"/>
          <w:highlight w:val="lightGray"/>
        </w:rPr>
      </w:pPr>
      <w:r>
        <w:rPr>
          <w:rFonts w:hint="eastAsia" w:cs="宋体" w:asciiTheme="minorEastAsia" w:hAnsiTheme="minorEastAsia" w:eastAsiaTheme="minorEastAsia"/>
          <w:b/>
          <w:bCs/>
          <w:color w:val="FF0000"/>
          <w:sz w:val="21"/>
          <w:szCs w:val="21"/>
          <w:highlight w:val="none"/>
          <w:u w:val="none"/>
          <w:lang w:eastAsia="zh-CN"/>
        </w:rPr>
        <w:t>注（不得擅自删除）</w:t>
      </w:r>
      <w:r>
        <w:rPr>
          <w:rFonts w:hint="eastAsia" w:cs="宋体" w:asciiTheme="minorEastAsia" w:hAnsiTheme="minorEastAsia" w:eastAsiaTheme="minorEastAsia"/>
          <w:b w:val="0"/>
          <w:bCs w:val="0"/>
          <w:color w:val="FF0000"/>
          <w:sz w:val="21"/>
          <w:szCs w:val="21"/>
          <w:highlight w:val="none"/>
          <w:u w:val="none"/>
          <w:lang w:eastAsia="zh-CN"/>
        </w:rPr>
        <w:t>：</w:t>
      </w:r>
      <w:r>
        <w:rPr>
          <w:rFonts w:hint="eastAsia" w:asciiTheme="minorEastAsia" w:hAnsiTheme="minorEastAsia" w:eastAsiaTheme="minorEastAsia"/>
          <w:color w:val="FF0000"/>
          <w:sz w:val="21"/>
          <w:szCs w:val="21"/>
          <w:highlight w:val="none"/>
        </w:rPr>
        <w:t>由于社保部门或税务部门原因最近一个月的社保证明无法提供的可往前顺延一个月</w:t>
      </w:r>
      <w:r>
        <w:rPr>
          <w:rFonts w:hint="eastAsia" w:asciiTheme="minorEastAsia" w:hAnsiTheme="minorEastAsia" w:eastAsiaTheme="minorEastAsia"/>
          <w:color w:val="FF0000"/>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FF0000"/>
          <w:kern w:val="2"/>
          <w:sz w:val="21"/>
          <w:szCs w:val="21"/>
          <w:highlight w:val="yellow"/>
          <w:lang w:val="en-US" w:eastAsia="zh-CN" w:bidi="ar-SA"/>
        </w:rPr>
        <w:t>如依法不需要缴纳社会保险的，应提供相应文件证明</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如为退休返聘人员提供退休证明和聘用合同</w:t>
      </w:r>
      <w:r>
        <w:rPr>
          <w:rFonts w:hint="eastAsia" w:asciiTheme="minorEastAsia" w:hAnsiTheme="minorEastAsia" w:eastAsiaTheme="minorEastAsia"/>
          <w:color w:val="FF0000"/>
          <w:sz w:val="21"/>
          <w:szCs w:val="21"/>
          <w:highlight w:val="none"/>
          <w:lang w:eastAsia="zh-CN"/>
        </w:rPr>
        <w:t>。</w:t>
      </w:r>
      <w:r>
        <w:rPr>
          <w:rFonts w:hint="eastAsia" w:cs="宋体" w:asciiTheme="minorEastAsia" w:hAnsiTheme="minorEastAsia" w:eastAsiaTheme="minorEastAsia"/>
          <w:color w:val="FF0000"/>
          <w:sz w:val="21"/>
          <w:szCs w:val="21"/>
          <w:highlight w:val="lightGray"/>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color w:val="FF0000"/>
          <w:sz w:val="21"/>
          <w:szCs w:val="21"/>
          <w:highlight w:val="lightGray"/>
          <w:lang w:eastAsia="zh-CN"/>
        </w:rPr>
        <w:t>。</w:t>
      </w:r>
    </w:p>
    <w:p w14:paraId="1721D59B">
      <w:pPr>
        <w:spacing w:after="60"/>
        <w:rPr>
          <w:rFonts w:hint="eastAsia" w:ascii="宋体" w:hAnsi="宋体"/>
          <w:b/>
          <w:bCs/>
          <w:szCs w:val="21"/>
        </w:rPr>
      </w:pPr>
    </w:p>
    <w:p w14:paraId="38BD82AB">
      <w:pPr>
        <w:spacing w:after="60"/>
        <w:rPr>
          <w:rFonts w:hint="default" w:ascii="宋体" w:hAnsi="宋体" w:eastAsia="宋体"/>
          <w:b/>
          <w:bCs/>
          <w:szCs w:val="21"/>
          <w:lang w:val="en-US" w:eastAsia="zh-CN"/>
        </w:rPr>
      </w:pPr>
      <w:r>
        <w:rPr>
          <w:rFonts w:hint="eastAsia" w:ascii="宋体" w:hAnsi="宋体" w:cs="Times New Roman"/>
          <w:b/>
          <w:bCs/>
          <w:szCs w:val="21"/>
          <w:lang w:val="en-US" w:eastAsia="zh-CN"/>
        </w:rPr>
        <w:t>1.提供</w:t>
      </w:r>
      <w:r>
        <w:rPr>
          <w:rFonts w:hint="eastAsia" w:ascii="宋体" w:hAnsi="宋体" w:cs="Times New Roman"/>
          <w:b/>
          <w:bCs/>
          <w:szCs w:val="21"/>
        </w:rPr>
        <w:t>法定代表人</w:t>
      </w:r>
      <w:r>
        <w:rPr>
          <w:rFonts w:hint="eastAsia" w:ascii="宋体" w:hAnsi="宋体" w:cs="Times New Roman"/>
          <w:b/>
          <w:bCs/>
          <w:szCs w:val="21"/>
          <w:lang w:eastAsia="zh-CN"/>
        </w:rPr>
        <w:t>社保证明</w:t>
      </w:r>
      <w:r>
        <w:rPr>
          <w:rFonts w:hint="eastAsia" w:ascii="宋体" w:hAnsi="宋体" w:cs="Times New Roman"/>
          <w:b/>
          <w:bCs/>
          <w:color w:val="FF0000"/>
          <w:szCs w:val="21"/>
          <w:lang w:eastAsia="zh-CN"/>
        </w:rPr>
        <w:t>（提供</w:t>
      </w:r>
      <w:r>
        <w:rPr>
          <w:rFonts w:hint="eastAsia" w:ascii="宋体" w:hAnsi="宋体" w:cs="Times New Roman"/>
          <w:b/>
          <w:bCs/>
          <w:color w:val="FF0000"/>
          <w:szCs w:val="21"/>
          <w:lang w:val="en-US" w:eastAsia="zh-Hans"/>
        </w:rPr>
        <w:t>最近一个月的</w:t>
      </w:r>
      <w:r>
        <w:rPr>
          <w:rFonts w:hint="eastAsia" w:ascii="宋体" w:hAnsi="宋体" w:cs="Times New Roman"/>
          <w:b/>
          <w:bCs/>
          <w:color w:val="FF0000"/>
          <w:szCs w:val="21"/>
          <w:lang w:eastAsia="zh-CN"/>
        </w:rPr>
        <w:t>法定代表人</w:t>
      </w:r>
      <w:r>
        <w:rPr>
          <w:rFonts w:hint="eastAsia" w:ascii="宋体" w:hAnsi="宋体" w:cs="Times New Roman"/>
          <w:b/>
          <w:bCs/>
          <w:color w:val="FF0000"/>
          <w:szCs w:val="21"/>
          <w:lang w:val="en-US" w:eastAsia="zh-Hans"/>
        </w:rPr>
        <w:t>单位社保证明或其他单位缴纳的社保证明</w:t>
      </w:r>
      <w:r>
        <w:rPr>
          <w:rFonts w:hint="default" w:ascii="宋体" w:hAnsi="宋体" w:cs="Times New Roman"/>
          <w:b/>
          <w:bCs/>
          <w:color w:val="FF0000"/>
          <w:szCs w:val="21"/>
          <w:lang w:eastAsia="zh-Hans"/>
        </w:rPr>
        <w:t>）</w:t>
      </w:r>
    </w:p>
    <w:p w14:paraId="49A30DBC">
      <w:pPr>
        <w:spacing w:after="60"/>
        <w:rPr>
          <w:rFonts w:hint="default" w:ascii="宋体" w:hAnsi="宋体" w:eastAsia="宋体"/>
          <w:b/>
          <w:bCs/>
          <w:szCs w:val="21"/>
          <w:lang w:val="en-US" w:eastAsia="zh-CN"/>
        </w:rPr>
      </w:pPr>
    </w:p>
    <w:p w14:paraId="3416324D">
      <w:pPr>
        <w:spacing w:after="60"/>
        <w:rPr>
          <w:rFonts w:hint="eastAsia" w:ascii="宋体" w:hAnsi="宋体"/>
          <w:b/>
          <w:bCs/>
          <w:szCs w:val="21"/>
        </w:rPr>
      </w:pPr>
    </w:p>
    <w:p w14:paraId="6840D896">
      <w:pPr>
        <w:spacing w:after="60"/>
        <w:rPr>
          <w:rFonts w:hint="eastAsia" w:ascii="宋体" w:hAnsi="宋体"/>
          <w:b/>
          <w:bCs/>
          <w:szCs w:val="21"/>
        </w:rPr>
      </w:pPr>
    </w:p>
    <w:p w14:paraId="6ED521FB">
      <w:pPr>
        <w:spacing w:after="60"/>
        <w:rPr>
          <w:rFonts w:hint="eastAsia" w:ascii="宋体" w:hAnsi="宋体"/>
          <w:b/>
          <w:bCs/>
          <w:szCs w:val="21"/>
        </w:rPr>
      </w:pPr>
    </w:p>
    <w:p w14:paraId="7F861F64">
      <w:pPr>
        <w:spacing w:after="60"/>
        <w:rPr>
          <w:rFonts w:hint="eastAsia" w:ascii="宋体" w:hAnsi="宋体"/>
          <w:b/>
          <w:bCs/>
          <w:szCs w:val="21"/>
        </w:rPr>
      </w:pPr>
    </w:p>
    <w:p w14:paraId="7F27F2B8">
      <w:pPr>
        <w:spacing w:after="60"/>
        <w:rPr>
          <w:rFonts w:hint="eastAsia" w:ascii="宋体" w:hAnsi="宋体"/>
          <w:b/>
          <w:bCs/>
          <w:szCs w:val="21"/>
        </w:rPr>
      </w:pPr>
    </w:p>
    <w:p w14:paraId="540A00BD">
      <w:pPr>
        <w:spacing w:after="60"/>
        <w:rPr>
          <w:rFonts w:hint="eastAsia" w:ascii="宋体" w:hAnsi="宋体"/>
          <w:b/>
          <w:bCs/>
          <w:szCs w:val="21"/>
        </w:rPr>
      </w:pPr>
    </w:p>
    <w:p w14:paraId="1FDCF1A1">
      <w:pPr>
        <w:spacing w:after="60"/>
        <w:rPr>
          <w:rFonts w:hint="eastAsia" w:ascii="宋体" w:hAnsi="宋体"/>
          <w:b/>
          <w:bCs/>
          <w:szCs w:val="21"/>
        </w:rPr>
      </w:pPr>
    </w:p>
    <w:p w14:paraId="6C0A0711">
      <w:pPr>
        <w:spacing w:after="60"/>
        <w:rPr>
          <w:rFonts w:hint="default" w:ascii="宋体" w:hAnsi="宋体" w:cs="Times New Roman"/>
          <w:b/>
          <w:bCs/>
          <w:szCs w:val="21"/>
          <w:lang w:val="en-US" w:eastAsia="zh-CN"/>
        </w:rPr>
      </w:pPr>
      <w:r>
        <w:rPr>
          <w:rFonts w:hint="eastAsia" w:ascii="宋体" w:hAnsi="宋体" w:cs="Times New Roman"/>
          <w:b/>
          <w:bCs/>
          <w:szCs w:val="21"/>
          <w:lang w:val="en-US" w:eastAsia="zh-CN"/>
        </w:rPr>
        <w:t>2.提供授权代表人社保证明</w:t>
      </w:r>
      <w:r>
        <w:rPr>
          <w:rFonts w:hint="eastAsia" w:ascii="宋体" w:hAnsi="宋体"/>
          <w:b/>
          <w:bCs/>
          <w:color w:val="FF0000"/>
          <w:szCs w:val="21"/>
          <w:lang w:val="en-US" w:eastAsia="zh-CN"/>
        </w:rPr>
        <w:t>（提供授权代表人在本单位</w:t>
      </w:r>
      <w:r>
        <w:rPr>
          <w:rFonts w:hint="eastAsia" w:ascii="宋体" w:hAnsi="宋体"/>
          <w:b/>
          <w:bCs/>
          <w:color w:val="FF0000"/>
          <w:szCs w:val="21"/>
          <w:highlight w:val="yellow"/>
          <w:lang w:val="en-US" w:eastAsia="zh-CN"/>
        </w:rPr>
        <w:t>（缴纳单位相关信息）</w:t>
      </w:r>
      <w:r>
        <w:rPr>
          <w:rFonts w:hint="eastAsia" w:ascii="宋体" w:hAnsi="宋体"/>
          <w:b/>
          <w:bCs/>
          <w:color w:val="FF0000"/>
          <w:szCs w:val="21"/>
          <w:lang w:val="en-US" w:eastAsia="zh-CN"/>
        </w:rPr>
        <w:t>最近一个月社保证明；为授权代表缴纳社保的单位不得是本项目其他投标人；授权代表不得为其他投标人法定代表人（负责人）或其他投标人员工。）</w:t>
      </w:r>
    </w:p>
    <w:p w14:paraId="05D04378">
      <w:pPr>
        <w:spacing w:after="60"/>
        <w:rPr>
          <w:rFonts w:hint="eastAsia" w:ascii="宋体" w:hAnsi="宋体"/>
          <w:b/>
          <w:bCs/>
          <w:szCs w:val="21"/>
        </w:rPr>
      </w:pPr>
    </w:p>
    <w:p w14:paraId="6038DD73">
      <w:pPr>
        <w:spacing w:after="60"/>
        <w:rPr>
          <w:rFonts w:hint="eastAsia" w:ascii="宋体" w:hAnsi="宋体"/>
          <w:b/>
          <w:bCs/>
          <w:szCs w:val="21"/>
        </w:rPr>
      </w:pPr>
    </w:p>
    <w:p w14:paraId="49468899">
      <w:pPr>
        <w:pStyle w:val="10"/>
        <w:rPr>
          <w:rFonts w:hint="eastAsia" w:ascii="宋体" w:hAnsi="宋体"/>
          <w:b/>
          <w:bCs/>
          <w:szCs w:val="21"/>
        </w:rPr>
      </w:pPr>
    </w:p>
    <w:p w14:paraId="1589B183">
      <w:pPr>
        <w:rPr>
          <w:rFonts w:hint="eastAsia"/>
        </w:rPr>
      </w:pPr>
    </w:p>
    <w:p w14:paraId="6EFA3232">
      <w:pPr>
        <w:spacing w:after="60"/>
        <w:rPr>
          <w:rFonts w:hint="eastAsia" w:ascii="宋体" w:hAnsi="宋体"/>
          <w:b/>
          <w:bCs/>
          <w:szCs w:val="21"/>
        </w:rPr>
      </w:pPr>
    </w:p>
    <w:p w14:paraId="063B3B32">
      <w:pPr>
        <w:spacing w:after="60"/>
        <w:rPr>
          <w:rFonts w:hint="eastAsia" w:ascii="宋体" w:hAnsi="宋体"/>
          <w:b/>
          <w:bCs/>
          <w:szCs w:val="21"/>
        </w:rPr>
      </w:pPr>
    </w:p>
    <w:p w14:paraId="61ED24D2">
      <w:pPr>
        <w:spacing w:after="60"/>
        <w:rPr>
          <w:rFonts w:hint="default" w:ascii="宋体" w:hAnsi="宋体" w:eastAsia="宋体"/>
          <w:b/>
          <w:bCs/>
          <w:szCs w:val="21"/>
          <w:lang w:val="en-US" w:eastAsia="zh-CN"/>
        </w:rPr>
      </w:pPr>
      <w:r>
        <w:rPr>
          <w:rFonts w:hint="eastAsia" w:ascii="宋体" w:hAnsi="宋体"/>
          <w:b/>
          <w:bCs/>
          <w:szCs w:val="21"/>
          <w:lang w:val="en-US" w:eastAsia="zh-CN"/>
        </w:rPr>
        <w:t>3.</w:t>
      </w:r>
      <w:r>
        <w:rPr>
          <w:rFonts w:hint="eastAsia" w:ascii="宋体" w:hAnsi="宋体" w:cs="Times New Roman"/>
          <w:b/>
          <w:bCs/>
          <w:szCs w:val="21"/>
        </w:rPr>
        <w:t>项目负责人、主要技术人员</w:t>
      </w:r>
      <w:r>
        <w:rPr>
          <w:rFonts w:hint="eastAsia" w:ascii="宋体" w:hAnsi="宋体" w:cs="Times New Roman"/>
          <w:b/>
          <w:bCs/>
          <w:color w:val="FF0000"/>
          <w:szCs w:val="21"/>
          <w:lang w:eastAsia="zh-CN"/>
        </w:rPr>
        <w:t>（如有，请提供在本单位最近一个月社保证明）</w:t>
      </w:r>
    </w:p>
    <w:p w14:paraId="1435DE0F">
      <w:pPr>
        <w:spacing w:after="60"/>
        <w:rPr>
          <w:rFonts w:hint="eastAsia" w:ascii="宋体" w:hAnsi="宋体"/>
          <w:b/>
          <w:bCs/>
          <w:szCs w:val="21"/>
        </w:rPr>
      </w:pPr>
    </w:p>
    <w:p w14:paraId="1995D916">
      <w:pPr>
        <w:spacing w:after="60"/>
        <w:rPr>
          <w:rFonts w:hint="eastAsia" w:ascii="宋体" w:hAnsi="宋体"/>
          <w:b/>
          <w:bCs/>
          <w:szCs w:val="21"/>
        </w:rPr>
      </w:pPr>
    </w:p>
    <w:p w14:paraId="5481FDA0">
      <w:pPr>
        <w:spacing w:after="60"/>
        <w:rPr>
          <w:rFonts w:hint="eastAsia" w:ascii="宋体" w:hAnsi="宋体"/>
          <w:b/>
          <w:bCs/>
          <w:szCs w:val="21"/>
        </w:rPr>
      </w:pPr>
    </w:p>
    <w:p w14:paraId="693F2B7A">
      <w:pPr>
        <w:spacing w:after="60"/>
        <w:rPr>
          <w:rFonts w:hint="eastAsia" w:ascii="宋体" w:hAnsi="宋体"/>
          <w:b/>
          <w:bCs/>
          <w:szCs w:val="21"/>
        </w:rPr>
      </w:pPr>
    </w:p>
    <w:p w14:paraId="70A4ECDE">
      <w:pPr>
        <w:spacing w:after="60"/>
        <w:rPr>
          <w:rFonts w:hint="eastAsia" w:ascii="宋体" w:hAnsi="宋体"/>
          <w:b/>
          <w:bCs/>
          <w:szCs w:val="21"/>
        </w:rPr>
      </w:pPr>
    </w:p>
    <w:p w14:paraId="6CF84143">
      <w:pPr>
        <w:spacing w:after="60"/>
        <w:rPr>
          <w:rFonts w:hint="eastAsia" w:ascii="宋体" w:hAnsi="宋体"/>
          <w:b/>
          <w:bCs/>
          <w:szCs w:val="21"/>
        </w:rPr>
      </w:pPr>
    </w:p>
    <w:p w14:paraId="60F96FD1">
      <w:pPr>
        <w:spacing w:after="60"/>
        <w:rPr>
          <w:rFonts w:hint="eastAsia" w:ascii="宋体" w:hAnsi="宋体"/>
          <w:b/>
          <w:bCs/>
          <w:szCs w:val="21"/>
        </w:rPr>
      </w:pPr>
    </w:p>
    <w:p w14:paraId="309F1BA7">
      <w:pPr>
        <w:spacing w:after="60"/>
        <w:rPr>
          <w:rFonts w:hint="eastAsia" w:ascii="宋体" w:hAnsi="宋体"/>
          <w:b/>
          <w:bCs/>
          <w:szCs w:val="21"/>
        </w:rPr>
      </w:pPr>
    </w:p>
    <w:p w14:paraId="11061002">
      <w:pPr>
        <w:spacing w:after="60"/>
        <w:rPr>
          <w:rFonts w:hint="eastAsia" w:ascii="宋体" w:hAnsi="宋体"/>
          <w:b/>
          <w:bCs/>
          <w:szCs w:val="21"/>
        </w:rPr>
      </w:pPr>
    </w:p>
    <w:p w14:paraId="3F8778AE">
      <w:pPr>
        <w:spacing w:after="60"/>
        <w:jc w:val="center"/>
        <w:rPr>
          <w:rFonts w:ascii="宋体" w:hAnsi="宋体"/>
          <w:b/>
          <w:bCs/>
          <w:szCs w:val="21"/>
        </w:rPr>
      </w:pPr>
      <w:r>
        <w:rPr>
          <w:rFonts w:hint="eastAsia" w:ascii="宋体" w:hAnsi="宋体"/>
          <w:b/>
          <w:bCs/>
          <w:szCs w:val="21"/>
          <w:lang w:val="en-US" w:eastAsia="zh-CN"/>
        </w:rPr>
        <w:t>12.</w:t>
      </w:r>
      <w:r>
        <w:rPr>
          <w:rFonts w:hint="eastAsia" w:ascii="宋体" w:hAnsi="宋体"/>
          <w:b/>
          <w:bCs/>
          <w:szCs w:val="21"/>
        </w:rPr>
        <w:t>产品技术规格</w:t>
      </w:r>
    </w:p>
    <w:p w14:paraId="556123A5">
      <w:pPr>
        <w:pStyle w:val="30"/>
        <w:ind w:firstLine="0" w:firstLineChars="0"/>
      </w:pPr>
    </w:p>
    <w:p w14:paraId="1E157EFA">
      <w:pPr>
        <w:spacing w:line="360" w:lineRule="auto"/>
        <w:ind w:left="420"/>
        <w:rPr>
          <w:rFonts w:ascii="宋体" w:hAnsi="宋体"/>
        </w:rPr>
      </w:pPr>
      <w:r>
        <w:rPr>
          <w:rFonts w:hint="eastAsia" w:ascii="宋体" w:hAnsi="宋体"/>
        </w:rPr>
        <w:t>1、投标产品配置清单</w:t>
      </w:r>
      <w:r>
        <w:rPr>
          <w:rFonts w:hint="eastAsia" w:ascii="宋体" w:hAnsi="宋体"/>
          <w:lang w:eastAsia="zh-CN"/>
        </w:rPr>
        <w:t>（</w:t>
      </w:r>
      <w:r>
        <w:rPr>
          <w:rFonts w:hint="eastAsia" w:ascii="宋体" w:hAnsi="宋体"/>
          <w:b w:val="0"/>
          <w:bCs w:val="0"/>
          <w:color w:val="FF0000"/>
          <w:lang w:eastAsia="zh-CN"/>
        </w:rPr>
        <w:t>应以</w:t>
      </w:r>
      <w:r>
        <w:rPr>
          <w:rFonts w:hint="eastAsia"/>
          <w:b w:val="0"/>
          <w:bCs w:val="0"/>
          <w:color w:val="FF0000"/>
        </w:rPr>
        <w:t>投标技术规格响应</w:t>
      </w:r>
      <w:r>
        <w:rPr>
          <w:rFonts w:hint="eastAsia"/>
          <w:b w:val="0"/>
          <w:bCs w:val="0"/>
          <w:color w:val="FF0000"/>
          <w:lang w:eastAsia="zh-CN"/>
        </w:rPr>
        <w:t>的产品配置清单保持一致</w:t>
      </w:r>
      <w:r>
        <w:rPr>
          <w:rFonts w:hint="eastAsia" w:ascii="宋体" w:hAnsi="宋体"/>
          <w:lang w:eastAsia="zh-CN"/>
        </w:rPr>
        <w:t>）</w:t>
      </w:r>
      <w:r>
        <w:rPr>
          <w:rFonts w:hint="eastAsia" w:ascii="宋体" w:hAnsi="宋体"/>
        </w:rPr>
        <w:t>、说明书或彩页（制造商公布或出具的中文产品说明书或彩页）</w:t>
      </w:r>
    </w:p>
    <w:p w14:paraId="3D10E6AC">
      <w:pPr>
        <w:spacing w:line="360" w:lineRule="auto"/>
        <w:ind w:left="420"/>
        <w:rPr>
          <w:rFonts w:ascii="宋体" w:hAnsi="宋体"/>
        </w:rPr>
      </w:pPr>
      <w:r>
        <w:rPr>
          <w:rFonts w:hint="eastAsia" w:ascii="宋体" w:hAnsi="宋体"/>
        </w:rPr>
        <w:t>2、对投标产品的整体描述（包括采用文字、表格、彩页等形式）</w:t>
      </w:r>
    </w:p>
    <w:p w14:paraId="6438DB26">
      <w:pPr>
        <w:spacing w:line="360" w:lineRule="auto"/>
        <w:ind w:left="420"/>
        <w:rPr>
          <w:rFonts w:ascii="宋体" w:hAnsi="宋体"/>
        </w:rPr>
      </w:pPr>
      <w:r>
        <w:rPr>
          <w:rFonts w:hint="eastAsia" w:ascii="宋体" w:hAnsi="宋体"/>
        </w:rPr>
        <w:t>3、投标产品采用的技术标准</w:t>
      </w:r>
    </w:p>
    <w:p w14:paraId="5FFADC96">
      <w:pPr>
        <w:spacing w:line="360" w:lineRule="auto"/>
        <w:ind w:left="420"/>
        <w:rPr>
          <w:rFonts w:ascii="宋体" w:hAnsi="宋体"/>
        </w:rPr>
      </w:pPr>
      <w:r>
        <w:rPr>
          <w:rFonts w:hint="eastAsia" w:ascii="宋体" w:hAnsi="宋体"/>
        </w:rPr>
        <w:t>4、投标产品的性能特点（包括新技术、新工艺、新材料的应用等）</w:t>
      </w:r>
    </w:p>
    <w:p w14:paraId="2817853D">
      <w:pPr>
        <w:spacing w:line="360" w:lineRule="auto"/>
        <w:ind w:left="420"/>
        <w:rPr>
          <w:rFonts w:ascii="宋体" w:hAnsi="宋体"/>
        </w:rPr>
      </w:pPr>
      <w:r>
        <w:rPr>
          <w:rFonts w:hint="eastAsia" w:ascii="宋体" w:hAnsi="宋体"/>
        </w:rPr>
        <w:t>5、投标产品的外形尺寸图、成品的彩色图样等</w:t>
      </w:r>
    </w:p>
    <w:p w14:paraId="21A6F152">
      <w:pPr>
        <w:spacing w:line="360" w:lineRule="auto"/>
        <w:ind w:left="420"/>
        <w:rPr>
          <w:rFonts w:ascii="宋体" w:hAnsi="宋体"/>
        </w:rPr>
      </w:pPr>
      <w:r>
        <w:rPr>
          <w:rFonts w:hint="eastAsia" w:ascii="宋体" w:hAnsi="宋体"/>
        </w:rPr>
        <w:t>6、投标产品的说明书等</w:t>
      </w:r>
    </w:p>
    <w:p w14:paraId="2785B15A">
      <w:pPr>
        <w:spacing w:line="360" w:lineRule="auto"/>
        <w:ind w:left="420"/>
        <w:rPr>
          <w:rFonts w:ascii="宋体" w:hAnsi="宋体"/>
        </w:rPr>
      </w:pPr>
      <w:r>
        <w:rPr>
          <w:rFonts w:hint="eastAsia" w:ascii="宋体" w:hAnsi="宋体"/>
        </w:rPr>
        <w:t>7、其它</w:t>
      </w:r>
    </w:p>
    <w:p w14:paraId="217EE2FD">
      <w:pPr>
        <w:adjustRightInd w:val="0"/>
        <w:snapToGrid w:val="0"/>
        <w:spacing w:line="300" w:lineRule="auto"/>
        <w:rPr>
          <w:snapToGrid w:val="0"/>
          <w:kern w:val="0"/>
        </w:rPr>
      </w:pPr>
    </w:p>
    <w:p w14:paraId="7BCA2269">
      <w:pPr>
        <w:adjustRightInd w:val="0"/>
        <w:snapToGrid w:val="0"/>
        <w:spacing w:line="300" w:lineRule="auto"/>
        <w:rPr>
          <w:snapToGrid w:val="0"/>
          <w:kern w:val="0"/>
        </w:rPr>
      </w:pPr>
    </w:p>
    <w:p w14:paraId="22F571B8">
      <w:pPr>
        <w:adjustRightInd w:val="0"/>
        <w:snapToGrid w:val="0"/>
        <w:spacing w:line="300" w:lineRule="auto"/>
        <w:rPr>
          <w:b/>
          <w:bCs/>
          <w:snapToGrid w:val="0"/>
          <w:kern w:val="0"/>
        </w:rPr>
      </w:pPr>
    </w:p>
    <w:p w14:paraId="20796A8F">
      <w:pPr>
        <w:adjustRightInd w:val="0"/>
        <w:snapToGrid w:val="0"/>
        <w:spacing w:line="300" w:lineRule="auto"/>
        <w:rPr>
          <w:b/>
          <w:bCs/>
          <w:snapToGrid w:val="0"/>
          <w:kern w:val="0"/>
        </w:rPr>
      </w:pPr>
      <w:r>
        <w:rPr>
          <w:rFonts w:hint="eastAsia"/>
          <w:b/>
          <w:bCs/>
          <w:snapToGrid w:val="0"/>
          <w:kern w:val="0"/>
        </w:rPr>
        <w:t>投标单位：</w:t>
      </w:r>
      <w:r>
        <w:rPr>
          <w:rFonts w:hint="eastAsia"/>
          <w:b/>
          <w:bCs/>
          <w:snapToGrid w:val="0"/>
          <w:kern w:val="0"/>
          <w:highlight w:val="green"/>
        </w:rPr>
        <w:t>（盖章）</w:t>
      </w:r>
      <w:r>
        <w:rPr>
          <w:rFonts w:hint="eastAsia" w:ascii="宋体" w:hAnsi="宋体" w:cs="Arial"/>
          <w:color w:val="000000"/>
          <w:kern w:val="0"/>
          <w:szCs w:val="21"/>
          <w:u w:val="single"/>
        </w:rPr>
        <w:t>            </w:t>
      </w:r>
    </w:p>
    <w:p w14:paraId="73AA8026">
      <w:pPr>
        <w:adjustRightInd w:val="0"/>
        <w:snapToGrid w:val="0"/>
        <w:spacing w:line="300" w:lineRule="auto"/>
        <w:rPr>
          <w:b/>
          <w:bCs/>
          <w:snapToGrid w:val="0"/>
          <w:kern w:val="0"/>
        </w:rPr>
      </w:pPr>
    </w:p>
    <w:p w14:paraId="1D657C00">
      <w:pPr>
        <w:adjustRightInd w:val="0"/>
        <w:snapToGrid w:val="0"/>
        <w:spacing w:line="300" w:lineRule="auto"/>
        <w:rPr>
          <w:b/>
          <w:bCs/>
          <w:snapToGrid w:val="0"/>
          <w:kern w:val="0"/>
        </w:rPr>
      </w:pPr>
    </w:p>
    <w:p w14:paraId="643B50B7">
      <w:pPr>
        <w:adjustRightInd w:val="0"/>
        <w:snapToGrid w:val="0"/>
        <w:spacing w:line="300" w:lineRule="auto"/>
        <w:rPr>
          <w:b/>
          <w:bCs/>
          <w:snapToGrid w:val="0"/>
          <w:kern w:val="0"/>
        </w:rPr>
      </w:pPr>
      <w:r>
        <w:rPr>
          <w:rFonts w:hint="eastAsia"/>
          <w:b/>
          <w:bCs/>
          <w:snapToGrid w:val="0"/>
          <w:kern w:val="0"/>
        </w:rPr>
        <w:t>法定代表人或授权代表：</w:t>
      </w:r>
      <w:r>
        <w:rPr>
          <w:rFonts w:hint="eastAsia"/>
          <w:b/>
          <w:bCs/>
          <w:snapToGrid w:val="0"/>
          <w:kern w:val="0"/>
          <w:highlight w:val="green"/>
        </w:rPr>
        <w:t>（签字）</w:t>
      </w:r>
      <w:r>
        <w:rPr>
          <w:rFonts w:hint="eastAsia" w:ascii="宋体" w:hAnsi="宋体" w:cs="Arial"/>
          <w:color w:val="000000"/>
          <w:kern w:val="0"/>
          <w:szCs w:val="21"/>
          <w:u w:val="single"/>
        </w:rPr>
        <w:t>            </w:t>
      </w:r>
    </w:p>
    <w:p w14:paraId="254EAD96">
      <w:pPr>
        <w:adjustRightInd w:val="0"/>
        <w:snapToGrid w:val="0"/>
        <w:spacing w:line="300" w:lineRule="auto"/>
        <w:rPr>
          <w:snapToGrid w:val="0"/>
          <w:kern w:val="0"/>
        </w:rPr>
      </w:pPr>
    </w:p>
    <w:p w14:paraId="264D7BFE">
      <w:pPr>
        <w:adjustRightInd w:val="0"/>
        <w:snapToGrid w:val="0"/>
        <w:spacing w:line="300" w:lineRule="auto"/>
        <w:rPr>
          <w:snapToGrid w:val="0"/>
          <w:kern w:val="0"/>
        </w:rPr>
      </w:pPr>
    </w:p>
    <w:p w14:paraId="7C731771">
      <w:pPr>
        <w:wordWrap w:val="0"/>
        <w:adjustRightInd w:val="0"/>
        <w:snapToGrid w:val="0"/>
        <w:spacing w:line="300" w:lineRule="auto"/>
        <w:jc w:val="right"/>
        <w:rPr>
          <w:snapToGrid w:val="0"/>
          <w:kern w:val="0"/>
        </w:rPr>
      </w:pPr>
      <w:r>
        <w:rPr>
          <w:rFonts w:hint="eastAsia"/>
          <w:snapToGrid w:val="0"/>
          <w:kern w:val="0"/>
        </w:rPr>
        <w:t>年    月   日</w:t>
      </w:r>
    </w:p>
    <w:p w14:paraId="7AF316BB">
      <w:pPr>
        <w:pStyle w:val="30"/>
        <w:ind w:firstLine="0" w:firstLineChars="0"/>
      </w:pPr>
    </w:p>
    <w:p w14:paraId="25B79AEA">
      <w:pPr>
        <w:pStyle w:val="30"/>
        <w:ind w:firstLine="0" w:firstLineChars="0"/>
      </w:pPr>
    </w:p>
    <w:p w14:paraId="01F229CB">
      <w:pPr>
        <w:spacing w:after="60"/>
        <w:rPr>
          <w:b/>
          <w:sz w:val="24"/>
        </w:rPr>
      </w:pPr>
    </w:p>
    <w:p w14:paraId="17FC2DB3">
      <w:pPr>
        <w:spacing w:after="60"/>
        <w:rPr>
          <w:b/>
          <w:sz w:val="24"/>
        </w:rPr>
      </w:pPr>
    </w:p>
    <w:p w14:paraId="13A09A93">
      <w:pPr>
        <w:pStyle w:val="11"/>
        <w:rPr>
          <w:rFonts w:ascii="宋体" w:hAnsi="宋体"/>
          <w:b/>
          <w:bCs/>
          <w:szCs w:val="21"/>
        </w:rPr>
      </w:pPr>
    </w:p>
    <w:p w14:paraId="65F262BA">
      <w:pPr>
        <w:pStyle w:val="11"/>
        <w:rPr>
          <w:rFonts w:ascii="宋体" w:hAnsi="宋体"/>
          <w:b/>
          <w:bCs/>
          <w:szCs w:val="21"/>
        </w:rPr>
      </w:pPr>
    </w:p>
    <w:p w14:paraId="28FB0D55">
      <w:pPr>
        <w:pStyle w:val="11"/>
        <w:rPr>
          <w:rFonts w:ascii="宋体" w:hAnsi="宋体"/>
          <w:b/>
          <w:bCs/>
          <w:szCs w:val="21"/>
        </w:rPr>
      </w:pPr>
    </w:p>
    <w:p w14:paraId="51B8F336">
      <w:pPr>
        <w:pStyle w:val="11"/>
        <w:rPr>
          <w:rFonts w:ascii="宋体" w:hAnsi="宋体"/>
          <w:b/>
          <w:bCs/>
          <w:szCs w:val="21"/>
        </w:rPr>
      </w:pPr>
    </w:p>
    <w:p w14:paraId="5632EC49">
      <w:pPr>
        <w:pStyle w:val="11"/>
        <w:rPr>
          <w:rFonts w:ascii="宋体" w:hAnsi="宋体"/>
          <w:b/>
          <w:bCs/>
          <w:szCs w:val="21"/>
        </w:rPr>
      </w:pPr>
    </w:p>
    <w:p w14:paraId="11B25AAA">
      <w:pPr>
        <w:pStyle w:val="11"/>
        <w:rPr>
          <w:rFonts w:ascii="宋体" w:hAnsi="宋体"/>
          <w:b/>
          <w:bCs/>
          <w:szCs w:val="21"/>
        </w:rPr>
      </w:pPr>
    </w:p>
    <w:p w14:paraId="5F9053C4">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.技术保障措施</w:t>
      </w:r>
    </w:p>
    <w:p w14:paraId="4E848F85">
      <w:pPr>
        <w:spacing w:after="60"/>
        <w:jc w:val="both"/>
        <w:rPr>
          <w:rFonts w:hint="eastAsia" w:ascii="宋体" w:hAnsi="宋体"/>
          <w:b/>
          <w:bCs/>
          <w:szCs w:val="21"/>
        </w:rPr>
      </w:pPr>
    </w:p>
    <w:p w14:paraId="3BACDDCC">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14:paraId="2ABEFC69">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14:paraId="5D5AAFFB">
      <w:pPr>
        <w:spacing w:after="60"/>
        <w:ind w:left="842" w:leftChars="200" w:hanging="422" w:hangingChars="200"/>
        <w:jc w:val="center"/>
        <w:rPr>
          <w:rFonts w:hint="eastAsia" w:ascii="宋体" w:hAnsi="宋体"/>
          <w:b/>
          <w:bCs/>
          <w:szCs w:val="21"/>
        </w:rPr>
      </w:pPr>
    </w:p>
    <w:p w14:paraId="33A77ABB">
      <w:pPr>
        <w:spacing w:after="60"/>
        <w:ind w:left="842" w:leftChars="200" w:hanging="422" w:hangingChars="200"/>
        <w:jc w:val="center"/>
        <w:rPr>
          <w:rFonts w:hint="eastAsia" w:ascii="宋体" w:hAnsi="宋体"/>
          <w:b/>
          <w:bCs/>
          <w:szCs w:val="21"/>
        </w:rPr>
      </w:pPr>
    </w:p>
    <w:p w14:paraId="5CE30947">
      <w:pPr>
        <w:spacing w:after="60"/>
        <w:ind w:left="842" w:leftChars="200" w:hanging="422" w:hangingChars="200"/>
        <w:jc w:val="center"/>
        <w:rPr>
          <w:rFonts w:hint="eastAsia" w:ascii="宋体" w:hAnsi="宋体"/>
          <w:b/>
          <w:bCs/>
          <w:szCs w:val="21"/>
        </w:rPr>
      </w:pPr>
    </w:p>
    <w:p w14:paraId="6959C946">
      <w:pPr>
        <w:spacing w:after="60"/>
        <w:ind w:left="842" w:leftChars="200" w:hanging="422" w:hangingChars="200"/>
        <w:jc w:val="center"/>
        <w:rPr>
          <w:rFonts w:hint="eastAsia" w:ascii="宋体" w:hAnsi="宋体"/>
          <w:b/>
          <w:bCs/>
          <w:szCs w:val="21"/>
        </w:rPr>
      </w:pPr>
    </w:p>
    <w:p w14:paraId="26ECF7B0">
      <w:pPr>
        <w:spacing w:after="60"/>
        <w:ind w:left="842" w:leftChars="200" w:hanging="422" w:hangingChars="200"/>
        <w:jc w:val="center"/>
        <w:rPr>
          <w:rFonts w:hint="eastAsia" w:ascii="宋体" w:hAnsi="宋体"/>
          <w:b/>
          <w:bCs/>
          <w:szCs w:val="21"/>
        </w:rPr>
      </w:pPr>
    </w:p>
    <w:p w14:paraId="3D540505">
      <w:pPr>
        <w:spacing w:after="60"/>
        <w:ind w:left="842" w:leftChars="200" w:hanging="422" w:hangingChars="200"/>
        <w:jc w:val="center"/>
        <w:rPr>
          <w:rFonts w:hint="eastAsia" w:ascii="宋体" w:hAnsi="宋体"/>
          <w:b/>
          <w:bCs/>
          <w:szCs w:val="21"/>
        </w:rPr>
      </w:pPr>
    </w:p>
    <w:p w14:paraId="34CB1787">
      <w:pPr>
        <w:spacing w:after="60"/>
        <w:ind w:left="842" w:leftChars="200" w:hanging="422" w:hangingChars="200"/>
        <w:jc w:val="center"/>
        <w:rPr>
          <w:rFonts w:hint="eastAsia" w:ascii="宋体" w:hAnsi="宋体"/>
          <w:b/>
          <w:bCs/>
          <w:szCs w:val="21"/>
        </w:rPr>
      </w:pPr>
    </w:p>
    <w:p w14:paraId="4DD8F0B9">
      <w:pPr>
        <w:spacing w:after="60"/>
        <w:ind w:left="842" w:leftChars="200" w:hanging="422" w:hangingChars="200"/>
        <w:jc w:val="center"/>
        <w:rPr>
          <w:rFonts w:hint="eastAsia" w:ascii="宋体" w:hAnsi="宋体"/>
          <w:b/>
          <w:bCs/>
          <w:szCs w:val="21"/>
        </w:rPr>
      </w:pPr>
    </w:p>
    <w:p w14:paraId="4C705449">
      <w:pPr>
        <w:spacing w:after="60"/>
        <w:ind w:left="842" w:leftChars="200" w:hanging="422" w:hangingChars="200"/>
        <w:jc w:val="center"/>
        <w:rPr>
          <w:rFonts w:hint="eastAsia" w:ascii="宋体" w:hAnsi="宋体"/>
          <w:b/>
          <w:bCs/>
          <w:szCs w:val="21"/>
        </w:rPr>
      </w:pPr>
    </w:p>
    <w:p w14:paraId="1D8197DD">
      <w:pPr>
        <w:spacing w:after="60"/>
        <w:ind w:left="842" w:leftChars="200" w:hanging="422" w:hangingChars="200"/>
        <w:jc w:val="center"/>
        <w:rPr>
          <w:rFonts w:hint="eastAsia" w:ascii="宋体" w:hAnsi="宋体"/>
          <w:b/>
          <w:bCs/>
          <w:szCs w:val="21"/>
        </w:rPr>
      </w:pPr>
    </w:p>
    <w:p w14:paraId="080F9EEF">
      <w:pPr>
        <w:spacing w:after="60"/>
        <w:ind w:left="842" w:leftChars="200" w:hanging="422" w:hangingChars="200"/>
        <w:jc w:val="center"/>
        <w:rPr>
          <w:rFonts w:hint="eastAsia" w:ascii="宋体" w:hAnsi="宋体"/>
          <w:b/>
          <w:bCs/>
          <w:szCs w:val="21"/>
        </w:rPr>
      </w:pPr>
    </w:p>
    <w:p w14:paraId="2C0731F1">
      <w:pPr>
        <w:spacing w:after="60"/>
        <w:ind w:left="842" w:leftChars="200" w:hanging="422" w:hangingChars="200"/>
        <w:jc w:val="center"/>
        <w:rPr>
          <w:rFonts w:hint="eastAsia" w:ascii="宋体" w:hAnsi="宋体"/>
          <w:b/>
          <w:bCs/>
          <w:szCs w:val="21"/>
        </w:rPr>
      </w:pPr>
    </w:p>
    <w:p w14:paraId="34B95484">
      <w:pPr>
        <w:spacing w:after="60"/>
        <w:ind w:left="842" w:leftChars="200" w:hanging="422" w:hangingChars="200"/>
        <w:jc w:val="center"/>
        <w:rPr>
          <w:rFonts w:hint="eastAsia" w:ascii="宋体" w:hAnsi="宋体"/>
          <w:b/>
          <w:bCs/>
          <w:szCs w:val="21"/>
        </w:rPr>
      </w:pPr>
    </w:p>
    <w:p w14:paraId="4DDC9CCD">
      <w:pPr>
        <w:spacing w:after="60"/>
        <w:ind w:left="842" w:leftChars="200" w:hanging="422" w:hangingChars="200"/>
        <w:jc w:val="center"/>
        <w:rPr>
          <w:rFonts w:hint="eastAsia" w:ascii="宋体" w:hAnsi="宋体"/>
          <w:b/>
          <w:bCs/>
          <w:szCs w:val="21"/>
        </w:rPr>
      </w:pPr>
    </w:p>
    <w:p w14:paraId="587C225F">
      <w:pPr>
        <w:spacing w:after="60"/>
        <w:ind w:left="842" w:leftChars="200" w:hanging="422" w:hangingChars="200"/>
        <w:jc w:val="center"/>
        <w:rPr>
          <w:rFonts w:hint="eastAsia" w:ascii="宋体" w:hAnsi="宋体"/>
          <w:b/>
          <w:bCs/>
          <w:szCs w:val="21"/>
        </w:rPr>
      </w:pPr>
    </w:p>
    <w:p w14:paraId="12D444FF">
      <w:pPr>
        <w:spacing w:after="60"/>
        <w:ind w:left="842" w:leftChars="200" w:hanging="422" w:hangingChars="200"/>
        <w:jc w:val="center"/>
        <w:rPr>
          <w:rFonts w:hint="eastAsia" w:ascii="宋体" w:hAnsi="宋体"/>
          <w:b/>
          <w:bCs/>
          <w:szCs w:val="21"/>
        </w:rPr>
      </w:pPr>
    </w:p>
    <w:p w14:paraId="6C00CABF">
      <w:pPr>
        <w:spacing w:after="60"/>
        <w:ind w:left="842" w:leftChars="200" w:hanging="422" w:hangingChars="200"/>
        <w:jc w:val="center"/>
        <w:rPr>
          <w:rFonts w:hint="eastAsia" w:ascii="宋体" w:hAnsi="宋体"/>
          <w:b/>
          <w:bCs/>
          <w:szCs w:val="21"/>
        </w:rPr>
      </w:pPr>
    </w:p>
    <w:p w14:paraId="6FFFC6D4">
      <w:pPr>
        <w:spacing w:after="60"/>
        <w:ind w:left="842" w:leftChars="200" w:hanging="422" w:hangingChars="200"/>
        <w:jc w:val="center"/>
        <w:rPr>
          <w:rFonts w:hint="eastAsia" w:ascii="宋体" w:hAnsi="宋体"/>
          <w:b/>
          <w:bCs/>
          <w:szCs w:val="21"/>
        </w:rPr>
      </w:pPr>
    </w:p>
    <w:p w14:paraId="487432FA">
      <w:pPr>
        <w:spacing w:after="60"/>
        <w:ind w:left="842" w:leftChars="200" w:hanging="422" w:hangingChars="200"/>
        <w:jc w:val="center"/>
        <w:rPr>
          <w:rFonts w:hint="eastAsia" w:ascii="宋体" w:hAnsi="宋体"/>
          <w:b/>
          <w:bCs/>
          <w:szCs w:val="21"/>
        </w:rPr>
      </w:pPr>
    </w:p>
    <w:p w14:paraId="5FA79DE8">
      <w:pPr>
        <w:spacing w:after="60"/>
        <w:ind w:left="842" w:leftChars="200" w:hanging="422" w:hangingChars="200"/>
        <w:jc w:val="center"/>
        <w:rPr>
          <w:rFonts w:hint="eastAsia" w:ascii="宋体" w:hAnsi="宋体"/>
          <w:b/>
          <w:bCs/>
          <w:szCs w:val="21"/>
        </w:rPr>
      </w:pPr>
    </w:p>
    <w:p w14:paraId="6B07E9EE">
      <w:pPr>
        <w:spacing w:after="60"/>
        <w:ind w:left="842" w:leftChars="200" w:hanging="422" w:hangingChars="200"/>
        <w:jc w:val="center"/>
        <w:rPr>
          <w:rFonts w:hint="eastAsia" w:ascii="宋体" w:hAnsi="宋体"/>
          <w:b/>
          <w:bCs/>
          <w:szCs w:val="21"/>
        </w:rPr>
      </w:pPr>
    </w:p>
    <w:p w14:paraId="2E03C718">
      <w:pPr>
        <w:spacing w:after="60"/>
        <w:ind w:left="842" w:leftChars="200" w:hanging="422" w:hangingChars="200"/>
        <w:jc w:val="center"/>
        <w:rPr>
          <w:rFonts w:hint="eastAsia" w:ascii="宋体" w:hAnsi="宋体"/>
          <w:b/>
          <w:bCs/>
          <w:szCs w:val="21"/>
        </w:rPr>
      </w:pPr>
    </w:p>
    <w:p w14:paraId="36F7612F">
      <w:pPr>
        <w:spacing w:after="60"/>
        <w:ind w:left="842" w:leftChars="200" w:hanging="422" w:hangingChars="200"/>
        <w:jc w:val="center"/>
        <w:rPr>
          <w:rFonts w:hint="eastAsia" w:ascii="宋体" w:hAnsi="宋体"/>
          <w:b/>
          <w:bCs/>
          <w:szCs w:val="21"/>
        </w:rPr>
      </w:pPr>
    </w:p>
    <w:p w14:paraId="01265179">
      <w:pPr>
        <w:spacing w:after="60"/>
        <w:ind w:left="842" w:leftChars="200" w:hanging="422" w:hangingChars="200"/>
        <w:jc w:val="center"/>
        <w:rPr>
          <w:rFonts w:hint="eastAsia" w:ascii="宋体" w:hAnsi="宋体"/>
          <w:b/>
          <w:bCs/>
          <w:szCs w:val="21"/>
        </w:rPr>
      </w:pPr>
    </w:p>
    <w:p w14:paraId="2811E732">
      <w:pPr>
        <w:spacing w:after="60"/>
        <w:ind w:left="842" w:leftChars="200" w:hanging="422" w:hangingChars="200"/>
        <w:jc w:val="center"/>
        <w:rPr>
          <w:rFonts w:hint="eastAsia" w:ascii="宋体" w:hAnsi="宋体"/>
          <w:b/>
          <w:bCs/>
          <w:szCs w:val="21"/>
        </w:rPr>
      </w:pPr>
    </w:p>
    <w:p w14:paraId="0D564833">
      <w:pPr>
        <w:spacing w:after="60"/>
        <w:ind w:left="842" w:leftChars="200" w:hanging="422" w:hangingChars="200"/>
        <w:jc w:val="center"/>
        <w:rPr>
          <w:rFonts w:hint="eastAsia" w:ascii="宋体" w:hAnsi="宋体"/>
          <w:b/>
          <w:bCs/>
          <w:szCs w:val="21"/>
        </w:rPr>
      </w:pPr>
    </w:p>
    <w:p w14:paraId="1F5371A2">
      <w:pPr>
        <w:spacing w:after="60"/>
        <w:ind w:left="842" w:leftChars="200" w:hanging="422" w:hangingChars="200"/>
        <w:jc w:val="center"/>
        <w:rPr>
          <w:rFonts w:hint="eastAsia" w:ascii="宋体" w:hAnsi="宋体"/>
          <w:b/>
          <w:bCs/>
          <w:szCs w:val="21"/>
        </w:rPr>
      </w:pPr>
    </w:p>
    <w:p w14:paraId="55923F4A">
      <w:pPr>
        <w:spacing w:after="60"/>
        <w:ind w:left="842" w:leftChars="200" w:hanging="422" w:hangingChars="200"/>
        <w:jc w:val="center"/>
        <w:rPr>
          <w:rFonts w:hint="eastAsia" w:ascii="宋体" w:hAnsi="宋体"/>
          <w:b/>
          <w:bCs/>
          <w:szCs w:val="21"/>
        </w:rPr>
      </w:pPr>
    </w:p>
    <w:p w14:paraId="3C108F15">
      <w:pPr>
        <w:spacing w:after="60"/>
        <w:ind w:left="842" w:leftChars="200" w:hanging="422" w:hangingChars="200"/>
        <w:jc w:val="center"/>
        <w:rPr>
          <w:rFonts w:hint="eastAsia" w:ascii="宋体" w:hAnsi="宋体"/>
          <w:b/>
          <w:bCs/>
          <w:szCs w:val="21"/>
        </w:rPr>
      </w:pPr>
    </w:p>
    <w:p w14:paraId="04685BB1">
      <w:pPr>
        <w:spacing w:after="60"/>
        <w:ind w:left="842" w:leftChars="200" w:hanging="422" w:hangingChars="200"/>
        <w:jc w:val="center"/>
        <w:rPr>
          <w:rFonts w:hint="eastAsia" w:ascii="宋体" w:hAnsi="宋体"/>
          <w:b/>
          <w:bCs/>
          <w:szCs w:val="21"/>
        </w:rPr>
      </w:pPr>
    </w:p>
    <w:p w14:paraId="760A42CA">
      <w:pPr>
        <w:spacing w:after="60"/>
        <w:ind w:left="842" w:leftChars="200" w:hanging="422" w:hangingChars="200"/>
        <w:jc w:val="center"/>
        <w:rPr>
          <w:rFonts w:hint="eastAsia" w:ascii="宋体" w:hAnsi="宋体"/>
          <w:b/>
          <w:bCs/>
          <w:szCs w:val="21"/>
        </w:rPr>
      </w:pPr>
    </w:p>
    <w:p w14:paraId="5F934F16">
      <w:pPr>
        <w:spacing w:after="60"/>
        <w:ind w:left="842" w:leftChars="200" w:hanging="422" w:hangingChars="200"/>
        <w:jc w:val="center"/>
        <w:rPr>
          <w:rFonts w:hint="eastAsia" w:ascii="宋体" w:hAnsi="宋体"/>
          <w:b/>
          <w:bCs/>
          <w:szCs w:val="21"/>
        </w:rPr>
      </w:pPr>
    </w:p>
    <w:p w14:paraId="32FF625F">
      <w:pPr>
        <w:spacing w:after="60"/>
        <w:ind w:left="842" w:leftChars="200" w:hanging="422" w:hangingChars="200"/>
        <w:jc w:val="center"/>
        <w:rPr>
          <w:rFonts w:hint="eastAsia" w:ascii="宋体" w:hAnsi="宋体"/>
          <w:b/>
          <w:bCs/>
          <w:szCs w:val="21"/>
        </w:rPr>
      </w:pPr>
    </w:p>
    <w:p w14:paraId="63D1C9E7">
      <w:pPr>
        <w:spacing w:after="60"/>
        <w:ind w:left="842" w:leftChars="200" w:hanging="422" w:hangingChars="200"/>
        <w:jc w:val="center"/>
        <w:rPr>
          <w:rFonts w:hint="default" w:ascii="宋体" w:hAnsi="宋体" w:eastAsia="宋体"/>
          <w:b/>
          <w:bCs/>
          <w:szCs w:val="21"/>
          <w:lang w:val="en-US" w:eastAsia="zh-CN"/>
        </w:rPr>
      </w:pPr>
      <w:r>
        <w:rPr>
          <w:rFonts w:hint="eastAsia" w:ascii="宋体" w:hAnsi="宋体"/>
          <w:b/>
          <w:bCs/>
          <w:szCs w:val="21"/>
        </w:rPr>
        <w:t>1</w:t>
      </w:r>
      <w:r>
        <w:rPr>
          <w:rFonts w:hint="eastAsia" w:ascii="宋体" w:hAnsi="宋体"/>
          <w:b/>
          <w:bCs/>
          <w:szCs w:val="21"/>
          <w:lang w:val="en-US" w:eastAsia="zh-CN"/>
        </w:rPr>
        <w:t>4.特定资格要求偏离表</w:t>
      </w:r>
    </w:p>
    <w:tbl>
      <w:tblPr>
        <w:tblStyle w:val="21"/>
        <w:tblW w:w="98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9"/>
        <w:gridCol w:w="3923"/>
        <w:gridCol w:w="1907"/>
        <w:gridCol w:w="1123"/>
        <w:gridCol w:w="1864"/>
      </w:tblGrid>
      <w:tr w14:paraId="6F9207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1" w:hRule="atLeast"/>
          <w:jc w:val="center"/>
        </w:trPr>
        <w:tc>
          <w:tcPr>
            <w:tcW w:w="1079" w:type="dxa"/>
          </w:tcPr>
          <w:p w14:paraId="59218FDD">
            <w:pPr>
              <w:jc w:val="center"/>
              <w:rPr>
                <w:rFonts w:hint="eastAsia"/>
                <w:b/>
              </w:rPr>
            </w:pPr>
          </w:p>
          <w:p w14:paraId="23FAEE38">
            <w:pPr>
              <w:jc w:val="center"/>
              <w:rPr>
                <w:rFonts w:hint="eastAsia"/>
                <w:b/>
              </w:rPr>
            </w:pPr>
          </w:p>
          <w:p w14:paraId="6CB60D4D">
            <w:pPr>
              <w:jc w:val="center"/>
              <w:rPr>
                <w:bCs/>
              </w:rPr>
            </w:pPr>
            <w:r>
              <w:rPr>
                <w:rFonts w:hint="eastAsia"/>
                <w:b/>
              </w:rPr>
              <w:t>内容</w:t>
            </w:r>
          </w:p>
        </w:tc>
        <w:tc>
          <w:tcPr>
            <w:tcW w:w="3923" w:type="dxa"/>
          </w:tcPr>
          <w:p w14:paraId="488769FC">
            <w:pPr>
              <w:jc w:val="center"/>
              <w:rPr>
                <w:b/>
              </w:rPr>
            </w:pPr>
            <w:r>
              <w:rPr>
                <w:rFonts w:hint="eastAsia"/>
                <w:b/>
                <w:lang w:eastAsia="zh-CN"/>
              </w:rPr>
              <w:t>资质</w:t>
            </w:r>
            <w:r>
              <w:rPr>
                <w:rFonts w:hint="eastAsia"/>
                <w:b/>
              </w:rPr>
              <w:t>要求</w:t>
            </w:r>
          </w:p>
          <w:p w14:paraId="20D458EE">
            <w:pPr>
              <w:jc w:val="left"/>
            </w:pPr>
            <w:r>
              <w:rPr>
                <w:rFonts w:hint="eastAsia"/>
                <w:bCs/>
              </w:rPr>
              <w:t>此栏应按：</w:t>
            </w:r>
            <w:r>
              <w:rPr>
                <w:rFonts w:hint="eastAsia"/>
                <w:bCs/>
                <w:lang w:eastAsia="zh-CN"/>
              </w:rPr>
              <w:t>二</w:t>
            </w:r>
            <w:r>
              <w:rPr>
                <w:rFonts w:hint="eastAsia"/>
                <w:bCs/>
              </w:rPr>
              <w:t>、</w:t>
            </w:r>
            <w:r>
              <w:rPr>
                <w:rFonts w:hint="eastAsia"/>
                <w:bCs/>
                <w:lang w:eastAsia="zh-CN"/>
              </w:rPr>
              <w:t>投标人</w:t>
            </w:r>
            <w:r>
              <w:rPr>
                <w:rFonts w:hint="eastAsia"/>
                <w:b/>
                <w:lang w:eastAsia="zh-CN"/>
              </w:rPr>
              <w:t>特定资格要求中的</w:t>
            </w:r>
            <w:r>
              <w:rPr>
                <w:rFonts w:hint="eastAsia"/>
                <w:bCs/>
              </w:rPr>
              <w:t>内容</w:t>
            </w:r>
            <w:r>
              <w:rPr>
                <w:rFonts w:hint="eastAsia"/>
                <w:bCs/>
                <w:highlight w:val="yellow"/>
              </w:rPr>
              <w:t>逐条</w:t>
            </w:r>
            <w:r>
              <w:rPr>
                <w:rFonts w:hint="eastAsia"/>
                <w:bCs/>
              </w:rPr>
              <w:t>复制填写，不得删减和漏项）</w:t>
            </w:r>
          </w:p>
        </w:tc>
        <w:tc>
          <w:tcPr>
            <w:tcW w:w="1907" w:type="dxa"/>
          </w:tcPr>
          <w:p w14:paraId="108D66BA">
            <w:pPr>
              <w:jc w:val="center"/>
              <w:rPr>
                <w:b/>
              </w:rPr>
            </w:pPr>
            <w:r>
              <w:rPr>
                <w:rFonts w:hint="eastAsia"/>
                <w:b/>
                <w:lang w:eastAsia="zh-CN"/>
              </w:rPr>
              <w:t>特定资格要求</w:t>
            </w:r>
            <w:r>
              <w:rPr>
                <w:rFonts w:hint="eastAsia"/>
                <w:b/>
              </w:rPr>
              <w:t>响应</w:t>
            </w:r>
          </w:p>
          <w:p w14:paraId="1A6DCEB5">
            <w:pPr>
              <w:jc w:val="center"/>
              <w:rPr>
                <w:rFonts w:ascii="宋体" w:hAnsi="宋体"/>
                <w:b/>
                <w:kern w:val="0"/>
                <w:szCs w:val="21"/>
              </w:rPr>
            </w:pPr>
            <w:r>
              <w:rPr>
                <w:rFonts w:hint="eastAsia"/>
                <w:bCs/>
              </w:rPr>
              <w:t>(投标人应</w:t>
            </w:r>
            <w:r>
              <w:rPr>
                <w:rFonts w:hint="eastAsia"/>
                <w:bCs/>
                <w:lang w:eastAsia="zh-CN"/>
              </w:rPr>
              <w:t>按</w:t>
            </w:r>
            <w:r>
              <w:rPr>
                <w:rFonts w:hint="eastAsia"/>
                <w:bCs/>
              </w:rPr>
              <w:t>实际数据如实填写）</w:t>
            </w:r>
          </w:p>
        </w:tc>
        <w:tc>
          <w:tcPr>
            <w:tcW w:w="1123" w:type="dxa"/>
          </w:tcPr>
          <w:p w14:paraId="37101F4A">
            <w:pPr>
              <w:jc w:val="center"/>
              <w:rPr>
                <w:b/>
                <w:bCs/>
              </w:rPr>
            </w:pPr>
            <w:r>
              <w:rPr>
                <w:rFonts w:hint="eastAsia"/>
                <w:b/>
                <w:bCs/>
              </w:rPr>
              <w:t>偏离情况</w:t>
            </w:r>
          </w:p>
          <w:p w14:paraId="0B1DF416">
            <w:pPr>
              <w:jc w:val="center"/>
              <w:rPr>
                <w:rFonts w:ascii="宋体" w:hAnsi="宋体"/>
                <w:b/>
                <w:kern w:val="0"/>
                <w:szCs w:val="21"/>
              </w:rPr>
            </w:pPr>
            <w:r>
              <w:rPr>
                <w:rFonts w:hint="eastAsia"/>
                <w:bCs/>
              </w:rPr>
              <w:t>（无偏离/正偏离/负偏离）</w:t>
            </w:r>
          </w:p>
        </w:tc>
        <w:tc>
          <w:tcPr>
            <w:tcW w:w="1864" w:type="dxa"/>
          </w:tcPr>
          <w:p w14:paraId="7C3514C0">
            <w:pPr>
              <w:jc w:val="center"/>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说明</w:t>
            </w:r>
          </w:p>
          <w:p w14:paraId="7275B3A5">
            <w:pPr>
              <w:jc w:val="center"/>
              <w:rPr>
                <w:rFonts w:hint="eastAsia" w:ascii="宋体" w:hAnsi="宋体" w:eastAsia="宋体"/>
                <w:b/>
                <w:kern w:val="0"/>
                <w:szCs w:val="21"/>
                <w:lang w:eastAsia="zh-CN"/>
              </w:rPr>
            </w:pPr>
            <w:r>
              <w:rPr>
                <w:rFonts w:hint="eastAsia" w:ascii="宋体" w:hAnsi="宋体"/>
                <w:szCs w:val="21"/>
              </w:rPr>
              <w:t>（</w:t>
            </w:r>
            <w:r>
              <w:rPr>
                <w:rFonts w:hint="eastAsia" w:ascii="宋体" w:hAnsi="宋体"/>
                <w:szCs w:val="21"/>
                <w:lang w:eastAsia="zh-CN"/>
              </w:rPr>
              <w:t>请清晰注明</w:t>
            </w:r>
            <w:r>
              <w:rPr>
                <w:rFonts w:hint="eastAsia" w:ascii="宋体" w:hAnsi="宋体"/>
                <w:szCs w:val="21"/>
              </w:rPr>
              <w:t>证明材料</w:t>
            </w:r>
            <w:r>
              <w:rPr>
                <w:rFonts w:hint="eastAsia" w:ascii="宋体" w:hAnsi="宋体"/>
                <w:szCs w:val="21"/>
                <w:highlight w:val="yellow"/>
              </w:rPr>
              <w:t>对应投标文件页码</w:t>
            </w:r>
            <w:r>
              <w:rPr>
                <w:rFonts w:hint="eastAsia" w:ascii="宋体" w:hAnsi="宋体"/>
                <w:szCs w:val="21"/>
              </w:rPr>
              <w:t>）</w:t>
            </w:r>
          </w:p>
        </w:tc>
      </w:tr>
      <w:tr w14:paraId="04E71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79" w:type="dxa"/>
            <w:vMerge w:val="restart"/>
            <w:vAlign w:val="center"/>
          </w:tcPr>
          <w:p w14:paraId="5515CFD1">
            <w:pPr>
              <w:adjustRightInd w:val="0"/>
              <w:snapToGrid w:val="0"/>
              <w:jc w:val="center"/>
              <w:rPr>
                <w:rFonts w:ascii="宋体" w:hAnsi="宋体" w:cs="宋体"/>
                <w:b/>
                <w:kern w:val="0"/>
                <w:szCs w:val="21"/>
              </w:rPr>
            </w:pPr>
            <w:r>
              <w:rPr>
                <w:rFonts w:hint="eastAsia" w:ascii="宋体" w:hAnsi="宋体" w:cs="宋体"/>
                <w:b/>
                <w:kern w:val="0"/>
                <w:szCs w:val="21"/>
              </w:rPr>
              <w:t>★</w:t>
            </w:r>
          </w:p>
          <w:p w14:paraId="55CA593B">
            <w:pPr>
              <w:adjustRightInd w:val="0"/>
              <w:snapToGrid w:val="0"/>
              <w:jc w:val="center"/>
              <w:rPr>
                <w:rFonts w:ascii="宋体" w:hAnsi="宋体"/>
                <w:b/>
                <w:kern w:val="0"/>
                <w:szCs w:val="21"/>
              </w:rPr>
            </w:pPr>
            <w:r>
              <w:rPr>
                <w:rFonts w:hint="eastAsia" w:ascii="宋体" w:hAnsi="宋体" w:cs="宋体"/>
                <w:b/>
                <w:kern w:val="0"/>
                <w:szCs w:val="21"/>
              </w:rPr>
              <w:t>资质要求</w:t>
            </w:r>
          </w:p>
        </w:tc>
        <w:tc>
          <w:tcPr>
            <w:tcW w:w="3923" w:type="dxa"/>
            <w:vAlign w:val="center"/>
          </w:tcPr>
          <w:p w14:paraId="3B2714C8">
            <w:pPr>
              <w:jc w:val="left"/>
              <w:rPr>
                <w:bCs/>
                <w:color w:val="auto"/>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tc>
        <w:tc>
          <w:tcPr>
            <w:tcW w:w="1907" w:type="dxa"/>
          </w:tcPr>
          <w:p w14:paraId="436B5B09">
            <w:pPr>
              <w:widowControl/>
              <w:rPr>
                <w:rFonts w:ascii="宋体" w:hAnsi="宋体" w:cs="宋体"/>
                <w:bCs/>
                <w:szCs w:val="21"/>
              </w:rPr>
            </w:pPr>
          </w:p>
        </w:tc>
        <w:tc>
          <w:tcPr>
            <w:tcW w:w="1123" w:type="dxa"/>
          </w:tcPr>
          <w:p w14:paraId="4965C67E">
            <w:pPr>
              <w:widowControl/>
              <w:rPr>
                <w:rFonts w:ascii="宋体" w:hAnsi="宋体" w:cs="宋体"/>
                <w:bCs/>
                <w:szCs w:val="21"/>
              </w:rPr>
            </w:pPr>
          </w:p>
        </w:tc>
        <w:tc>
          <w:tcPr>
            <w:tcW w:w="1864" w:type="dxa"/>
          </w:tcPr>
          <w:p w14:paraId="38EDF777">
            <w:pPr>
              <w:widowControl/>
              <w:jc w:val="center"/>
              <w:rPr>
                <w:rFonts w:ascii="宋体" w:hAnsi="宋体" w:cs="宋体"/>
                <w:bCs/>
                <w:szCs w:val="21"/>
              </w:rPr>
            </w:pPr>
          </w:p>
        </w:tc>
      </w:tr>
      <w:tr w14:paraId="1B378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79" w:type="dxa"/>
            <w:vMerge w:val="continue"/>
            <w:vAlign w:val="center"/>
          </w:tcPr>
          <w:p w14:paraId="6F3E3442">
            <w:pPr>
              <w:adjustRightInd w:val="0"/>
              <w:snapToGrid w:val="0"/>
              <w:jc w:val="center"/>
              <w:rPr>
                <w:rFonts w:ascii="宋体" w:hAnsi="宋体"/>
                <w:b/>
                <w:kern w:val="0"/>
                <w:szCs w:val="21"/>
              </w:rPr>
            </w:pPr>
          </w:p>
        </w:tc>
        <w:tc>
          <w:tcPr>
            <w:tcW w:w="3923" w:type="dxa"/>
            <w:vAlign w:val="center"/>
          </w:tcPr>
          <w:p w14:paraId="0163FB96">
            <w:pPr>
              <w:jc w:val="left"/>
              <w:rPr>
                <w:bCs/>
                <w:color w:val="auto"/>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c>
          <w:tcPr>
            <w:tcW w:w="1907" w:type="dxa"/>
          </w:tcPr>
          <w:p w14:paraId="1069B432">
            <w:pPr>
              <w:widowControl/>
              <w:rPr>
                <w:rFonts w:ascii="宋体" w:hAnsi="宋体" w:cs="宋体"/>
                <w:bCs/>
                <w:szCs w:val="21"/>
              </w:rPr>
            </w:pPr>
          </w:p>
        </w:tc>
        <w:tc>
          <w:tcPr>
            <w:tcW w:w="1123" w:type="dxa"/>
          </w:tcPr>
          <w:p w14:paraId="6C9B6423">
            <w:pPr>
              <w:widowControl/>
              <w:rPr>
                <w:rFonts w:ascii="宋体" w:hAnsi="宋体" w:cs="宋体"/>
                <w:bCs/>
                <w:szCs w:val="21"/>
              </w:rPr>
            </w:pPr>
          </w:p>
        </w:tc>
        <w:tc>
          <w:tcPr>
            <w:tcW w:w="1864" w:type="dxa"/>
          </w:tcPr>
          <w:p w14:paraId="05E2D2EF">
            <w:pPr>
              <w:widowControl/>
              <w:jc w:val="center"/>
              <w:rPr>
                <w:rFonts w:ascii="宋体" w:hAnsi="宋体" w:cs="宋体"/>
                <w:bCs/>
                <w:szCs w:val="21"/>
              </w:rPr>
            </w:pPr>
          </w:p>
        </w:tc>
      </w:tr>
    </w:tbl>
    <w:p w14:paraId="2D1C06E5">
      <w:pPr>
        <w:pStyle w:val="28"/>
        <w:spacing w:line="300" w:lineRule="exact"/>
        <w:rPr>
          <w:b/>
          <w:bCs/>
          <w:color w:val="FF0000"/>
          <w:sz w:val="21"/>
          <w:szCs w:val="21"/>
        </w:rPr>
      </w:pPr>
      <w:r>
        <w:rPr>
          <w:rFonts w:hint="eastAsia"/>
          <w:b/>
          <w:bCs/>
          <w:color w:val="FF0000"/>
          <w:sz w:val="21"/>
          <w:szCs w:val="21"/>
        </w:rPr>
        <w:t>（注：“★”投标人必须按要求提供，否则将导致投标无效）</w:t>
      </w:r>
    </w:p>
    <w:p w14:paraId="6A4BEBD3">
      <w:pPr>
        <w:spacing w:after="60"/>
        <w:ind w:left="842" w:leftChars="200" w:hanging="422" w:hangingChars="200"/>
        <w:jc w:val="center"/>
        <w:rPr>
          <w:rFonts w:hint="eastAsia" w:ascii="宋体" w:hAnsi="宋体"/>
          <w:b/>
          <w:bCs/>
          <w:szCs w:val="21"/>
        </w:rPr>
      </w:pPr>
    </w:p>
    <w:p w14:paraId="2E7C93E6">
      <w:pPr>
        <w:spacing w:after="60"/>
        <w:ind w:left="842" w:leftChars="200" w:hanging="422" w:hangingChars="200"/>
        <w:jc w:val="center"/>
        <w:rPr>
          <w:rFonts w:hint="eastAsia" w:ascii="宋体" w:hAnsi="宋体"/>
          <w:b/>
          <w:bCs/>
          <w:szCs w:val="21"/>
        </w:rPr>
      </w:pPr>
    </w:p>
    <w:p w14:paraId="5A116AE7">
      <w:pPr>
        <w:spacing w:after="60"/>
        <w:ind w:left="842" w:leftChars="200" w:hanging="422" w:hangingChars="200"/>
        <w:jc w:val="center"/>
        <w:rPr>
          <w:rFonts w:hint="eastAsia" w:ascii="宋体" w:hAnsi="宋体"/>
          <w:b/>
          <w:bCs/>
          <w:szCs w:val="21"/>
        </w:rPr>
      </w:pPr>
    </w:p>
    <w:p w14:paraId="10D694D9">
      <w:pPr>
        <w:spacing w:after="60"/>
        <w:ind w:left="842" w:leftChars="200" w:hanging="422" w:hangingChars="200"/>
        <w:jc w:val="center"/>
        <w:rPr>
          <w:rFonts w:hint="eastAsia" w:ascii="宋体" w:hAnsi="宋体"/>
          <w:b/>
          <w:bCs/>
          <w:szCs w:val="21"/>
        </w:rPr>
      </w:pPr>
    </w:p>
    <w:p w14:paraId="1EA6DDDF">
      <w:pPr>
        <w:spacing w:after="60"/>
        <w:ind w:left="842" w:leftChars="200" w:hanging="422" w:hangingChars="200"/>
        <w:jc w:val="center"/>
        <w:rPr>
          <w:rFonts w:hint="eastAsia" w:ascii="宋体" w:hAnsi="宋体"/>
          <w:b/>
          <w:bCs/>
          <w:szCs w:val="21"/>
        </w:rPr>
      </w:pPr>
    </w:p>
    <w:p w14:paraId="112650EE">
      <w:pPr>
        <w:spacing w:after="60"/>
        <w:ind w:left="842" w:leftChars="200" w:hanging="422" w:hangingChars="200"/>
        <w:jc w:val="center"/>
        <w:rPr>
          <w:rFonts w:hint="eastAsia" w:ascii="宋体" w:hAnsi="宋体"/>
          <w:b/>
          <w:bCs/>
          <w:szCs w:val="21"/>
        </w:rPr>
      </w:pPr>
    </w:p>
    <w:p w14:paraId="12F861BA">
      <w:pPr>
        <w:spacing w:after="60"/>
        <w:ind w:left="842" w:leftChars="200" w:hanging="422" w:hangingChars="200"/>
        <w:jc w:val="center"/>
        <w:rPr>
          <w:rFonts w:hint="eastAsia" w:ascii="宋体" w:hAnsi="宋体"/>
          <w:b/>
          <w:bCs/>
          <w:szCs w:val="21"/>
        </w:rPr>
      </w:pPr>
    </w:p>
    <w:p w14:paraId="0F60FB2B">
      <w:pPr>
        <w:spacing w:after="60"/>
        <w:ind w:left="842" w:leftChars="200" w:hanging="422" w:hangingChars="200"/>
        <w:jc w:val="center"/>
        <w:rPr>
          <w:rFonts w:hint="eastAsia" w:ascii="宋体" w:hAnsi="宋体"/>
          <w:b/>
          <w:bCs/>
          <w:szCs w:val="21"/>
        </w:rPr>
      </w:pPr>
    </w:p>
    <w:p w14:paraId="6B1A2841">
      <w:pPr>
        <w:spacing w:after="60"/>
        <w:ind w:left="842" w:leftChars="200" w:hanging="422" w:hangingChars="200"/>
        <w:jc w:val="center"/>
        <w:rPr>
          <w:rFonts w:hint="eastAsia" w:ascii="宋体" w:hAnsi="宋体"/>
          <w:b/>
          <w:bCs/>
          <w:szCs w:val="21"/>
        </w:rPr>
      </w:pPr>
    </w:p>
    <w:p w14:paraId="676DA1FB">
      <w:pPr>
        <w:spacing w:after="60"/>
        <w:ind w:left="842" w:leftChars="200" w:hanging="422" w:hangingChars="200"/>
        <w:jc w:val="center"/>
        <w:rPr>
          <w:rFonts w:hint="eastAsia" w:ascii="宋体" w:hAnsi="宋体"/>
          <w:b/>
          <w:bCs/>
          <w:szCs w:val="21"/>
        </w:rPr>
      </w:pPr>
    </w:p>
    <w:p w14:paraId="2FC69F12">
      <w:pPr>
        <w:spacing w:after="60"/>
        <w:ind w:left="842" w:leftChars="200" w:hanging="422" w:hangingChars="200"/>
        <w:jc w:val="center"/>
        <w:rPr>
          <w:rFonts w:hint="eastAsia" w:ascii="宋体" w:hAnsi="宋体"/>
          <w:b/>
          <w:bCs/>
          <w:szCs w:val="21"/>
        </w:rPr>
      </w:pPr>
    </w:p>
    <w:p w14:paraId="3C8F27CD">
      <w:pPr>
        <w:spacing w:after="60"/>
        <w:ind w:left="842" w:leftChars="200" w:hanging="422" w:hangingChars="200"/>
        <w:jc w:val="center"/>
        <w:rPr>
          <w:rFonts w:hint="eastAsia" w:ascii="宋体" w:hAnsi="宋体"/>
          <w:b/>
          <w:bCs/>
          <w:szCs w:val="21"/>
        </w:rPr>
      </w:pPr>
    </w:p>
    <w:p w14:paraId="79C849EE">
      <w:pPr>
        <w:spacing w:after="60"/>
        <w:ind w:left="842" w:leftChars="200" w:hanging="422" w:hangingChars="200"/>
        <w:jc w:val="center"/>
        <w:rPr>
          <w:rFonts w:hint="eastAsia" w:ascii="宋体" w:hAnsi="宋体"/>
          <w:b/>
          <w:bCs/>
          <w:szCs w:val="21"/>
        </w:rPr>
      </w:pPr>
    </w:p>
    <w:p w14:paraId="47FE483A">
      <w:pPr>
        <w:spacing w:after="60"/>
        <w:ind w:left="842" w:leftChars="200" w:hanging="422" w:hangingChars="200"/>
        <w:jc w:val="center"/>
        <w:rPr>
          <w:rFonts w:hint="eastAsia" w:ascii="宋体" w:hAnsi="宋体"/>
          <w:b/>
          <w:bCs/>
          <w:szCs w:val="21"/>
        </w:rPr>
      </w:pPr>
    </w:p>
    <w:p w14:paraId="4B10C786">
      <w:pPr>
        <w:spacing w:after="60"/>
        <w:ind w:left="842" w:leftChars="200" w:hanging="422" w:hangingChars="200"/>
        <w:jc w:val="center"/>
        <w:rPr>
          <w:rFonts w:hint="eastAsia" w:ascii="宋体" w:hAnsi="宋体"/>
          <w:b/>
          <w:bCs/>
          <w:szCs w:val="21"/>
        </w:rPr>
      </w:pPr>
    </w:p>
    <w:p w14:paraId="5D754D81">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.技术规格偏离表</w:t>
      </w:r>
    </w:p>
    <w:tbl>
      <w:tblPr>
        <w:tblStyle w:val="21"/>
        <w:tblW w:w="98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9"/>
        <w:gridCol w:w="765"/>
        <w:gridCol w:w="1350"/>
        <w:gridCol w:w="845"/>
        <w:gridCol w:w="963"/>
        <w:gridCol w:w="1907"/>
        <w:gridCol w:w="1123"/>
        <w:gridCol w:w="1864"/>
      </w:tblGrid>
      <w:tr w14:paraId="3C642D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1" w:hRule="atLeast"/>
          <w:jc w:val="center"/>
        </w:trPr>
        <w:tc>
          <w:tcPr>
            <w:tcW w:w="1079" w:type="dxa"/>
          </w:tcPr>
          <w:p w14:paraId="4754B02D">
            <w:pPr>
              <w:jc w:val="center"/>
              <w:rPr>
                <w:rFonts w:hint="eastAsia"/>
                <w:b/>
              </w:rPr>
            </w:pPr>
          </w:p>
          <w:p w14:paraId="43F85FA1">
            <w:pPr>
              <w:jc w:val="center"/>
              <w:rPr>
                <w:rFonts w:hint="eastAsia"/>
                <w:b/>
              </w:rPr>
            </w:pPr>
          </w:p>
          <w:p w14:paraId="0346A458">
            <w:pPr>
              <w:jc w:val="center"/>
              <w:rPr>
                <w:bCs/>
              </w:rPr>
            </w:pPr>
            <w:r>
              <w:rPr>
                <w:rFonts w:hint="eastAsia"/>
                <w:b/>
              </w:rPr>
              <w:t>内容</w:t>
            </w:r>
          </w:p>
        </w:tc>
        <w:tc>
          <w:tcPr>
            <w:tcW w:w="3923" w:type="dxa"/>
            <w:gridSpan w:val="4"/>
          </w:tcPr>
          <w:p w14:paraId="2CF716E5">
            <w:pPr>
              <w:jc w:val="center"/>
              <w:rPr>
                <w:b/>
              </w:rPr>
            </w:pPr>
            <w:r>
              <w:rPr>
                <w:rFonts w:hint="eastAsia"/>
                <w:b/>
              </w:rPr>
              <w:t>招标技术规格要求</w:t>
            </w:r>
          </w:p>
          <w:p w14:paraId="685FD4ED">
            <w:pPr>
              <w:jc w:val="left"/>
            </w:pPr>
            <w:r>
              <w:rPr>
                <w:rFonts w:hint="eastAsia"/>
                <w:bCs/>
              </w:rPr>
              <w:t>此栏应按：</w:t>
            </w:r>
            <w:r>
              <w:rPr>
                <w:rFonts w:hint="eastAsia"/>
                <w:bCs/>
                <w:lang w:eastAsia="zh-CN"/>
              </w:rPr>
              <w:t>五</w:t>
            </w:r>
            <w:r>
              <w:rPr>
                <w:rFonts w:hint="eastAsia"/>
                <w:bCs/>
              </w:rPr>
              <w:t>、</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14:paraId="4A889565">
            <w:pPr>
              <w:jc w:val="center"/>
              <w:rPr>
                <w:b/>
              </w:rPr>
            </w:pPr>
            <w:r>
              <w:rPr>
                <w:rFonts w:hint="eastAsia"/>
                <w:b/>
              </w:rPr>
              <w:t>投标技术规格响应</w:t>
            </w:r>
          </w:p>
          <w:p w14:paraId="3A085457">
            <w:pPr>
              <w:jc w:val="center"/>
              <w:rPr>
                <w:rFonts w:ascii="宋体" w:hAnsi="宋体"/>
                <w:b/>
                <w:kern w:val="0"/>
                <w:szCs w:val="21"/>
              </w:rPr>
            </w:pPr>
            <w:r>
              <w:rPr>
                <w:rFonts w:hint="eastAsia"/>
                <w:bCs/>
              </w:rPr>
              <w:t>(投标人应按投标货物或服务实际数据如实填写）</w:t>
            </w:r>
          </w:p>
        </w:tc>
        <w:tc>
          <w:tcPr>
            <w:tcW w:w="1123" w:type="dxa"/>
          </w:tcPr>
          <w:p w14:paraId="6EA4F9C5">
            <w:pPr>
              <w:jc w:val="center"/>
              <w:rPr>
                <w:b/>
                <w:bCs/>
              </w:rPr>
            </w:pPr>
            <w:r>
              <w:rPr>
                <w:rFonts w:hint="eastAsia"/>
                <w:b/>
                <w:bCs/>
              </w:rPr>
              <w:t>偏离情况</w:t>
            </w:r>
          </w:p>
          <w:p w14:paraId="4AC379AA">
            <w:pPr>
              <w:jc w:val="center"/>
              <w:rPr>
                <w:rFonts w:ascii="宋体" w:hAnsi="宋体"/>
                <w:b/>
                <w:kern w:val="0"/>
                <w:szCs w:val="21"/>
              </w:rPr>
            </w:pPr>
            <w:r>
              <w:rPr>
                <w:rFonts w:hint="eastAsia"/>
                <w:bCs/>
              </w:rPr>
              <w:t>（无偏离/正偏离/负偏离）</w:t>
            </w:r>
          </w:p>
        </w:tc>
        <w:tc>
          <w:tcPr>
            <w:tcW w:w="1864" w:type="dxa"/>
          </w:tcPr>
          <w:p w14:paraId="51796DA9">
            <w:pPr>
              <w:jc w:val="center"/>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说明</w:t>
            </w:r>
          </w:p>
          <w:p w14:paraId="1C2E3640">
            <w:pPr>
              <w:jc w:val="center"/>
              <w:rPr>
                <w:rFonts w:hint="eastAsia" w:ascii="宋体" w:hAnsi="宋体" w:eastAsia="宋体"/>
                <w:b/>
                <w:kern w:val="0"/>
                <w:szCs w:val="21"/>
                <w:lang w:eastAsia="zh-CN"/>
              </w:rPr>
            </w:pPr>
            <w:r>
              <w:rPr>
                <w:rFonts w:hint="eastAsia" w:ascii="宋体" w:hAnsi="宋体"/>
                <w:szCs w:val="21"/>
              </w:rPr>
              <w:t>（证明材料对应投标文件页码）</w:t>
            </w:r>
          </w:p>
        </w:tc>
      </w:tr>
      <w:tr w14:paraId="4805FB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79" w:type="dxa"/>
            <w:vMerge w:val="restart"/>
            <w:vAlign w:val="center"/>
          </w:tcPr>
          <w:p w14:paraId="17C38A81">
            <w:pPr>
              <w:adjustRightInd w:val="0"/>
              <w:snapToGrid w:val="0"/>
              <w:jc w:val="center"/>
              <w:rPr>
                <w:rFonts w:ascii="宋体" w:hAnsi="宋体" w:cs="宋体"/>
                <w:b/>
                <w:kern w:val="0"/>
                <w:szCs w:val="21"/>
              </w:rPr>
            </w:pPr>
            <w:r>
              <w:rPr>
                <w:rFonts w:hint="eastAsia" w:ascii="宋体" w:hAnsi="宋体" w:cs="宋体"/>
                <w:b/>
                <w:kern w:val="0"/>
                <w:szCs w:val="21"/>
              </w:rPr>
              <w:t>★</w:t>
            </w:r>
          </w:p>
          <w:p w14:paraId="0B5090A5">
            <w:pPr>
              <w:adjustRightInd w:val="0"/>
              <w:snapToGrid w:val="0"/>
              <w:jc w:val="center"/>
              <w:rPr>
                <w:rFonts w:ascii="宋体" w:hAnsi="宋体" w:cs="宋体"/>
                <w:b/>
                <w:kern w:val="0"/>
                <w:szCs w:val="21"/>
              </w:rPr>
            </w:pPr>
            <w:r>
              <w:rPr>
                <w:rFonts w:hint="eastAsia" w:ascii="宋体" w:hAnsi="宋体"/>
                <w:b/>
                <w:kern w:val="0"/>
                <w:szCs w:val="21"/>
              </w:rPr>
              <w:t>配置清单</w:t>
            </w:r>
          </w:p>
        </w:tc>
        <w:tc>
          <w:tcPr>
            <w:tcW w:w="765" w:type="dxa"/>
            <w:vAlign w:val="center"/>
          </w:tcPr>
          <w:p w14:paraId="7F3B4F6A">
            <w:pPr>
              <w:jc w:val="center"/>
              <w:rPr>
                <w:rFonts w:hint="eastAsia"/>
                <w:b/>
                <w:bCs w:val="0"/>
                <w:lang w:eastAsia="zh-CN"/>
              </w:rPr>
            </w:pPr>
            <w:r>
              <w:rPr>
                <w:rFonts w:hint="eastAsia"/>
                <w:b/>
                <w:bCs w:val="0"/>
                <w:lang w:eastAsia="zh-CN"/>
              </w:rPr>
              <w:t>序号</w:t>
            </w:r>
          </w:p>
        </w:tc>
        <w:tc>
          <w:tcPr>
            <w:tcW w:w="1350" w:type="dxa"/>
            <w:vAlign w:val="center"/>
          </w:tcPr>
          <w:p w14:paraId="74E5133F">
            <w:pPr>
              <w:jc w:val="center"/>
              <w:rPr>
                <w:rFonts w:hint="eastAsia"/>
                <w:b/>
                <w:bCs w:val="0"/>
                <w:lang w:eastAsia="zh-CN"/>
              </w:rPr>
            </w:pPr>
            <w:r>
              <w:rPr>
                <w:rFonts w:hint="eastAsia"/>
                <w:b/>
                <w:bCs w:val="0"/>
                <w:lang w:eastAsia="zh-CN"/>
              </w:rPr>
              <w:t>配置名称</w:t>
            </w:r>
          </w:p>
        </w:tc>
        <w:tc>
          <w:tcPr>
            <w:tcW w:w="845" w:type="dxa"/>
            <w:vAlign w:val="center"/>
          </w:tcPr>
          <w:p w14:paraId="2F6BDA2F">
            <w:pPr>
              <w:jc w:val="center"/>
              <w:rPr>
                <w:rFonts w:hint="eastAsia"/>
                <w:b/>
                <w:bCs w:val="0"/>
                <w:lang w:eastAsia="zh-CN"/>
              </w:rPr>
            </w:pPr>
            <w:r>
              <w:rPr>
                <w:rFonts w:hint="eastAsia"/>
                <w:b/>
                <w:bCs w:val="0"/>
                <w:lang w:eastAsia="zh-CN"/>
              </w:rPr>
              <w:t>数量</w:t>
            </w:r>
          </w:p>
        </w:tc>
        <w:tc>
          <w:tcPr>
            <w:tcW w:w="963" w:type="dxa"/>
            <w:vAlign w:val="center"/>
          </w:tcPr>
          <w:p w14:paraId="3F4411B7">
            <w:pPr>
              <w:jc w:val="center"/>
              <w:rPr>
                <w:rFonts w:hint="eastAsia"/>
                <w:b/>
                <w:bCs w:val="0"/>
                <w:lang w:eastAsia="zh-CN"/>
              </w:rPr>
            </w:pPr>
            <w:r>
              <w:rPr>
                <w:rFonts w:hint="eastAsia"/>
                <w:b/>
                <w:bCs w:val="0"/>
                <w:lang w:eastAsia="zh-CN"/>
              </w:rPr>
              <w:t>单位</w:t>
            </w:r>
          </w:p>
        </w:tc>
        <w:tc>
          <w:tcPr>
            <w:tcW w:w="1907" w:type="dxa"/>
          </w:tcPr>
          <w:p w14:paraId="61307C48">
            <w:pPr>
              <w:widowControl/>
              <w:rPr>
                <w:rFonts w:ascii="宋体" w:hAnsi="宋体" w:cs="宋体"/>
                <w:bCs/>
                <w:szCs w:val="21"/>
              </w:rPr>
            </w:pPr>
          </w:p>
        </w:tc>
        <w:tc>
          <w:tcPr>
            <w:tcW w:w="1123" w:type="dxa"/>
          </w:tcPr>
          <w:p w14:paraId="1B5C6131">
            <w:pPr>
              <w:widowControl/>
              <w:rPr>
                <w:rFonts w:ascii="宋体" w:hAnsi="宋体" w:cs="宋体"/>
                <w:bCs/>
                <w:szCs w:val="21"/>
              </w:rPr>
            </w:pPr>
          </w:p>
        </w:tc>
        <w:tc>
          <w:tcPr>
            <w:tcW w:w="1864" w:type="dxa"/>
          </w:tcPr>
          <w:p w14:paraId="3540D382">
            <w:pPr>
              <w:widowControl/>
              <w:jc w:val="center"/>
              <w:rPr>
                <w:rFonts w:ascii="宋体" w:hAnsi="宋体" w:cs="宋体"/>
                <w:bCs/>
                <w:szCs w:val="21"/>
              </w:rPr>
            </w:pPr>
          </w:p>
        </w:tc>
      </w:tr>
      <w:tr w14:paraId="46B8E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79" w:type="dxa"/>
            <w:vMerge w:val="continue"/>
            <w:vAlign w:val="center"/>
          </w:tcPr>
          <w:p w14:paraId="278B36C9">
            <w:pPr>
              <w:widowControl/>
              <w:jc w:val="center"/>
              <w:rPr>
                <w:rFonts w:ascii="宋体" w:hAnsi="宋体"/>
                <w:b/>
                <w:bCs/>
                <w:kern w:val="0"/>
                <w:szCs w:val="21"/>
              </w:rPr>
            </w:pPr>
          </w:p>
        </w:tc>
        <w:tc>
          <w:tcPr>
            <w:tcW w:w="3923" w:type="dxa"/>
            <w:gridSpan w:val="4"/>
            <w:vAlign w:val="center"/>
          </w:tcPr>
          <w:p w14:paraId="2EB3755C">
            <w:pPr>
              <w:jc w:val="left"/>
              <w:rPr>
                <w:rFonts w:hint="default" w:eastAsia="宋体"/>
                <w:bCs/>
                <w:lang w:val="en-US" w:eastAsia="zh-CN"/>
              </w:rPr>
            </w:pPr>
            <w:r>
              <w:rPr>
                <w:rFonts w:hint="eastAsia" w:ascii="宋体" w:hAnsi="宋体" w:eastAsia="宋体" w:cs="Times New Roman"/>
                <w:szCs w:val="21"/>
              </w:rPr>
              <w:t>..</w:t>
            </w:r>
            <w:r>
              <w:rPr>
                <w:rFonts w:hint="eastAsia" w:ascii="宋体" w:hAnsi="宋体"/>
                <w:szCs w:val="21"/>
              </w:rPr>
              <w:t>.....</w:t>
            </w:r>
          </w:p>
        </w:tc>
        <w:tc>
          <w:tcPr>
            <w:tcW w:w="1907" w:type="dxa"/>
          </w:tcPr>
          <w:p w14:paraId="17A0EE64">
            <w:pPr>
              <w:widowControl/>
              <w:rPr>
                <w:rFonts w:ascii="宋体" w:hAnsi="宋体"/>
                <w:b/>
                <w:bCs/>
                <w:kern w:val="0"/>
                <w:szCs w:val="21"/>
              </w:rPr>
            </w:pPr>
          </w:p>
        </w:tc>
        <w:tc>
          <w:tcPr>
            <w:tcW w:w="1123" w:type="dxa"/>
          </w:tcPr>
          <w:p w14:paraId="20E1D085">
            <w:pPr>
              <w:widowControl/>
              <w:rPr>
                <w:rFonts w:ascii="宋体" w:hAnsi="宋体"/>
                <w:b/>
                <w:bCs/>
                <w:kern w:val="0"/>
                <w:szCs w:val="21"/>
              </w:rPr>
            </w:pPr>
          </w:p>
        </w:tc>
        <w:tc>
          <w:tcPr>
            <w:tcW w:w="1864" w:type="dxa"/>
          </w:tcPr>
          <w:p w14:paraId="366101F4">
            <w:pPr>
              <w:widowControl/>
              <w:jc w:val="center"/>
              <w:rPr>
                <w:rFonts w:ascii="宋体" w:hAnsi="宋体"/>
                <w:b/>
                <w:bCs/>
                <w:kern w:val="0"/>
                <w:szCs w:val="21"/>
              </w:rPr>
            </w:pPr>
          </w:p>
        </w:tc>
      </w:tr>
      <w:tr w14:paraId="1BA592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79" w:type="dxa"/>
            <w:vMerge w:val="restart"/>
          </w:tcPr>
          <w:p w14:paraId="443040BB">
            <w:pPr>
              <w:pStyle w:val="33"/>
              <w:tabs>
                <w:tab w:val="left" w:pos="960"/>
              </w:tabs>
              <w:ind w:firstLine="0" w:firstLineChars="0"/>
              <w:jc w:val="center"/>
              <w:rPr>
                <w:rFonts w:hint="eastAsia" w:ascii="宋体" w:hAnsi="宋体" w:eastAsia="宋体"/>
                <w:b/>
                <w:kern w:val="0"/>
                <w:szCs w:val="21"/>
                <w:lang w:eastAsia="zh-CN"/>
              </w:rPr>
            </w:pPr>
            <w:r>
              <w:rPr>
                <w:rFonts w:hint="eastAsia" w:ascii="宋体" w:hAnsi="宋体"/>
                <w:b/>
                <w:kern w:val="0"/>
                <w:szCs w:val="21"/>
                <w:lang w:eastAsia="zh-CN"/>
              </w:rPr>
              <w:t>功能要求</w:t>
            </w:r>
          </w:p>
        </w:tc>
        <w:tc>
          <w:tcPr>
            <w:tcW w:w="3923" w:type="dxa"/>
            <w:gridSpan w:val="4"/>
          </w:tcPr>
          <w:p w14:paraId="77C80FD9">
            <w:pPr>
              <w:jc w:val="left"/>
              <w:rPr>
                <w:rFonts w:hint="eastAsia" w:ascii="宋体" w:hAnsi="宋体" w:eastAsia="宋体" w:cs="Times New Roman"/>
                <w:szCs w:val="21"/>
              </w:rPr>
            </w:pPr>
            <w:r>
              <w:rPr>
                <w:rFonts w:hint="eastAsia" w:ascii="宋体" w:hAnsi="宋体" w:eastAsia="宋体" w:cs="Times New Roman"/>
                <w:szCs w:val="21"/>
              </w:rPr>
              <w:t>1......</w:t>
            </w:r>
          </w:p>
        </w:tc>
        <w:tc>
          <w:tcPr>
            <w:tcW w:w="1907" w:type="dxa"/>
          </w:tcPr>
          <w:p w14:paraId="33E490A5">
            <w:pPr>
              <w:widowControl/>
              <w:rPr>
                <w:rFonts w:ascii="宋体" w:hAnsi="宋体" w:cs="宋体"/>
                <w:bCs/>
                <w:szCs w:val="21"/>
              </w:rPr>
            </w:pPr>
          </w:p>
        </w:tc>
        <w:tc>
          <w:tcPr>
            <w:tcW w:w="1123" w:type="dxa"/>
          </w:tcPr>
          <w:p w14:paraId="262B64FF">
            <w:pPr>
              <w:widowControl/>
              <w:rPr>
                <w:rFonts w:ascii="宋体" w:hAnsi="宋体" w:cs="宋体"/>
                <w:bCs/>
                <w:szCs w:val="21"/>
              </w:rPr>
            </w:pPr>
          </w:p>
        </w:tc>
        <w:tc>
          <w:tcPr>
            <w:tcW w:w="1864" w:type="dxa"/>
          </w:tcPr>
          <w:p w14:paraId="2E0D489D">
            <w:pPr>
              <w:widowControl/>
              <w:jc w:val="center"/>
              <w:rPr>
                <w:rFonts w:ascii="宋体" w:hAnsi="宋体" w:cs="宋体"/>
                <w:bCs/>
                <w:szCs w:val="21"/>
              </w:rPr>
            </w:pPr>
          </w:p>
        </w:tc>
      </w:tr>
      <w:tr w14:paraId="34E133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79" w:type="dxa"/>
            <w:vMerge w:val="continue"/>
          </w:tcPr>
          <w:p w14:paraId="07A491F5">
            <w:pPr>
              <w:pStyle w:val="33"/>
              <w:tabs>
                <w:tab w:val="left" w:pos="960"/>
              </w:tabs>
              <w:ind w:firstLine="0" w:firstLineChars="0"/>
              <w:jc w:val="center"/>
              <w:rPr>
                <w:rFonts w:hint="eastAsia" w:ascii="宋体" w:hAnsi="宋体"/>
                <w:b/>
                <w:kern w:val="0"/>
                <w:szCs w:val="21"/>
              </w:rPr>
            </w:pPr>
          </w:p>
        </w:tc>
        <w:tc>
          <w:tcPr>
            <w:tcW w:w="3923" w:type="dxa"/>
            <w:gridSpan w:val="4"/>
          </w:tcPr>
          <w:p w14:paraId="02CA390D">
            <w:pPr>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szCs w:val="21"/>
              </w:rPr>
              <w:t>.....</w:t>
            </w:r>
          </w:p>
        </w:tc>
        <w:tc>
          <w:tcPr>
            <w:tcW w:w="1907" w:type="dxa"/>
          </w:tcPr>
          <w:p w14:paraId="5B315972">
            <w:pPr>
              <w:widowControl/>
              <w:rPr>
                <w:rFonts w:ascii="宋体" w:hAnsi="宋体" w:cs="宋体"/>
                <w:bCs/>
                <w:szCs w:val="21"/>
              </w:rPr>
            </w:pPr>
          </w:p>
        </w:tc>
        <w:tc>
          <w:tcPr>
            <w:tcW w:w="1123" w:type="dxa"/>
          </w:tcPr>
          <w:p w14:paraId="0711B796">
            <w:pPr>
              <w:widowControl/>
              <w:rPr>
                <w:rFonts w:ascii="宋体" w:hAnsi="宋体" w:cs="宋体"/>
                <w:bCs/>
                <w:szCs w:val="21"/>
              </w:rPr>
            </w:pPr>
          </w:p>
        </w:tc>
        <w:tc>
          <w:tcPr>
            <w:tcW w:w="1864" w:type="dxa"/>
          </w:tcPr>
          <w:p w14:paraId="0159CB25">
            <w:pPr>
              <w:widowControl/>
              <w:jc w:val="center"/>
              <w:rPr>
                <w:rFonts w:ascii="宋体" w:hAnsi="宋体" w:cs="宋体"/>
                <w:bCs/>
                <w:szCs w:val="21"/>
              </w:rPr>
            </w:pPr>
          </w:p>
        </w:tc>
      </w:tr>
      <w:tr w14:paraId="1C4B0F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79" w:type="dxa"/>
            <w:vMerge w:val="restart"/>
          </w:tcPr>
          <w:p w14:paraId="1B217965">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923" w:type="dxa"/>
            <w:gridSpan w:val="4"/>
          </w:tcPr>
          <w:p w14:paraId="30B90964">
            <w:pPr>
              <w:jc w:val="left"/>
              <w:rPr>
                <w:rFonts w:hint="eastAsia" w:ascii="宋体" w:hAnsi="宋体" w:eastAsia="宋体" w:cs="Times New Roman"/>
                <w:szCs w:val="21"/>
              </w:rPr>
            </w:pPr>
            <w:r>
              <w:rPr>
                <w:rFonts w:hint="eastAsia" w:ascii="宋体" w:hAnsi="宋体" w:eastAsia="宋体" w:cs="Times New Roman"/>
                <w:szCs w:val="21"/>
              </w:rPr>
              <w:t>1......</w:t>
            </w:r>
          </w:p>
        </w:tc>
        <w:tc>
          <w:tcPr>
            <w:tcW w:w="1907" w:type="dxa"/>
          </w:tcPr>
          <w:p w14:paraId="2BF33649">
            <w:pPr>
              <w:widowControl/>
              <w:rPr>
                <w:rFonts w:ascii="宋体" w:hAnsi="宋体" w:cs="宋体"/>
                <w:bCs/>
                <w:szCs w:val="21"/>
              </w:rPr>
            </w:pPr>
          </w:p>
        </w:tc>
        <w:tc>
          <w:tcPr>
            <w:tcW w:w="1123" w:type="dxa"/>
          </w:tcPr>
          <w:p w14:paraId="347AF13F">
            <w:pPr>
              <w:widowControl/>
              <w:rPr>
                <w:rFonts w:ascii="宋体" w:hAnsi="宋体" w:cs="宋体"/>
                <w:bCs/>
                <w:szCs w:val="21"/>
              </w:rPr>
            </w:pPr>
          </w:p>
        </w:tc>
        <w:tc>
          <w:tcPr>
            <w:tcW w:w="1864" w:type="dxa"/>
          </w:tcPr>
          <w:p w14:paraId="1F5065C6">
            <w:pPr>
              <w:widowControl/>
              <w:jc w:val="center"/>
              <w:rPr>
                <w:rFonts w:ascii="宋体" w:hAnsi="宋体" w:cs="宋体"/>
                <w:bCs/>
                <w:szCs w:val="21"/>
              </w:rPr>
            </w:pPr>
          </w:p>
        </w:tc>
      </w:tr>
      <w:tr w14:paraId="7F591C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79" w:type="dxa"/>
            <w:vMerge w:val="continue"/>
          </w:tcPr>
          <w:p w14:paraId="0099F662">
            <w:pPr>
              <w:pStyle w:val="33"/>
              <w:tabs>
                <w:tab w:val="left" w:pos="960"/>
              </w:tabs>
              <w:ind w:firstLine="0" w:firstLineChars="0"/>
              <w:jc w:val="center"/>
              <w:rPr>
                <w:rFonts w:ascii="宋体" w:hAnsi="宋体" w:cs="宋体"/>
                <w:b/>
                <w:kern w:val="0"/>
                <w:szCs w:val="21"/>
              </w:rPr>
            </w:pPr>
          </w:p>
        </w:tc>
        <w:tc>
          <w:tcPr>
            <w:tcW w:w="3923" w:type="dxa"/>
            <w:gridSpan w:val="4"/>
          </w:tcPr>
          <w:p w14:paraId="37F8F0B1">
            <w:pPr>
              <w:jc w:val="left"/>
              <w:rPr>
                <w:rFonts w:hint="eastAsia" w:ascii="宋体" w:hAnsi="宋体" w:eastAsia="宋体" w:cs="Times New Roman"/>
                <w:szCs w:val="21"/>
              </w:rPr>
            </w:pPr>
            <w:r>
              <w:rPr>
                <w:rFonts w:hint="eastAsia" w:ascii="宋体" w:hAnsi="宋体" w:eastAsia="宋体" w:cs="Times New Roman"/>
                <w:szCs w:val="21"/>
              </w:rPr>
              <w:t>2......</w:t>
            </w:r>
          </w:p>
        </w:tc>
        <w:tc>
          <w:tcPr>
            <w:tcW w:w="1907" w:type="dxa"/>
          </w:tcPr>
          <w:p w14:paraId="7F560625">
            <w:pPr>
              <w:widowControl/>
              <w:rPr>
                <w:rFonts w:ascii="宋体" w:hAnsi="宋体" w:cs="宋体"/>
                <w:bCs/>
                <w:szCs w:val="21"/>
              </w:rPr>
            </w:pPr>
          </w:p>
        </w:tc>
        <w:tc>
          <w:tcPr>
            <w:tcW w:w="1123" w:type="dxa"/>
          </w:tcPr>
          <w:p w14:paraId="7BAB5E7E">
            <w:pPr>
              <w:widowControl/>
              <w:rPr>
                <w:rFonts w:ascii="宋体" w:hAnsi="宋体" w:cs="宋体"/>
                <w:bCs/>
                <w:szCs w:val="21"/>
              </w:rPr>
            </w:pPr>
          </w:p>
        </w:tc>
        <w:tc>
          <w:tcPr>
            <w:tcW w:w="1864" w:type="dxa"/>
          </w:tcPr>
          <w:p w14:paraId="7145B149">
            <w:pPr>
              <w:widowControl/>
              <w:jc w:val="center"/>
              <w:rPr>
                <w:rFonts w:ascii="宋体" w:hAnsi="宋体" w:cs="宋体"/>
                <w:bCs/>
                <w:szCs w:val="21"/>
              </w:rPr>
            </w:pPr>
          </w:p>
        </w:tc>
      </w:tr>
      <w:tr w14:paraId="2678B7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79" w:type="dxa"/>
            <w:vMerge w:val="continue"/>
          </w:tcPr>
          <w:p w14:paraId="6587E7BC">
            <w:pPr>
              <w:pStyle w:val="33"/>
              <w:tabs>
                <w:tab w:val="left" w:pos="960"/>
              </w:tabs>
              <w:ind w:firstLine="0" w:firstLineChars="0"/>
              <w:jc w:val="center"/>
              <w:rPr>
                <w:rFonts w:ascii="宋体" w:hAnsi="宋体" w:cs="宋体"/>
                <w:b/>
                <w:kern w:val="0"/>
                <w:szCs w:val="21"/>
              </w:rPr>
            </w:pPr>
          </w:p>
        </w:tc>
        <w:tc>
          <w:tcPr>
            <w:tcW w:w="3923" w:type="dxa"/>
            <w:gridSpan w:val="4"/>
          </w:tcPr>
          <w:p w14:paraId="7179E6E4">
            <w:pPr>
              <w:jc w:val="left"/>
              <w:rPr>
                <w:rFonts w:hint="eastAsia" w:ascii="宋体" w:hAnsi="宋体" w:eastAsia="宋体" w:cs="Times New Roman"/>
                <w:szCs w:val="21"/>
              </w:rPr>
            </w:pPr>
            <w:r>
              <w:rPr>
                <w:rFonts w:hint="eastAsia" w:ascii="宋体" w:hAnsi="宋体" w:eastAsia="宋体" w:cs="Times New Roman"/>
                <w:szCs w:val="21"/>
              </w:rPr>
              <w:t>.......</w:t>
            </w:r>
          </w:p>
        </w:tc>
        <w:tc>
          <w:tcPr>
            <w:tcW w:w="1907" w:type="dxa"/>
          </w:tcPr>
          <w:p w14:paraId="304C887F">
            <w:pPr>
              <w:widowControl/>
              <w:rPr>
                <w:rFonts w:ascii="宋体" w:hAnsi="宋体" w:cs="宋体"/>
                <w:bCs/>
                <w:szCs w:val="21"/>
              </w:rPr>
            </w:pPr>
          </w:p>
        </w:tc>
        <w:tc>
          <w:tcPr>
            <w:tcW w:w="1123" w:type="dxa"/>
          </w:tcPr>
          <w:p w14:paraId="557F3077">
            <w:pPr>
              <w:widowControl/>
              <w:rPr>
                <w:rFonts w:ascii="宋体" w:hAnsi="宋体" w:cs="宋体"/>
                <w:bCs/>
                <w:szCs w:val="21"/>
              </w:rPr>
            </w:pPr>
          </w:p>
        </w:tc>
        <w:tc>
          <w:tcPr>
            <w:tcW w:w="1864" w:type="dxa"/>
          </w:tcPr>
          <w:p w14:paraId="1C47EA81">
            <w:pPr>
              <w:widowControl/>
              <w:jc w:val="center"/>
              <w:rPr>
                <w:rFonts w:ascii="宋体" w:hAnsi="宋体" w:cs="宋体"/>
                <w:bCs/>
                <w:szCs w:val="21"/>
              </w:rPr>
            </w:pPr>
          </w:p>
        </w:tc>
      </w:tr>
    </w:tbl>
    <w:p w14:paraId="58920F50">
      <w:pPr>
        <w:rPr>
          <w:color w:val="000000"/>
        </w:rPr>
      </w:pP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p>
    <w:p w14:paraId="70981B1D">
      <w:pPr>
        <w:pStyle w:val="11"/>
        <w:spacing w:line="300" w:lineRule="exact"/>
        <w:rPr>
          <w:rFonts w:ascii="宋体" w:hAnsi="宋体"/>
          <w:color w:val="auto"/>
          <w:szCs w:val="21"/>
        </w:rPr>
      </w:pPr>
      <w:r>
        <w:rPr>
          <w:rFonts w:hint="eastAsia" w:ascii="宋体" w:hAnsi="宋体"/>
          <w:color w:val="auto"/>
          <w:szCs w:val="21"/>
          <w:highlight w:val="yellow"/>
          <w:lang w:eastAsia="zh-CN"/>
        </w:rPr>
        <w:t>备注（不得擅自删除）</w:t>
      </w:r>
      <w:r>
        <w:rPr>
          <w:rFonts w:hint="eastAsia" w:ascii="宋体" w:hAnsi="宋体"/>
          <w:color w:val="auto"/>
          <w:szCs w:val="21"/>
        </w:rPr>
        <w:t>：1</w:t>
      </w:r>
      <w:r>
        <w:rPr>
          <w:rFonts w:hint="eastAsia" w:ascii="宋体" w:hAnsi="宋体"/>
          <w:color w:val="auto"/>
          <w:szCs w:val="21"/>
          <w:lang w:eastAsia="zh-CN"/>
        </w:rPr>
        <w:t>、</w:t>
      </w:r>
      <w:r>
        <w:rPr>
          <w:rFonts w:hint="eastAsia" w:ascii="宋体" w:hAnsi="宋体"/>
          <w:color w:val="auto"/>
          <w:szCs w:val="21"/>
        </w:rPr>
        <w:t>请投标人按照</w:t>
      </w:r>
      <w:r>
        <w:rPr>
          <w:rFonts w:hint="eastAsia" w:ascii="宋体" w:hAnsi="宋体" w:cs="宋体"/>
          <w:b/>
          <w:color w:val="auto"/>
          <w:kern w:val="0"/>
          <w:szCs w:val="21"/>
        </w:rPr>
        <w:t>用户需求书中“</w:t>
      </w:r>
      <w:r>
        <w:rPr>
          <w:rFonts w:hint="eastAsia" w:ascii="宋体" w:hAnsi="宋体" w:cs="宋体"/>
          <w:b/>
          <w:color w:val="auto"/>
          <w:kern w:val="0"/>
          <w:szCs w:val="21"/>
          <w:lang w:eastAsia="zh-CN"/>
        </w:rPr>
        <w:t>五</w:t>
      </w:r>
      <w:r>
        <w:rPr>
          <w:rFonts w:hint="eastAsia" w:ascii="宋体" w:hAnsi="宋体" w:cs="宋体"/>
          <w:b/>
          <w:color w:val="auto"/>
          <w:kern w:val="0"/>
          <w:szCs w:val="21"/>
        </w:rPr>
        <w:t>.技术规格”表格内容，</w:t>
      </w:r>
      <w:r>
        <w:rPr>
          <w:rFonts w:hint="eastAsia" w:ascii="宋体" w:hAnsi="宋体"/>
          <w:color w:val="auto"/>
          <w:szCs w:val="21"/>
        </w:rPr>
        <w:t>自上而下的顺序填写本表并</w:t>
      </w:r>
      <w:r>
        <w:rPr>
          <w:rFonts w:hint="eastAsia" w:ascii="宋体" w:hAnsi="宋体" w:cs="宋体"/>
          <w:b/>
          <w:color w:val="auto"/>
          <w:kern w:val="0"/>
          <w:szCs w:val="21"/>
        </w:rPr>
        <w:t>逐条响应</w:t>
      </w:r>
      <w:r>
        <w:rPr>
          <w:rFonts w:hint="eastAsia" w:ascii="宋体" w:hAnsi="宋体"/>
          <w:color w:val="auto"/>
          <w:szCs w:val="21"/>
        </w:rPr>
        <w:t>；因项目次序混乱、缺项漏项而影响评标结果者，投标人自负其责。</w:t>
      </w:r>
    </w:p>
    <w:p w14:paraId="195C9AF2">
      <w:pPr>
        <w:spacing w:line="300" w:lineRule="exact"/>
        <w:ind w:firstLine="630" w:firstLineChars="300"/>
        <w:rPr>
          <w:b/>
          <w:color w:val="auto"/>
          <w:sz w:val="24"/>
        </w:rPr>
      </w:pPr>
      <w:r>
        <w:rPr>
          <w:rFonts w:hint="eastAsia" w:ascii="宋体" w:hAnsi="宋体"/>
          <w:color w:val="auto"/>
          <w:szCs w:val="21"/>
        </w:rPr>
        <w:t>2</w:t>
      </w:r>
      <w:r>
        <w:rPr>
          <w:rFonts w:hint="eastAsia" w:ascii="宋体" w:hAnsi="宋体"/>
          <w:color w:val="auto"/>
          <w:szCs w:val="21"/>
          <w:lang w:eastAsia="zh-CN"/>
        </w:rPr>
        <w:t>、</w:t>
      </w:r>
      <w:r>
        <w:rPr>
          <w:rFonts w:hint="eastAsia" w:ascii="宋体" w:hAnsi="宋体"/>
          <w:b/>
          <w:bCs/>
          <w:color w:val="auto"/>
          <w:szCs w:val="21"/>
        </w:rPr>
        <w:t>“偏离情况”一栏应如实填写“正偏离”.“负偏离”或“无偏离”。</w:t>
      </w:r>
      <w:r>
        <w:rPr>
          <w:rFonts w:hint="eastAsia" w:ascii="宋体" w:hAnsi="宋体"/>
          <w:color w:val="auto"/>
          <w:szCs w:val="21"/>
        </w:rPr>
        <w:t>其中：</w:t>
      </w:r>
      <w:bookmarkStart w:id="14" w:name="_Hlk72093866"/>
      <w:r>
        <w:rPr>
          <w:rFonts w:hint="eastAsia" w:ascii="宋体" w:hAnsi="宋体"/>
          <w:color w:val="auto"/>
          <w:szCs w:val="21"/>
        </w:rPr>
        <w:t>“正偏离”表示“投标响应优于招标技术要求”，“负偏离”表示“投标响应不满足招标技术要求”，“无偏离”表示“投标响应与招标技术各要求一致”</w:t>
      </w:r>
      <w:bookmarkEnd w:id="14"/>
      <w:r>
        <w:rPr>
          <w:rFonts w:hint="eastAsia" w:ascii="宋体" w:hAnsi="宋体"/>
          <w:color w:val="auto"/>
          <w:szCs w:val="21"/>
        </w:rPr>
        <w:t>。“投标技术响应”对比“招标技术要求”存在响应不全（包括未响应整项招标技术要求或者未响应一项招标技术要求的部分内容），均视为“负偏离”。</w:t>
      </w:r>
    </w:p>
    <w:p w14:paraId="26155F0F">
      <w:pPr>
        <w:spacing w:line="400" w:lineRule="exact"/>
        <w:ind w:firstLine="632" w:firstLineChars="301"/>
        <w:rPr>
          <w:color w:val="auto"/>
          <w:highlight w:val="none"/>
        </w:rPr>
      </w:pPr>
      <w:r>
        <w:rPr>
          <w:rFonts w:hint="eastAsia" w:ascii="宋体" w:hAnsi="宋体"/>
          <w:color w:val="auto"/>
          <w:szCs w:val="21"/>
        </w:rPr>
        <w:t>3</w:t>
      </w:r>
      <w:r>
        <w:rPr>
          <w:rFonts w:hint="eastAsia" w:ascii="宋体" w:hAnsi="宋体"/>
          <w:color w:val="auto"/>
          <w:szCs w:val="21"/>
          <w:lang w:eastAsia="zh-CN"/>
        </w:rPr>
        <w:t>、</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w:t>
      </w:r>
      <w:r>
        <w:rPr>
          <w:rFonts w:hint="eastAsia" w:ascii="宋体" w:hAnsi="宋体" w:cs="Arial"/>
          <w:b/>
          <w:bCs/>
          <w:szCs w:val="21"/>
          <w:lang w:eastAsia="zh-CN"/>
        </w:rPr>
        <w:t>用户需求书</w:t>
      </w:r>
      <w:r>
        <w:rPr>
          <w:rFonts w:hint="eastAsia" w:ascii="宋体" w:hAnsi="宋体" w:cs="Arial"/>
          <w:b/>
          <w:bCs/>
          <w:szCs w:val="21"/>
        </w:rPr>
        <w:t>中“</w:t>
      </w:r>
      <w:r>
        <w:rPr>
          <w:rFonts w:hint="eastAsia" w:ascii="宋体" w:hAnsi="宋体" w:cs="Arial"/>
          <w:b/>
          <w:bCs/>
          <w:szCs w:val="21"/>
          <w:lang w:eastAsia="zh-CN"/>
        </w:rPr>
        <w:t>五</w:t>
      </w:r>
      <w:r>
        <w:rPr>
          <w:rFonts w:hint="eastAsia" w:ascii="宋体" w:hAnsi="宋体" w:cs="Arial"/>
          <w:b/>
          <w:bCs/>
          <w:szCs w:val="21"/>
        </w:rPr>
        <w:t>、</w:t>
      </w:r>
      <w:r>
        <w:rPr>
          <w:rFonts w:hint="eastAsia" w:ascii="宋体" w:hAnsi="宋体"/>
          <w:b/>
          <w:bCs/>
          <w:snapToGrid w:val="0"/>
          <w:szCs w:val="21"/>
          <w:lang w:eastAsia="zh-CN"/>
        </w:rPr>
        <w:t>技术规格</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w:t>
      </w:r>
      <w:r>
        <w:rPr>
          <w:rFonts w:hint="eastAsia" w:asciiTheme="minorEastAsia" w:hAnsiTheme="minorEastAsia" w:eastAsiaTheme="minorEastAsia"/>
          <w:szCs w:val="21"/>
          <w:lang w:eastAsia="zh-CN"/>
        </w:rPr>
        <w:t>说明</w:t>
      </w:r>
      <w:r>
        <w:rPr>
          <w:rFonts w:hint="eastAsia" w:asciiTheme="minorEastAsia" w:hAnsiTheme="minorEastAsia" w:eastAsiaTheme="minorEastAsia"/>
          <w:szCs w:val="21"/>
        </w:rPr>
        <w:t>”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w:t>
      </w:r>
      <w:r>
        <w:rPr>
          <w:rFonts w:hint="eastAsia" w:asciiTheme="minorEastAsia" w:hAnsiTheme="minorEastAsia" w:eastAsiaTheme="minorEastAsia"/>
          <w:szCs w:val="21"/>
          <w:highlight w:val="none"/>
        </w:rPr>
        <w:t>要求提供相应证明材料的，投标人可以不提供。</w:t>
      </w:r>
    </w:p>
    <w:p w14:paraId="583BF034">
      <w:pPr>
        <w:pStyle w:val="13"/>
        <w:tabs>
          <w:tab w:val="left" w:pos="5580"/>
        </w:tabs>
        <w:spacing w:before="120" w:line="22" w:lineRule="atLeast"/>
        <w:ind w:firstLine="630" w:firstLineChars="300"/>
        <w:rPr>
          <w:rFonts w:hint="eastAsia" w:hAnsi="宋体"/>
          <w:b/>
          <w:bCs/>
          <w:color w:val="auto"/>
          <w:highlight w:val="yellow"/>
        </w:rPr>
      </w:pPr>
      <w:r>
        <w:rPr>
          <w:rFonts w:hint="eastAsia" w:ascii="宋体" w:hAnsi="宋体"/>
          <w:color w:val="auto"/>
          <w:szCs w:val="21"/>
          <w:highlight w:val="yellow"/>
          <w:lang w:val="en-US" w:eastAsia="zh-CN"/>
        </w:rPr>
        <w:t>4</w:t>
      </w:r>
      <w:r>
        <w:rPr>
          <w:rFonts w:hint="eastAsia" w:ascii="宋体" w:hAnsi="宋体"/>
          <w:color w:val="auto"/>
          <w:szCs w:val="21"/>
          <w:highlight w:val="yellow"/>
          <w:lang w:eastAsia="zh-CN"/>
        </w:rPr>
        <w:t>、</w:t>
      </w:r>
      <w:r>
        <w:rPr>
          <w:rFonts w:hint="eastAsia" w:ascii="宋体" w:hAnsi="宋体"/>
          <w:b/>
          <w:bCs/>
          <w:color w:val="FF0000"/>
          <w:szCs w:val="21"/>
          <w:highlight w:val="yellow"/>
        </w:rPr>
        <w:t>“★”条款</w:t>
      </w:r>
      <w:r>
        <w:rPr>
          <w:rFonts w:hint="eastAsia" w:ascii="宋体" w:hAnsi="宋体"/>
          <w:b/>
          <w:bCs/>
          <w:color w:val="auto"/>
          <w:szCs w:val="21"/>
          <w:highlight w:val="yellow"/>
        </w:rPr>
        <w:t>为</w:t>
      </w:r>
      <w:r>
        <w:rPr>
          <w:rFonts w:hint="eastAsia" w:ascii="宋体" w:hAnsi="宋体"/>
          <w:b/>
          <w:bCs/>
          <w:color w:val="FF0000"/>
          <w:szCs w:val="21"/>
          <w:highlight w:val="yellow"/>
        </w:rPr>
        <w:t>不可负偏离条款</w:t>
      </w:r>
      <w:r>
        <w:rPr>
          <w:rFonts w:hint="eastAsia" w:ascii="宋体" w:hAnsi="宋体"/>
          <w:color w:val="auto"/>
          <w:szCs w:val="21"/>
          <w:highlight w:val="yellow"/>
        </w:rPr>
        <w:t>，投标文件响应为“负偏离”或未响应的，投标文件将按无效投标处理。</w:t>
      </w:r>
    </w:p>
    <w:p w14:paraId="434DDDF7">
      <w:pPr>
        <w:pStyle w:val="13"/>
        <w:tabs>
          <w:tab w:val="left" w:pos="5580"/>
        </w:tabs>
        <w:spacing w:before="120" w:line="22" w:lineRule="atLeast"/>
      </w:pPr>
      <w:r>
        <w:rPr>
          <w:rFonts w:hint="eastAsia" w:hAnsi="宋体"/>
          <w:b/>
          <w:bCs/>
        </w:rPr>
        <w:t>法定代表人或其授权代表</w:t>
      </w:r>
      <w:r>
        <w:rPr>
          <w:rFonts w:hint="eastAsia" w:hAnsi="宋体"/>
          <w:b/>
          <w:bCs/>
          <w:highlight w:val="green"/>
        </w:rPr>
        <w:t>签字</w:t>
      </w:r>
      <w:r>
        <w:rPr>
          <w:rFonts w:hint="eastAsia" w:hAnsi="宋体"/>
          <w:b/>
          <w:bCs/>
        </w:rPr>
        <w:t>：</w:t>
      </w:r>
      <w:r>
        <w:rPr>
          <w:rFonts w:hint="eastAsia" w:hAnsi="宋体"/>
          <w:u w:val="single"/>
        </w:rPr>
        <w:tab/>
      </w:r>
      <w:r>
        <w:rPr>
          <w:rFonts w:hint="eastAsia" w:hAnsi="宋体"/>
          <w:u w:val="single"/>
        </w:rPr>
        <w:tab/>
      </w:r>
    </w:p>
    <w:p w14:paraId="79D96499">
      <w:pPr>
        <w:pStyle w:val="13"/>
        <w:rPr>
          <w:rFonts w:hAnsi="宋体"/>
        </w:rPr>
      </w:pPr>
    </w:p>
    <w:p w14:paraId="17F2AC6D">
      <w:pPr>
        <w:pStyle w:val="13"/>
        <w:tabs>
          <w:tab w:val="left" w:pos="5580"/>
        </w:tabs>
        <w:spacing w:before="120" w:line="22" w:lineRule="atLeast"/>
      </w:pPr>
      <w:r>
        <w:rPr>
          <w:rFonts w:hint="eastAsia" w:hAnsi="宋体"/>
          <w:b/>
          <w:bCs/>
        </w:rPr>
        <w:t>投标单位名称（</w:t>
      </w:r>
      <w:r>
        <w:rPr>
          <w:rFonts w:hint="eastAsia" w:hAnsi="宋体"/>
          <w:b/>
          <w:bCs/>
          <w:highlight w:val="green"/>
        </w:rPr>
        <w:t>盖章</w:t>
      </w:r>
      <w:r>
        <w:rPr>
          <w:rFonts w:hint="eastAsia" w:hAnsi="宋体"/>
          <w:b/>
          <w:bCs/>
        </w:rPr>
        <w:t>）</w:t>
      </w:r>
      <w:r>
        <w:rPr>
          <w:rFonts w:hint="eastAsia" w:hAnsi="宋体"/>
          <w:u w:val="single"/>
        </w:rPr>
        <w:tab/>
      </w:r>
      <w:r>
        <w:rPr>
          <w:rFonts w:hint="eastAsia" w:hAnsi="宋体"/>
          <w:u w:val="single"/>
        </w:rPr>
        <w:tab/>
      </w:r>
    </w:p>
    <w:p w14:paraId="70A9EBD6">
      <w:pPr>
        <w:pStyle w:val="7"/>
        <w:ind w:firstLine="0"/>
        <w:jc w:val="right"/>
        <w:rPr>
          <w:rFonts w:ascii="仿宋" w:hAnsi="仿宋" w:eastAsia="仿宋"/>
          <w:b/>
          <w:snapToGrid w:val="0"/>
          <w:sz w:val="28"/>
          <w:szCs w:val="28"/>
        </w:rPr>
      </w:pPr>
      <w:r>
        <w:rPr>
          <w:rFonts w:hint="eastAsia"/>
        </w:rPr>
        <w:t>年      月     日</w:t>
      </w:r>
    </w:p>
    <w:p w14:paraId="2E2A307F">
      <w:pPr>
        <w:spacing w:after="60"/>
        <w:ind w:left="842" w:leftChars="200" w:hanging="422" w:hangingChars="200"/>
        <w:jc w:val="center"/>
        <w:rPr>
          <w:rFonts w:hint="eastAsia" w:ascii="宋体" w:hAnsi="宋体"/>
          <w:b/>
          <w:bCs/>
          <w:szCs w:val="21"/>
        </w:rPr>
      </w:pPr>
    </w:p>
    <w:p w14:paraId="6210A938">
      <w:pPr>
        <w:spacing w:after="60"/>
        <w:ind w:left="842" w:leftChars="200" w:hanging="422" w:hangingChars="200"/>
        <w:jc w:val="center"/>
        <w:rPr>
          <w:rFonts w:hint="eastAsia" w:ascii="宋体" w:hAnsi="宋体"/>
          <w:b/>
          <w:bCs/>
          <w:szCs w:val="21"/>
        </w:rPr>
      </w:pPr>
    </w:p>
    <w:p w14:paraId="4EC4498F">
      <w:pPr>
        <w:pStyle w:val="10"/>
        <w:rPr>
          <w:rFonts w:hint="eastAsia" w:ascii="宋体" w:hAnsi="宋体"/>
          <w:b/>
          <w:bCs/>
          <w:szCs w:val="21"/>
        </w:rPr>
      </w:pPr>
    </w:p>
    <w:p w14:paraId="7979315E">
      <w:pPr>
        <w:rPr>
          <w:rFonts w:hint="eastAsia" w:ascii="宋体" w:hAnsi="宋体"/>
          <w:b/>
          <w:bCs/>
          <w:szCs w:val="21"/>
        </w:rPr>
      </w:pPr>
    </w:p>
    <w:p w14:paraId="71A9FA43">
      <w:pPr>
        <w:pStyle w:val="10"/>
        <w:rPr>
          <w:rFonts w:hint="eastAsia" w:ascii="宋体" w:hAnsi="宋体"/>
          <w:b/>
          <w:bCs/>
          <w:szCs w:val="21"/>
        </w:rPr>
      </w:pPr>
    </w:p>
    <w:p w14:paraId="2A771240">
      <w:pPr>
        <w:rPr>
          <w:rFonts w:hint="eastAsia" w:ascii="宋体" w:hAnsi="宋体"/>
          <w:b/>
          <w:bCs/>
          <w:szCs w:val="21"/>
        </w:rPr>
      </w:pPr>
    </w:p>
    <w:p w14:paraId="2AD7E04C">
      <w:pPr>
        <w:pStyle w:val="10"/>
        <w:rPr>
          <w:rFonts w:hint="eastAsia" w:ascii="宋体" w:hAnsi="宋体"/>
          <w:b/>
          <w:bCs/>
          <w:szCs w:val="21"/>
        </w:rPr>
      </w:pPr>
    </w:p>
    <w:p w14:paraId="1BFAB314">
      <w:pPr>
        <w:rPr>
          <w:rFonts w:hint="eastAsia" w:ascii="宋体" w:hAnsi="宋体"/>
          <w:b/>
          <w:bCs/>
          <w:szCs w:val="21"/>
        </w:rPr>
      </w:pPr>
    </w:p>
    <w:p w14:paraId="513514FC">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.商务条款偏离表</w:t>
      </w:r>
    </w:p>
    <w:tbl>
      <w:tblPr>
        <w:tblStyle w:val="21"/>
        <w:tblW w:w="100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79"/>
        <w:gridCol w:w="3643"/>
        <w:gridCol w:w="1853"/>
        <w:gridCol w:w="1297"/>
        <w:gridCol w:w="1896"/>
      </w:tblGrid>
      <w:tr w14:paraId="3136C6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1" w:hRule="atLeast"/>
          <w:jc w:val="center"/>
        </w:trPr>
        <w:tc>
          <w:tcPr>
            <w:tcW w:w="1379" w:type="dxa"/>
          </w:tcPr>
          <w:p w14:paraId="4960CDD5">
            <w:pPr>
              <w:jc w:val="center"/>
              <w:rPr>
                <w:bCs/>
              </w:rPr>
            </w:pPr>
            <w:r>
              <w:rPr>
                <w:rFonts w:hint="eastAsia"/>
                <w:b/>
              </w:rPr>
              <w:t>内容</w:t>
            </w:r>
          </w:p>
        </w:tc>
        <w:tc>
          <w:tcPr>
            <w:tcW w:w="3643" w:type="dxa"/>
          </w:tcPr>
          <w:p w14:paraId="0BB43D8A">
            <w:pPr>
              <w:jc w:val="center"/>
              <w:rPr>
                <w:b/>
              </w:rPr>
            </w:pPr>
            <w:r>
              <w:rPr>
                <w:rFonts w:hint="eastAsia"/>
                <w:b/>
              </w:rPr>
              <w:t>招标商务要求</w:t>
            </w:r>
          </w:p>
          <w:p w14:paraId="51369B36">
            <w:pPr>
              <w:jc w:val="left"/>
            </w:pPr>
            <w:r>
              <w:rPr>
                <w:rFonts w:hint="eastAsia"/>
                <w:bCs/>
              </w:rPr>
              <w:t>此栏应按：</w:t>
            </w:r>
            <w:r>
              <w:rPr>
                <w:rFonts w:hint="eastAsia"/>
                <w:bCs/>
                <w:lang w:eastAsia="zh-CN"/>
              </w:rPr>
              <w:t>六</w:t>
            </w:r>
            <w:r>
              <w:rPr>
                <w:rFonts w:hint="eastAsia"/>
                <w:bCs/>
              </w:rPr>
              <w:t>、商务条款中“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853" w:type="dxa"/>
          </w:tcPr>
          <w:p w14:paraId="3D45A3CA">
            <w:pPr>
              <w:jc w:val="center"/>
              <w:rPr>
                <w:b/>
              </w:rPr>
            </w:pPr>
            <w:r>
              <w:rPr>
                <w:rFonts w:hint="eastAsia"/>
                <w:b/>
              </w:rPr>
              <w:t>投标商务响应</w:t>
            </w:r>
          </w:p>
          <w:p w14:paraId="215E6507">
            <w:pPr>
              <w:jc w:val="center"/>
              <w:rPr>
                <w:rFonts w:ascii="宋体" w:hAnsi="宋体"/>
                <w:b/>
                <w:kern w:val="0"/>
                <w:szCs w:val="21"/>
              </w:rPr>
            </w:pPr>
            <w:r>
              <w:rPr>
                <w:rFonts w:hint="eastAsia"/>
                <w:bCs/>
              </w:rPr>
              <w:t>(投标人应按投标货物或服务实际数据如实填写）</w:t>
            </w:r>
          </w:p>
        </w:tc>
        <w:tc>
          <w:tcPr>
            <w:tcW w:w="1297" w:type="dxa"/>
          </w:tcPr>
          <w:p w14:paraId="5F66A148">
            <w:pPr>
              <w:jc w:val="center"/>
              <w:rPr>
                <w:b/>
                <w:bCs/>
              </w:rPr>
            </w:pPr>
            <w:r>
              <w:rPr>
                <w:rFonts w:hint="eastAsia"/>
                <w:b/>
                <w:bCs/>
              </w:rPr>
              <w:t>偏离情况</w:t>
            </w:r>
          </w:p>
          <w:p w14:paraId="5B8A8C3D">
            <w:pPr>
              <w:jc w:val="center"/>
              <w:rPr>
                <w:rFonts w:ascii="宋体" w:hAnsi="宋体"/>
                <w:b/>
                <w:kern w:val="0"/>
                <w:szCs w:val="21"/>
              </w:rPr>
            </w:pPr>
            <w:r>
              <w:rPr>
                <w:rFonts w:hint="eastAsia"/>
                <w:bCs/>
              </w:rPr>
              <w:t>（无偏离/正偏离/负偏离）</w:t>
            </w:r>
          </w:p>
        </w:tc>
        <w:tc>
          <w:tcPr>
            <w:tcW w:w="1896" w:type="dxa"/>
          </w:tcPr>
          <w:p w14:paraId="0182BBA0">
            <w:pPr>
              <w:jc w:val="center"/>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说明</w:t>
            </w:r>
          </w:p>
          <w:p w14:paraId="75778811">
            <w:pPr>
              <w:jc w:val="left"/>
              <w:rPr>
                <w:rFonts w:ascii="宋体" w:hAnsi="宋体"/>
                <w:b/>
                <w:kern w:val="0"/>
                <w:szCs w:val="21"/>
              </w:rPr>
            </w:pPr>
            <w:r>
              <w:rPr>
                <w:rFonts w:hint="eastAsia" w:ascii="宋体" w:hAnsi="宋体"/>
                <w:szCs w:val="21"/>
              </w:rPr>
              <w:t>（证明材料对应投标文件页码或章节）</w:t>
            </w:r>
          </w:p>
        </w:tc>
      </w:tr>
      <w:tr w14:paraId="7C1518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79" w:type="dxa"/>
            <w:vMerge w:val="restart"/>
            <w:vAlign w:val="center"/>
          </w:tcPr>
          <w:p w14:paraId="07709647">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43" w:type="dxa"/>
            <w:vAlign w:val="center"/>
          </w:tcPr>
          <w:p w14:paraId="6862D632">
            <w:pPr>
              <w:pStyle w:val="10"/>
              <w:spacing w:before="156" w:beforeLines="50" w:after="156" w:afterLines="50"/>
              <w:jc w:val="both"/>
              <w:rPr>
                <w:bCs/>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投标报价以人民币报价</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853" w:type="dxa"/>
          </w:tcPr>
          <w:p w14:paraId="288626C2">
            <w:pPr>
              <w:widowControl/>
              <w:rPr>
                <w:rFonts w:ascii="宋体" w:hAnsi="宋体" w:cs="宋体"/>
                <w:bCs/>
                <w:szCs w:val="21"/>
              </w:rPr>
            </w:pPr>
          </w:p>
        </w:tc>
        <w:tc>
          <w:tcPr>
            <w:tcW w:w="1297" w:type="dxa"/>
          </w:tcPr>
          <w:p w14:paraId="1C260495">
            <w:pPr>
              <w:widowControl/>
              <w:rPr>
                <w:rFonts w:ascii="宋体" w:hAnsi="宋体" w:cs="宋体"/>
                <w:bCs/>
                <w:szCs w:val="21"/>
              </w:rPr>
            </w:pPr>
          </w:p>
        </w:tc>
        <w:tc>
          <w:tcPr>
            <w:tcW w:w="1896" w:type="dxa"/>
          </w:tcPr>
          <w:p w14:paraId="5FC2C370">
            <w:pPr>
              <w:widowControl/>
              <w:jc w:val="center"/>
              <w:rPr>
                <w:rFonts w:ascii="宋体" w:hAnsi="宋体" w:cs="宋体"/>
                <w:bCs/>
                <w:szCs w:val="21"/>
              </w:rPr>
            </w:pPr>
          </w:p>
        </w:tc>
      </w:tr>
      <w:tr w14:paraId="5BCDA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79" w:type="dxa"/>
            <w:vMerge w:val="continue"/>
            <w:vAlign w:val="center"/>
          </w:tcPr>
          <w:p w14:paraId="391829B8">
            <w:pPr>
              <w:widowControl/>
              <w:jc w:val="center"/>
              <w:rPr>
                <w:rFonts w:ascii="宋体" w:hAnsi="宋体"/>
                <w:b/>
                <w:bCs/>
                <w:kern w:val="0"/>
                <w:szCs w:val="21"/>
              </w:rPr>
            </w:pPr>
          </w:p>
        </w:tc>
        <w:tc>
          <w:tcPr>
            <w:tcW w:w="3643" w:type="dxa"/>
            <w:vAlign w:val="center"/>
          </w:tcPr>
          <w:p w14:paraId="568BDBB0">
            <w:pPr>
              <w:rPr>
                <w:rFonts w:hint="default" w:eastAsia="宋体"/>
                <w:bCs/>
                <w:lang w:val="en-US" w:eastAsia="zh-CN"/>
              </w:rPr>
            </w:pPr>
            <w:r>
              <w:rPr>
                <w:rFonts w:hint="eastAsia"/>
                <w:bCs/>
                <w:lang w:val="en-US" w:eastAsia="zh-CN"/>
              </w:rPr>
              <w:t>2、</w:t>
            </w:r>
          </w:p>
        </w:tc>
        <w:tc>
          <w:tcPr>
            <w:tcW w:w="1853" w:type="dxa"/>
          </w:tcPr>
          <w:p w14:paraId="0080E49B">
            <w:pPr>
              <w:widowControl/>
              <w:rPr>
                <w:rFonts w:ascii="宋体" w:hAnsi="宋体"/>
                <w:b/>
                <w:bCs/>
                <w:kern w:val="0"/>
                <w:szCs w:val="21"/>
              </w:rPr>
            </w:pPr>
          </w:p>
        </w:tc>
        <w:tc>
          <w:tcPr>
            <w:tcW w:w="1297" w:type="dxa"/>
          </w:tcPr>
          <w:p w14:paraId="6D0D8F50">
            <w:pPr>
              <w:widowControl/>
              <w:rPr>
                <w:rFonts w:ascii="宋体" w:hAnsi="宋体"/>
                <w:b/>
                <w:bCs/>
                <w:kern w:val="0"/>
                <w:szCs w:val="21"/>
              </w:rPr>
            </w:pPr>
          </w:p>
        </w:tc>
        <w:tc>
          <w:tcPr>
            <w:tcW w:w="1896" w:type="dxa"/>
          </w:tcPr>
          <w:p w14:paraId="7FD33F24">
            <w:pPr>
              <w:widowControl/>
              <w:jc w:val="center"/>
              <w:rPr>
                <w:rFonts w:ascii="宋体" w:hAnsi="宋体"/>
                <w:b/>
                <w:bCs/>
                <w:kern w:val="0"/>
                <w:szCs w:val="21"/>
              </w:rPr>
            </w:pPr>
          </w:p>
        </w:tc>
      </w:tr>
      <w:tr w14:paraId="68857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79" w:type="dxa"/>
            <w:vMerge w:val="continue"/>
            <w:vAlign w:val="center"/>
          </w:tcPr>
          <w:p w14:paraId="6751CD63">
            <w:pPr>
              <w:widowControl/>
              <w:jc w:val="center"/>
              <w:rPr>
                <w:rFonts w:ascii="宋体" w:hAnsi="宋体"/>
                <w:b/>
                <w:bCs/>
                <w:kern w:val="0"/>
                <w:szCs w:val="21"/>
              </w:rPr>
            </w:pPr>
          </w:p>
        </w:tc>
        <w:tc>
          <w:tcPr>
            <w:tcW w:w="3643" w:type="dxa"/>
            <w:vAlign w:val="center"/>
          </w:tcPr>
          <w:p w14:paraId="5BD67D7F">
            <w:pPr>
              <w:pStyle w:val="37"/>
              <w:ind w:firstLine="0" w:firstLineChars="0"/>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14:paraId="2977F38D">
            <w:pPr>
              <w:widowControl/>
              <w:rPr>
                <w:rFonts w:ascii="宋体" w:hAnsi="宋体"/>
                <w:b/>
                <w:bCs/>
                <w:kern w:val="0"/>
                <w:szCs w:val="21"/>
              </w:rPr>
            </w:pPr>
          </w:p>
        </w:tc>
        <w:tc>
          <w:tcPr>
            <w:tcW w:w="1297" w:type="dxa"/>
          </w:tcPr>
          <w:p w14:paraId="0E542886">
            <w:pPr>
              <w:widowControl/>
              <w:rPr>
                <w:rFonts w:ascii="宋体" w:hAnsi="宋体"/>
                <w:b/>
                <w:bCs/>
                <w:kern w:val="0"/>
                <w:szCs w:val="21"/>
              </w:rPr>
            </w:pPr>
          </w:p>
        </w:tc>
        <w:tc>
          <w:tcPr>
            <w:tcW w:w="1896" w:type="dxa"/>
          </w:tcPr>
          <w:p w14:paraId="1FA89F16">
            <w:pPr>
              <w:widowControl/>
              <w:jc w:val="center"/>
              <w:rPr>
                <w:rFonts w:ascii="宋体" w:hAnsi="宋体"/>
                <w:b/>
                <w:bCs/>
                <w:kern w:val="0"/>
                <w:szCs w:val="21"/>
              </w:rPr>
            </w:pPr>
          </w:p>
        </w:tc>
      </w:tr>
      <w:tr w14:paraId="1D9872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Merge w:val="restart"/>
            <w:vAlign w:val="center"/>
          </w:tcPr>
          <w:p w14:paraId="2196807A">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43" w:type="dxa"/>
          </w:tcPr>
          <w:p w14:paraId="32DC958E">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1、.....</w:t>
            </w:r>
          </w:p>
        </w:tc>
        <w:tc>
          <w:tcPr>
            <w:tcW w:w="1853" w:type="dxa"/>
          </w:tcPr>
          <w:p w14:paraId="5180E090">
            <w:pPr>
              <w:widowControl/>
              <w:rPr>
                <w:rFonts w:ascii="宋体" w:hAnsi="宋体" w:cs="宋体"/>
                <w:bCs/>
                <w:szCs w:val="21"/>
              </w:rPr>
            </w:pPr>
          </w:p>
        </w:tc>
        <w:tc>
          <w:tcPr>
            <w:tcW w:w="1297" w:type="dxa"/>
          </w:tcPr>
          <w:p w14:paraId="099338AE">
            <w:pPr>
              <w:widowControl/>
              <w:rPr>
                <w:rFonts w:ascii="宋体" w:hAnsi="宋体" w:cs="宋体"/>
                <w:bCs/>
                <w:szCs w:val="21"/>
              </w:rPr>
            </w:pPr>
          </w:p>
        </w:tc>
        <w:tc>
          <w:tcPr>
            <w:tcW w:w="1896" w:type="dxa"/>
          </w:tcPr>
          <w:p w14:paraId="4E1C113B">
            <w:pPr>
              <w:widowControl/>
              <w:jc w:val="center"/>
              <w:rPr>
                <w:rFonts w:ascii="宋体" w:hAnsi="宋体" w:cs="宋体"/>
                <w:bCs/>
                <w:szCs w:val="21"/>
              </w:rPr>
            </w:pPr>
          </w:p>
        </w:tc>
      </w:tr>
      <w:tr w14:paraId="226C4E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79" w:type="dxa"/>
            <w:vMerge w:val="continue"/>
          </w:tcPr>
          <w:p w14:paraId="568C8EC8">
            <w:pPr>
              <w:pStyle w:val="33"/>
              <w:tabs>
                <w:tab w:val="left" w:pos="960"/>
              </w:tabs>
              <w:ind w:firstLine="0" w:firstLineChars="0"/>
              <w:jc w:val="center"/>
              <w:rPr>
                <w:rFonts w:ascii="宋体"/>
                <w:szCs w:val="21"/>
              </w:rPr>
            </w:pPr>
          </w:p>
        </w:tc>
        <w:tc>
          <w:tcPr>
            <w:tcW w:w="3643" w:type="dxa"/>
          </w:tcPr>
          <w:p w14:paraId="3AE84BA5">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14:paraId="54718F58">
            <w:pPr>
              <w:widowControl/>
              <w:rPr>
                <w:rFonts w:ascii="宋体" w:hAnsi="宋体" w:cs="宋体"/>
                <w:bCs/>
                <w:szCs w:val="21"/>
              </w:rPr>
            </w:pPr>
          </w:p>
        </w:tc>
        <w:tc>
          <w:tcPr>
            <w:tcW w:w="1297" w:type="dxa"/>
          </w:tcPr>
          <w:p w14:paraId="6120B8AE">
            <w:pPr>
              <w:widowControl/>
              <w:rPr>
                <w:rFonts w:ascii="宋体" w:hAnsi="宋体" w:cs="宋体"/>
                <w:bCs/>
                <w:szCs w:val="21"/>
              </w:rPr>
            </w:pPr>
          </w:p>
        </w:tc>
        <w:tc>
          <w:tcPr>
            <w:tcW w:w="1896" w:type="dxa"/>
          </w:tcPr>
          <w:p w14:paraId="68F7616B">
            <w:pPr>
              <w:widowControl/>
              <w:jc w:val="center"/>
              <w:rPr>
                <w:rFonts w:ascii="宋体" w:hAnsi="宋体" w:cs="宋体"/>
                <w:bCs/>
                <w:szCs w:val="21"/>
              </w:rPr>
            </w:pPr>
          </w:p>
        </w:tc>
      </w:tr>
      <w:tr w14:paraId="40D765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Merge w:val="restart"/>
            <w:vAlign w:val="center"/>
          </w:tcPr>
          <w:p w14:paraId="58FD55DE">
            <w:pPr>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售后服务</w:t>
            </w:r>
          </w:p>
          <w:p w14:paraId="17C5C9A0">
            <w:pPr>
              <w:jc w:val="center"/>
              <w:rPr>
                <w:rFonts w:ascii="宋体"/>
                <w:szCs w:val="21"/>
              </w:rPr>
            </w:pPr>
            <w:r>
              <w:rPr>
                <w:rFonts w:hint="eastAsia" w:ascii="宋体" w:hAnsi="宋体"/>
                <w:b/>
                <w:color w:val="000000" w:themeColor="text1"/>
                <w:kern w:val="0"/>
                <w:szCs w:val="21"/>
                <w14:textFill>
                  <w14:solidFill>
                    <w14:schemeClr w14:val="tx1"/>
                  </w14:solidFill>
                </w14:textFill>
              </w:rPr>
              <w:t>要求</w:t>
            </w:r>
          </w:p>
        </w:tc>
        <w:tc>
          <w:tcPr>
            <w:tcW w:w="3643" w:type="dxa"/>
          </w:tcPr>
          <w:p w14:paraId="32911433">
            <w:pPr>
              <w:rPr>
                <w:rFonts w:hint="eastAsia" w:ascii="Times New Roman" w:hAnsi="Times New Roman" w:eastAsia="宋体" w:cs="Times New Roman"/>
                <w:bCs/>
                <w:kern w:val="2"/>
                <w:sz w:val="21"/>
                <w:szCs w:val="24"/>
                <w:lang w:val="en-US" w:eastAsia="zh-CN" w:bidi="ar-SA"/>
              </w:rPr>
            </w:pPr>
            <w:r>
              <w:rPr>
                <w:rFonts w:hint="eastAsia" w:ascii="宋体" w:hAnsi="宋体"/>
                <w:b/>
                <w:bCs/>
                <w:color w:val="000000" w:themeColor="text1"/>
                <w:szCs w:val="21"/>
                <w14:textFill>
                  <w14:solidFill>
                    <w14:schemeClr w14:val="tx1"/>
                  </w14:solidFill>
                </w14:textFill>
              </w:rPr>
              <w:t>★</w:t>
            </w:r>
            <w:r>
              <w:rPr>
                <w:rFonts w:hint="eastAsia" w:ascii="Times New Roman" w:hAnsi="Times New Roman" w:eastAsia="宋体" w:cs="Times New Roman"/>
                <w:bCs/>
                <w:kern w:val="2"/>
                <w:sz w:val="21"/>
                <w:szCs w:val="24"/>
                <w:lang w:val="en-US" w:eastAsia="zh-CN" w:bidi="ar-SA"/>
              </w:rPr>
              <w:t>1、.....</w:t>
            </w:r>
          </w:p>
        </w:tc>
        <w:tc>
          <w:tcPr>
            <w:tcW w:w="1853" w:type="dxa"/>
          </w:tcPr>
          <w:p w14:paraId="1D850165">
            <w:pPr>
              <w:widowControl/>
              <w:rPr>
                <w:rFonts w:ascii="宋体" w:hAnsi="宋体" w:cs="宋体"/>
                <w:bCs/>
                <w:szCs w:val="21"/>
              </w:rPr>
            </w:pPr>
          </w:p>
        </w:tc>
        <w:tc>
          <w:tcPr>
            <w:tcW w:w="1297" w:type="dxa"/>
          </w:tcPr>
          <w:p w14:paraId="6FD8D263">
            <w:pPr>
              <w:widowControl/>
              <w:rPr>
                <w:rFonts w:ascii="宋体" w:hAnsi="宋体" w:cs="宋体"/>
                <w:bCs/>
                <w:szCs w:val="21"/>
              </w:rPr>
            </w:pPr>
          </w:p>
        </w:tc>
        <w:tc>
          <w:tcPr>
            <w:tcW w:w="1896" w:type="dxa"/>
          </w:tcPr>
          <w:p w14:paraId="2BC9E072">
            <w:pPr>
              <w:widowControl/>
              <w:jc w:val="center"/>
              <w:rPr>
                <w:rFonts w:ascii="宋体" w:hAnsi="宋体" w:cs="宋体"/>
                <w:bCs/>
                <w:szCs w:val="21"/>
              </w:rPr>
            </w:pPr>
          </w:p>
        </w:tc>
      </w:tr>
      <w:tr w14:paraId="70C922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Merge w:val="continue"/>
          </w:tcPr>
          <w:p w14:paraId="559C6C24">
            <w:pPr>
              <w:pStyle w:val="33"/>
              <w:tabs>
                <w:tab w:val="left" w:pos="960"/>
              </w:tabs>
              <w:ind w:firstLine="0" w:firstLineChars="0"/>
              <w:jc w:val="center"/>
              <w:rPr>
                <w:rFonts w:ascii="宋体" w:hAnsi="宋体" w:cs="宋体"/>
                <w:b/>
                <w:kern w:val="0"/>
                <w:szCs w:val="21"/>
              </w:rPr>
            </w:pPr>
          </w:p>
        </w:tc>
        <w:tc>
          <w:tcPr>
            <w:tcW w:w="3643" w:type="dxa"/>
          </w:tcPr>
          <w:p w14:paraId="6BB79D6F">
            <w:pPr>
              <w:rPr>
                <w:rFonts w:hint="eastAsia" w:ascii="Times New Roman" w:hAnsi="Times New Roman" w:eastAsia="宋体" w:cs="Times New Roman"/>
                <w:bCs/>
                <w:kern w:val="2"/>
                <w:sz w:val="21"/>
                <w:szCs w:val="24"/>
                <w:lang w:val="en-US" w:eastAsia="zh-CN" w:bidi="ar-SA"/>
              </w:rPr>
            </w:pPr>
            <w:r>
              <w:rPr>
                <w:rFonts w:hint="eastAsia" w:ascii="宋体" w:hAnsi="宋体"/>
                <w:szCs w:val="21"/>
                <w:lang w:val="en-US" w:eastAsia="zh-CN"/>
              </w:rPr>
              <w:t>2、</w:t>
            </w:r>
            <w:r>
              <w:rPr>
                <w:rFonts w:hint="eastAsia" w:ascii="Times New Roman" w:hAnsi="Times New Roman" w:eastAsia="宋体" w:cs="Times New Roman"/>
                <w:bCs/>
                <w:kern w:val="2"/>
                <w:sz w:val="21"/>
                <w:szCs w:val="24"/>
                <w:lang w:val="en-US" w:eastAsia="zh-CN" w:bidi="ar-SA"/>
              </w:rPr>
              <w:t>......</w:t>
            </w:r>
          </w:p>
        </w:tc>
        <w:tc>
          <w:tcPr>
            <w:tcW w:w="1853" w:type="dxa"/>
          </w:tcPr>
          <w:p w14:paraId="0E891853">
            <w:pPr>
              <w:widowControl/>
              <w:rPr>
                <w:rFonts w:ascii="宋体" w:hAnsi="宋体" w:cs="宋体"/>
                <w:bCs/>
                <w:szCs w:val="21"/>
              </w:rPr>
            </w:pPr>
          </w:p>
        </w:tc>
        <w:tc>
          <w:tcPr>
            <w:tcW w:w="1297" w:type="dxa"/>
          </w:tcPr>
          <w:p w14:paraId="740B301B">
            <w:pPr>
              <w:widowControl/>
              <w:rPr>
                <w:rFonts w:ascii="宋体" w:hAnsi="宋体" w:cs="宋体"/>
                <w:bCs/>
                <w:szCs w:val="21"/>
              </w:rPr>
            </w:pPr>
          </w:p>
        </w:tc>
        <w:tc>
          <w:tcPr>
            <w:tcW w:w="1896" w:type="dxa"/>
          </w:tcPr>
          <w:p w14:paraId="06F8F52E">
            <w:pPr>
              <w:widowControl/>
              <w:jc w:val="center"/>
              <w:rPr>
                <w:rFonts w:ascii="宋体" w:hAnsi="宋体" w:cs="宋体"/>
                <w:bCs/>
                <w:szCs w:val="21"/>
              </w:rPr>
            </w:pPr>
          </w:p>
        </w:tc>
      </w:tr>
      <w:tr w14:paraId="0C7EC7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Align w:val="center"/>
          </w:tcPr>
          <w:p w14:paraId="7064D60D">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43" w:type="dxa"/>
          </w:tcPr>
          <w:p w14:paraId="25C2F273">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14:paraId="275CA0A5">
            <w:pPr>
              <w:widowControl/>
              <w:rPr>
                <w:rFonts w:ascii="宋体" w:hAnsi="宋体" w:cs="宋体"/>
                <w:bCs/>
                <w:szCs w:val="21"/>
              </w:rPr>
            </w:pPr>
          </w:p>
        </w:tc>
        <w:tc>
          <w:tcPr>
            <w:tcW w:w="1297" w:type="dxa"/>
          </w:tcPr>
          <w:p w14:paraId="57CCCA4C">
            <w:pPr>
              <w:widowControl/>
              <w:rPr>
                <w:rFonts w:ascii="宋体" w:hAnsi="宋体" w:cs="宋体"/>
                <w:bCs/>
                <w:szCs w:val="21"/>
              </w:rPr>
            </w:pPr>
          </w:p>
        </w:tc>
        <w:tc>
          <w:tcPr>
            <w:tcW w:w="1896" w:type="dxa"/>
          </w:tcPr>
          <w:p w14:paraId="1635E427">
            <w:pPr>
              <w:widowControl/>
              <w:jc w:val="center"/>
              <w:rPr>
                <w:rFonts w:ascii="宋体" w:hAnsi="宋体" w:cs="宋体"/>
                <w:bCs/>
                <w:szCs w:val="21"/>
              </w:rPr>
            </w:pPr>
          </w:p>
        </w:tc>
      </w:tr>
      <w:tr w14:paraId="49AD2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Align w:val="center"/>
          </w:tcPr>
          <w:p w14:paraId="5A08E70E">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43" w:type="dxa"/>
          </w:tcPr>
          <w:p w14:paraId="7C6AC06B">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14:paraId="304023C6">
            <w:pPr>
              <w:widowControl/>
              <w:rPr>
                <w:rFonts w:ascii="宋体" w:hAnsi="宋体" w:cs="宋体"/>
                <w:bCs/>
                <w:szCs w:val="21"/>
              </w:rPr>
            </w:pPr>
          </w:p>
        </w:tc>
        <w:tc>
          <w:tcPr>
            <w:tcW w:w="1297" w:type="dxa"/>
          </w:tcPr>
          <w:p w14:paraId="2E3380FC">
            <w:pPr>
              <w:widowControl/>
              <w:rPr>
                <w:rFonts w:ascii="宋体" w:hAnsi="宋体" w:cs="宋体"/>
                <w:bCs/>
                <w:szCs w:val="21"/>
              </w:rPr>
            </w:pPr>
          </w:p>
        </w:tc>
        <w:tc>
          <w:tcPr>
            <w:tcW w:w="1896" w:type="dxa"/>
          </w:tcPr>
          <w:p w14:paraId="45950D2F">
            <w:pPr>
              <w:widowControl/>
              <w:jc w:val="center"/>
              <w:rPr>
                <w:rFonts w:ascii="宋体" w:hAnsi="宋体" w:cs="宋体"/>
                <w:bCs/>
                <w:szCs w:val="21"/>
              </w:rPr>
            </w:pPr>
          </w:p>
        </w:tc>
      </w:tr>
      <w:tr w14:paraId="51F9F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Align w:val="center"/>
          </w:tcPr>
          <w:p w14:paraId="660B9B31">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43" w:type="dxa"/>
            <w:vAlign w:val="top"/>
          </w:tcPr>
          <w:p w14:paraId="4A88CC0C">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vAlign w:val="top"/>
          </w:tcPr>
          <w:p w14:paraId="296598E0">
            <w:pPr>
              <w:widowControl/>
              <w:rPr>
                <w:rFonts w:ascii="宋体" w:hAnsi="宋体" w:eastAsia="宋体" w:cs="宋体"/>
                <w:bCs/>
                <w:kern w:val="2"/>
                <w:sz w:val="21"/>
                <w:szCs w:val="21"/>
                <w:lang w:val="en-US" w:eastAsia="zh-CN" w:bidi="ar-SA"/>
              </w:rPr>
            </w:pPr>
          </w:p>
        </w:tc>
        <w:tc>
          <w:tcPr>
            <w:tcW w:w="1297" w:type="dxa"/>
            <w:vAlign w:val="top"/>
          </w:tcPr>
          <w:p w14:paraId="6C0C2444">
            <w:pPr>
              <w:widowControl/>
              <w:rPr>
                <w:rFonts w:ascii="宋体" w:hAnsi="宋体" w:eastAsia="宋体" w:cs="宋体"/>
                <w:bCs/>
                <w:kern w:val="2"/>
                <w:sz w:val="21"/>
                <w:szCs w:val="21"/>
                <w:lang w:val="en-US" w:eastAsia="zh-CN" w:bidi="ar-SA"/>
              </w:rPr>
            </w:pPr>
          </w:p>
        </w:tc>
        <w:tc>
          <w:tcPr>
            <w:tcW w:w="1896" w:type="dxa"/>
            <w:vAlign w:val="top"/>
          </w:tcPr>
          <w:p w14:paraId="0BEF7029">
            <w:pPr>
              <w:widowControl/>
              <w:jc w:val="center"/>
              <w:rPr>
                <w:rFonts w:ascii="宋体" w:hAnsi="宋体" w:eastAsia="宋体" w:cs="宋体"/>
                <w:bCs/>
                <w:kern w:val="2"/>
                <w:sz w:val="21"/>
                <w:szCs w:val="21"/>
                <w:lang w:val="en-US" w:eastAsia="zh-CN" w:bidi="ar-SA"/>
              </w:rPr>
            </w:pPr>
          </w:p>
        </w:tc>
      </w:tr>
    </w:tbl>
    <w:p w14:paraId="01998324">
      <w:pPr>
        <w:jc w:val="left"/>
        <w:rPr>
          <w:color w:val="000000"/>
        </w:rPr>
      </w:pP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p>
    <w:p w14:paraId="448B2E3B">
      <w:pPr>
        <w:rPr>
          <w:rFonts w:hint="eastAsia" w:ascii="宋体" w:hAnsi="宋体" w:eastAsia="宋体" w:cs="Times New Roman"/>
          <w:color w:val="auto"/>
          <w:szCs w:val="21"/>
        </w:rPr>
      </w:pPr>
      <w:r>
        <w:rPr>
          <w:rFonts w:hint="eastAsia" w:ascii="宋体" w:hAnsi="宋体"/>
          <w:color w:val="auto"/>
          <w:szCs w:val="21"/>
          <w:highlight w:val="yellow"/>
          <w:lang w:eastAsia="zh-CN"/>
        </w:rPr>
        <w:t>备注（不得擅自删除）：</w:t>
      </w:r>
      <w:r>
        <w:rPr>
          <w:rFonts w:hint="eastAsia" w:ascii="宋体" w:hAnsi="宋体"/>
          <w:color w:val="auto"/>
          <w:szCs w:val="28"/>
          <w:lang w:val="en-US" w:eastAsia="zh-CN"/>
        </w:rPr>
        <w:t xml:space="preserve"> 1、</w:t>
      </w:r>
      <w:r>
        <w:rPr>
          <w:rFonts w:hint="eastAsia" w:ascii="宋体" w:hAnsi="宋体"/>
          <w:color w:val="auto"/>
          <w:szCs w:val="21"/>
        </w:rPr>
        <w:t>请投标人按照</w:t>
      </w:r>
      <w:r>
        <w:rPr>
          <w:rFonts w:hint="eastAsia" w:ascii="宋体" w:hAnsi="宋体" w:cs="宋体"/>
          <w:b/>
          <w:color w:val="auto"/>
          <w:kern w:val="0"/>
          <w:szCs w:val="21"/>
        </w:rPr>
        <w:t>用户需求书中“</w:t>
      </w:r>
      <w:r>
        <w:rPr>
          <w:rFonts w:hint="eastAsia" w:ascii="宋体" w:hAnsi="宋体" w:cs="宋体"/>
          <w:b/>
          <w:color w:val="auto"/>
          <w:kern w:val="0"/>
          <w:szCs w:val="21"/>
          <w:lang w:eastAsia="zh-CN"/>
        </w:rPr>
        <w:t>六</w:t>
      </w:r>
      <w:r>
        <w:rPr>
          <w:rFonts w:hint="eastAsia" w:ascii="宋体" w:hAnsi="宋体" w:cs="宋体"/>
          <w:b/>
          <w:color w:val="auto"/>
          <w:kern w:val="0"/>
          <w:szCs w:val="21"/>
        </w:rPr>
        <w:t>、商务条款”</w:t>
      </w:r>
      <w:r>
        <w:rPr>
          <w:rFonts w:hint="eastAsia" w:ascii="宋体" w:hAnsi="宋体" w:cs="宋体"/>
          <w:b/>
          <w:color w:val="auto"/>
          <w:kern w:val="0"/>
          <w:szCs w:val="21"/>
          <w:lang w:eastAsia="zh-CN"/>
        </w:rPr>
        <w:t>的</w:t>
      </w:r>
      <w:r>
        <w:rPr>
          <w:rFonts w:hint="eastAsia" w:ascii="宋体" w:hAnsi="宋体" w:cs="宋体"/>
          <w:b/>
          <w:color w:val="auto"/>
          <w:kern w:val="0"/>
          <w:szCs w:val="21"/>
        </w:rPr>
        <w:t>内容，</w:t>
      </w:r>
      <w:r>
        <w:rPr>
          <w:rFonts w:hint="eastAsia" w:ascii="宋体" w:hAnsi="宋体"/>
          <w:color w:val="auto"/>
          <w:szCs w:val="21"/>
        </w:rPr>
        <w:t>自上而下的顺序填写本表并</w:t>
      </w:r>
      <w:r>
        <w:rPr>
          <w:rFonts w:hint="eastAsia" w:ascii="宋体" w:hAnsi="宋体" w:cs="宋体"/>
          <w:b/>
          <w:bCs w:val="0"/>
          <w:color w:val="auto"/>
          <w:kern w:val="0"/>
          <w:szCs w:val="21"/>
        </w:rPr>
        <w:t>逐条响</w:t>
      </w:r>
      <w:r>
        <w:rPr>
          <w:rFonts w:hint="eastAsia" w:ascii="宋体" w:hAnsi="宋体" w:eastAsia="宋体" w:cs="Times New Roman"/>
          <w:b/>
          <w:bCs w:val="0"/>
          <w:color w:val="auto"/>
          <w:szCs w:val="21"/>
        </w:rPr>
        <w:t>应</w:t>
      </w:r>
      <w:r>
        <w:rPr>
          <w:rFonts w:hint="eastAsia" w:ascii="宋体" w:hAnsi="宋体" w:eastAsia="宋体" w:cs="Times New Roman"/>
          <w:color w:val="auto"/>
          <w:szCs w:val="21"/>
        </w:rPr>
        <w:t>；因项目次序混乱、缺项漏项而影响评标结果者，投标人自负其责。</w:t>
      </w:r>
    </w:p>
    <w:p w14:paraId="6F4EC99F">
      <w:pPr>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“偏离情况”一栏填写如实填写“正偏离”.“负偏离”或“无偏离”</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14:paraId="37335A45">
      <w:pPr>
        <w:spacing w:line="240" w:lineRule="auto"/>
        <w:ind w:firstLine="426" w:firstLineChars="202"/>
        <w:rPr>
          <w:rFonts w:hint="default" w:ascii="宋体" w:hAnsi="宋体" w:eastAsia="宋体" w:cs="Times New Roman"/>
          <w:color w:val="auto"/>
          <w:szCs w:val="28"/>
          <w:lang w:val="en-US" w:eastAsia="zh-CN"/>
        </w:rPr>
      </w:pPr>
      <w:r>
        <w:rPr>
          <w:rFonts w:hint="eastAsia" w:hAnsi="宋体"/>
          <w:b/>
          <w:bCs/>
          <w:lang w:val="en-US" w:eastAsia="zh-CN"/>
        </w:rPr>
        <w:t xml:space="preserve">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8"/>
          <w:lang w:val="en-US" w:eastAsia="zh-CN"/>
        </w:rPr>
        <w:t xml:space="preserve">  3、如采购文件要求提供证明材料，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122D82CF">
      <w:pPr>
        <w:spacing w:line="240" w:lineRule="auto"/>
        <w:ind w:firstLine="842" w:firstLineChars="401"/>
        <w:rPr>
          <w:rFonts w:hint="eastAsia" w:ascii="宋体" w:hAnsi="宋体" w:eastAsia="宋体" w:cs="Times New Roman"/>
          <w:color w:val="auto"/>
          <w:szCs w:val="28"/>
          <w:highlight w:val="yellow"/>
          <w:lang w:val="en-US" w:eastAsia="zh-CN"/>
        </w:rPr>
      </w:pPr>
      <w:r>
        <w:rPr>
          <w:rFonts w:hint="eastAsia" w:ascii="宋体" w:hAnsi="宋体" w:eastAsia="宋体" w:cs="Times New Roman"/>
          <w:color w:val="auto"/>
          <w:szCs w:val="28"/>
          <w:highlight w:val="yellow"/>
          <w:lang w:val="en-US" w:eastAsia="zh-CN"/>
        </w:rPr>
        <w:t>4、</w:t>
      </w:r>
      <w:r>
        <w:rPr>
          <w:rFonts w:hint="eastAsia" w:ascii="宋体" w:hAnsi="宋体" w:eastAsia="宋体" w:cs="Times New Roman"/>
          <w:b/>
          <w:bCs/>
          <w:color w:val="FF0000"/>
          <w:szCs w:val="28"/>
          <w:highlight w:val="yellow"/>
          <w:lang w:val="en-US" w:eastAsia="zh-CN"/>
        </w:rPr>
        <w:t>“★”条款</w:t>
      </w:r>
      <w:r>
        <w:rPr>
          <w:rFonts w:hint="eastAsia" w:ascii="宋体" w:hAnsi="宋体" w:eastAsia="宋体" w:cs="Times New Roman"/>
          <w:color w:val="auto"/>
          <w:szCs w:val="28"/>
          <w:highlight w:val="yellow"/>
          <w:lang w:val="en-US" w:eastAsia="zh-CN"/>
        </w:rPr>
        <w:t>为</w:t>
      </w:r>
      <w:r>
        <w:rPr>
          <w:rFonts w:hint="eastAsia" w:ascii="宋体" w:hAnsi="宋体" w:eastAsia="宋体" w:cs="Times New Roman"/>
          <w:b/>
          <w:bCs/>
          <w:color w:val="FF0000"/>
          <w:szCs w:val="28"/>
          <w:highlight w:val="yellow"/>
          <w:lang w:val="en-US" w:eastAsia="zh-CN"/>
        </w:rPr>
        <w:t>不可负偏离条款</w:t>
      </w:r>
      <w:r>
        <w:rPr>
          <w:rFonts w:hint="eastAsia" w:ascii="宋体" w:hAnsi="宋体" w:eastAsia="宋体" w:cs="Times New Roman"/>
          <w:color w:val="auto"/>
          <w:szCs w:val="28"/>
          <w:highlight w:val="yellow"/>
          <w:lang w:val="en-US" w:eastAsia="zh-CN"/>
        </w:rPr>
        <w:t>，投标文件响应为“负偏离”或未响应的，投标文件将按无效投标处理。</w:t>
      </w:r>
    </w:p>
    <w:p w14:paraId="7D541158">
      <w:pPr>
        <w:pStyle w:val="13"/>
        <w:tabs>
          <w:tab w:val="left" w:pos="5580"/>
        </w:tabs>
        <w:spacing w:before="120" w:line="22" w:lineRule="atLeast"/>
        <w:rPr>
          <w:rFonts w:hAnsi="宋体"/>
        </w:rPr>
      </w:pPr>
      <w:r>
        <w:rPr>
          <w:rFonts w:hint="eastAsia" w:hAnsi="宋体"/>
          <w:b/>
          <w:bCs/>
        </w:rPr>
        <w:t>法定代表人或其授权代表</w:t>
      </w:r>
      <w:r>
        <w:rPr>
          <w:rFonts w:hint="eastAsia" w:hAnsi="宋体"/>
          <w:b/>
          <w:bCs/>
          <w:highlight w:val="green"/>
        </w:rPr>
        <w:t>签字</w:t>
      </w:r>
      <w:r>
        <w:rPr>
          <w:rFonts w:hint="eastAsia" w:hAnsi="宋体"/>
          <w:b/>
          <w:bCs/>
        </w:rPr>
        <w:t>：</w:t>
      </w:r>
      <w:r>
        <w:rPr>
          <w:rFonts w:hint="eastAsia" w:hAnsi="宋体"/>
          <w:u w:val="single"/>
        </w:rPr>
        <w:tab/>
      </w:r>
      <w:r>
        <w:rPr>
          <w:rFonts w:hint="eastAsia" w:hAnsi="宋体"/>
          <w:u w:val="single"/>
        </w:rPr>
        <w:tab/>
      </w:r>
    </w:p>
    <w:p w14:paraId="7EBD49D0">
      <w:pPr>
        <w:pStyle w:val="13"/>
        <w:tabs>
          <w:tab w:val="left" w:pos="5580"/>
        </w:tabs>
        <w:spacing w:before="120" w:line="22" w:lineRule="atLeast"/>
        <w:rPr>
          <w:rFonts w:hint="eastAsia" w:hAnsi="宋体"/>
          <w:u w:val="none"/>
          <w:lang w:val="en-US" w:eastAsia="zh-CN"/>
        </w:rPr>
      </w:pPr>
      <w:r>
        <w:rPr>
          <w:rFonts w:hint="eastAsia" w:hAnsi="宋体"/>
          <w:b/>
          <w:bCs/>
        </w:rPr>
        <w:t>投标单位（</w:t>
      </w:r>
      <w:r>
        <w:rPr>
          <w:rFonts w:hint="eastAsia" w:hAnsi="宋体"/>
          <w:b/>
          <w:bCs/>
          <w:highlight w:val="green"/>
        </w:rPr>
        <w:t>盖章</w:t>
      </w:r>
      <w:r>
        <w:rPr>
          <w:rFonts w:hint="eastAsia" w:hAnsi="宋体"/>
          <w:b/>
          <w:bCs/>
        </w:rPr>
        <w:t>）</w:t>
      </w:r>
      <w:r>
        <w:rPr>
          <w:rFonts w:hint="eastAsia" w:hAnsi="宋体"/>
          <w:u w:val="single"/>
        </w:rPr>
        <w:tab/>
      </w:r>
      <w:r>
        <w:rPr>
          <w:rFonts w:hint="eastAsia" w:hAnsi="宋体"/>
          <w:u w:val="single"/>
        </w:rPr>
        <w:tab/>
      </w:r>
      <w:r>
        <w:rPr>
          <w:rFonts w:hint="eastAsia" w:hAnsi="宋体"/>
          <w:u w:val="none"/>
          <w:lang w:val="en-US" w:eastAsia="zh-CN"/>
        </w:rPr>
        <w:t xml:space="preserve">     </w:t>
      </w:r>
    </w:p>
    <w:p w14:paraId="34D5CFCE">
      <w:pPr>
        <w:pStyle w:val="13"/>
        <w:tabs>
          <w:tab w:val="left" w:pos="5580"/>
        </w:tabs>
        <w:spacing w:before="120" w:line="22" w:lineRule="atLeast"/>
        <w:jc w:val="right"/>
        <w:rPr>
          <w:rFonts w:ascii="宋体" w:hAnsi="宋体"/>
          <w:b/>
          <w:bCs/>
          <w:szCs w:val="21"/>
        </w:rPr>
      </w:pPr>
      <w:r>
        <w:rPr>
          <w:rFonts w:hint="eastAsia"/>
        </w:rPr>
        <w:t>年      月     日</w:t>
      </w:r>
    </w:p>
    <w:p w14:paraId="7D011618">
      <w:pPr>
        <w:spacing w:after="60"/>
        <w:jc w:val="center"/>
        <w:rPr>
          <w:rFonts w:hint="eastAsia" w:ascii="宋体" w:hAnsi="宋体"/>
          <w:b/>
          <w:bCs/>
          <w:szCs w:val="21"/>
        </w:rPr>
      </w:pPr>
    </w:p>
    <w:p w14:paraId="1C04F939">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同类项目成功案例一览表</w:t>
      </w:r>
    </w:p>
    <w:p w14:paraId="003E0BCD">
      <w:pPr>
        <w:spacing w:after="60"/>
        <w:ind w:left="420"/>
        <w:jc w:val="center"/>
        <w:rPr>
          <w:rFonts w:ascii="宋体" w:hAnsi="宋体"/>
          <w:b/>
          <w:bCs/>
          <w:szCs w:val="21"/>
        </w:rPr>
      </w:pPr>
    </w:p>
    <w:p w14:paraId="11BEA0C9">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14:paraId="450F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2EE135A">
            <w:pPr>
              <w:spacing w:after="60"/>
              <w:jc w:val="center"/>
              <w:rPr>
                <w:rFonts w:ascii="宋体" w:hAnsi="宋体"/>
                <w:color w:val="000000"/>
                <w:szCs w:val="21"/>
              </w:rPr>
            </w:pPr>
            <w:r>
              <w:rPr>
                <w:rFonts w:hint="eastAsia" w:ascii="宋体" w:hAnsi="宋体"/>
                <w:color w:val="000000"/>
                <w:szCs w:val="21"/>
              </w:rPr>
              <w:t>序号</w:t>
            </w:r>
          </w:p>
        </w:tc>
        <w:tc>
          <w:tcPr>
            <w:tcW w:w="1236" w:type="dxa"/>
          </w:tcPr>
          <w:p w14:paraId="03CDA39A">
            <w:pPr>
              <w:spacing w:after="60"/>
              <w:jc w:val="center"/>
              <w:rPr>
                <w:rFonts w:ascii="宋体" w:hAnsi="宋体"/>
                <w:color w:val="000000"/>
                <w:szCs w:val="21"/>
              </w:rPr>
            </w:pPr>
            <w:r>
              <w:rPr>
                <w:rFonts w:hint="eastAsia" w:ascii="宋体" w:hAnsi="宋体"/>
                <w:color w:val="000000"/>
                <w:szCs w:val="21"/>
              </w:rPr>
              <w:t>项目名称</w:t>
            </w:r>
          </w:p>
        </w:tc>
        <w:tc>
          <w:tcPr>
            <w:tcW w:w="1078" w:type="dxa"/>
          </w:tcPr>
          <w:p w14:paraId="755BC4C5">
            <w:pPr>
              <w:spacing w:after="60"/>
              <w:jc w:val="center"/>
              <w:rPr>
                <w:rFonts w:ascii="宋体" w:hAnsi="宋体"/>
                <w:color w:val="000000"/>
                <w:szCs w:val="21"/>
              </w:rPr>
            </w:pPr>
            <w:r>
              <w:rPr>
                <w:rFonts w:hint="eastAsia" w:ascii="宋体" w:hAnsi="宋体"/>
                <w:color w:val="000000"/>
                <w:szCs w:val="21"/>
              </w:rPr>
              <w:t>采购单位</w:t>
            </w:r>
          </w:p>
        </w:tc>
        <w:tc>
          <w:tcPr>
            <w:tcW w:w="796" w:type="dxa"/>
          </w:tcPr>
          <w:p w14:paraId="44FC298E">
            <w:pPr>
              <w:spacing w:after="60"/>
              <w:jc w:val="center"/>
              <w:rPr>
                <w:rFonts w:ascii="宋体" w:hAnsi="宋体"/>
                <w:color w:val="000000"/>
                <w:szCs w:val="21"/>
              </w:rPr>
            </w:pPr>
            <w:r>
              <w:rPr>
                <w:rFonts w:hint="eastAsia" w:ascii="宋体" w:hAnsi="宋体"/>
                <w:color w:val="000000"/>
                <w:szCs w:val="21"/>
              </w:rPr>
              <w:t>时间</w:t>
            </w:r>
          </w:p>
        </w:tc>
        <w:tc>
          <w:tcPr>
            <w:tcW w:w="1500" w:type="dxa"/>
          </w:tcPr>
          <w:p w14:paraId="546CC8F4">
            <w:pPr>
              <w:spacing w:after="60"/>
              <w:jc w:val="center"/>
              <w:rPr>
                <w:rFonts w:ascii="宋体" w:hAnsi="宋体"/>
                <w:color w:val="000000"/>
                <w:szCs w:val="21"/>
              </w:rPr>
            </w:pPr>
            <w:r>
              <w:rPr>
                <w:rFonts w:hint="eastAsia" w:ascii="宋体" w:hAnsi="宋体"/>
                <w:color w:val="000000"/>
                <w:szCs w:val="21"/>
              </w:rPr>
              <w:t>规模（金额）</w:t>
            </w:r>
          </w:p>
        </w:tc>
        <w:tc>
          <w:tcPr>
            <w:tcW w:w="1332" w:type="dxa"/>
          </w:tcPr>
          <w:p w14:paraId="2DF98FDB">
            <w:pPr>
              <w:spacing w:after="60"/>
              <w:jc w:val="center"/>
              <w:rPr>
                <w:rFonts w:ascii="宋体" w:hAnsi="宋体"/>
                <w:color w:val="000000"/>
                <w:szCs w:val="21"/>
              </w:rPr>
            </w:pPr>
            <w:r>
              <w:rPr>
                <w:rFonts w:hint="eastAsia" w:ascii="宋体" w:hAnsi="宋体"/>
                <w:color w:val="000000"/>
                <w:szCs w:val="21"/>
              </w:rPr>
              <w:t>使用科室</w:t>
            </w:r>
          </w:p>
        </w:tc>
        <w:tc>
          <w:tcPr>
            <w:tcW w:w="742" w:type="dxa"/>
          </w:tcPr>
          <w:p w14:paraId="0525C531">
            <w:pPr>
              <w:spacing w:after="60"/>
              <w:jc w:val="center"/>
              <w:rPr>
                <w:rFonts w:ascii="宋体" w:hAnsi="宋体"/>
                <w:color w:val="000000"/>
                <w:szCs w:val="21"/>
              </w:rPr>
            </w:pPr>
            <w:r>
              <w:rPr>
                <w:rFonts w:hint="eastAsia" w:ascii="宋体" w:hAnsi="宋体"/>
                <w:color w:val="000000"/>
                <w:szCs w:val="21"/>
              </w:rPr>
              <w:t>联系方式</w:t>
            </w:r>
          </w:p>
        </w:tc>
        <w:tc>
          <w:tcPr>
            <w:tcW w:w="1547" w:type="dxa"/>
          </w:tcPr>
          <w:p w14:paraId="02BEE2DE">
            <w:pPr>
              <w:spacing w:after="60"/>
              <w:jc w:val="center"/>
              <w:rPr>
                <w:rFonts w:ascii="宋体" w:hAnsi="宋体"/>
                <w:color w:val="000000"/>
                <w:szCs w:val="21"/>
              </w:rPr>
            </w:pPr>
            <w:r>
              <w:rPr>
                <w:rFonts w:hint="eastAsia" w:ascii="宋体" w:hAnsi="宋体"/>
                <w:color w:val="000000"/>
                <w:szCs w:val="21"/>
              </w:rPr>
              <w:t>证明文件页码</w:t>
            </w:r>
          </w:p>
        </w:tc>
      </w:tr>
      <w:tr w14:paraId="7DD0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E05E160">
            <w:pPr>
              <w:spacing w:after="60"/>
              <w:rPr>
                <w:rFonts w:ascii="宋体" w:hAnsi="宋体"/>
                <w:color w:val="000000"/>
                <w:szCs w:val="21"/>
              </w:rPr>
            </w:pPr>
            <w:r>
              <w:rPr>
                <w:rFonts w:hint="eastAsia" w:ascii="宋体" w:hAnsi="宋体"/>
                <w:color w:val="000000"/>
                <w:szCs w:val="21"/>
              </w:rPr>
              <w:t>1</w:t>
            </w:r>
          </w:p>
        </w:tc>
        <w:tc>
          <w:tcPr>
            <w:tcW w:w="1236" w:type="dxa"/>
          </w:tcPr>
          <w:p w14:paraId="15F6BAA7">
            <w:pPr>
              <w:spacing w:after="60"/>
              <w:rPr>
                <w:rFonts w:ascii="宋体" w:hAnsi="宋体"/>
                <w:color w:val="000000"/>
                <w:szCs w:val="21"/>
              </w:rPr>
            </w:pPr>
          </w:p>
        </w:tc>
        <w:tc>
          <w:tcPr>
            <w:tcW w:w="1078" w:type="dxa"/>
          </w:tcPr>
          <w:p w14:paraId="5CC66869">
            <w:pPr>
              <w:spacing w:after="60"/>
              <w:rPr>
                <w:rFonts w:ascii="宋体" w:hAnsi="宋体"/>
                <w:color w:val="000000"/>
                <w:szCs w:val="21"/>
              </w:rPr>
            </w:pPr>
          </w:p>
        </w:tc>
        <w:tc>
          <w:tcPr>
            <w:tcW w:w="796" w:type="dxa"/>
          </w:tcPr>
          <w:p w14:paraId="6837B089">
            <w:pPr>
              <w:spacing w:after="60"/>
              <w:rPr>
                <w:rFonts w:ascii="宋体" w:hAnsi="宋体"/>
                <w:color w:val="000000"/>
                <w:szCs w:val="21"/>
              </w:rPr>
            </w:pPr>
          </w:p>
        </w:tc>
        <w:tc>
          <w:tcPr>
            <w:tcW w:w="1500" w:type="dxa"/>
          </w:tcPr>
          <w:p w14:paraId="73D794F5">
            <w:pPr>
              <w:spacing w:after="60"/>
              <w:rPr>
                <w:rFonts w:ascii="宋体" w:hAnsi="宋体"/>
                <w:color w:val="000000"/>
                <w:szCs w:val="21"/>
              </w:rPr>
            </w:pPr>
          </w:p>
        </w:tc>
        <w:tc>
          <w:tcPr>
            <w:tcW w:w="1332" w:type="dxa"/>
          </w:tcPr>
          <w:p w14:paraId="55B3ACE2">
            <w:pPr>
              <w:spacing w:after="60"/>
              <w:rPr>
                <w:rFonts w:ascii="宋体" w:hAnsi="宋体"/>
                <w:color w:val="000000"/>
                <w:szCs w:val="21"/>
              </w:rPr>
            </w:pPr>
          </w:p>
        </w:tc>
        <w:tc>
          <w:tcPr>
            <w:tcW w:w="742" w:type="dxa"/>
          </w:tcPr>
          <w:p w14:paraId="1B4C370B">
            <w:pPr>
              <w:spacing w:after="60"/>
              <w:rPr>
                <w:rFonts w:ascii="宋体" w:hAnsi="宋体"/>
                <w:color w:val="000000"/>
                <w:szCs w:val="21"/>
              </w:rPr>
            </w:pPr>
          </w:p>
        </w:tc>
        <w:tc>
          <w:tcPr>
            <w:tcW w:w="1547" w:type="dxa"/>
          </w:tcPr>
          <w:p w14:paraId="5A8E82BB">
            <w:pPr>
              <w:widowControl/>
              <w:jc w:val="center"/>
              <w:rPr>
                <w:rFonts w:ascii="宋体" w:hAnsi="宋体"/>
                <w:color w:val="000000"/>
                <w:szCs w:val="21"/>
              </w:rPr>
            </w:pPr>
            <w:r>
              <w:rPr>
                <w:rFonts w:hint="eastAsia" w:ascii="宋体" w:hAnsi="宋体" w:cs="宋体"/>
                <w:bCs/>
                <w:szCs w:val="21"/>
              </w:rPr>
              <w:t>见（）页</w:t>
            </w:r>
          </w:p>
        </w:tc>
      </w:tr>
      <w:tr w14:paraId="0508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41B4A24B">
            <w:pPr>
              <w:spacing w:after="60"/>
              <w:rPr>
                <w:rFonts w:ascii="宋体" w:hAnsi="宋体"/>
                <w:color w:val="000000"/>
                <w:szCs w:val="21"/>
              </w:rPr>
            </w:pPr>
            <w:r>
              <w:rPr>
                <w:rFonts w:hint="eastAsia" w:ascii="宋体" w:hAnsi="宋体"/>
                <w:color w:val="000000"/>
                <w:szCs w:val="21"/>
              </w:rPr>
              <w:t>2</w:t>
            </w:r>
          </w:p>
        </w:tc>
        <w:tc>
          <w:tcPr>
            <w:tcW w:w="1236" w:type="dxa"/>
          </w:tcPr>
          <w:p w14:paraId="7B51F6EA">
            <w:pPr>
              <w:spacing w:after="60"/>
              <w:rPr>
                <w:rFonts w:ascii="宋体" w:hAnsi="宋体"/>
                <w:color w:val="000000"/>
                <w:szCs w:val="21"/>
              </w:rPr>
            </w:pPr>
          </w:p>
        </w:tc>
        <w:tc>
          <w:tcPr>
            <w:tcW w:w="1078" w:type="dxa"/>
          </w:tcPr>
          <w:p w14:paraId="26A50286">
            <w:pPr>
              <w:spacing w:after="60"/>
              <w:rPr>
                <w:rFonts w:ascii="宋体" w:hAnsi="宋体"/>
                <w:color w:val="000000"/>
                <w:szCs w:val="21"/>
              </w:rPr>
            </w:pPr>
          </w:p>
        </w:tc>
        <w:tc>
          <w:tcPr>
            <w:tcW w:w="796" w:type="dxa"/>
          </w:tcPr>
          <w:p w14:paraId="4A511079">
            <w:pPr>
              <w:spacing w:after="60"/>
              <w:rPr>
                <w:rFonts w:ascii="宋体" w:hAnsi="宋体"/>
                <w:color w:val="000000"/>
                <w:szCs w:val="21"/>
              </w:rPr>
            </w:pPr>
          </w:p>
        </w:tc>
        <w:tc>
          <w:tcPr>
            <w:tcW w:w="1500" w:type="dxa"/>
          </w:tcPr>
          <w:p w14:paraId="0AB26428">
            <w:pPr>
              <w:spacing w:after="60"/>
              <w:rPr>
                <w:rFonts w:ascii="宋体" w:hAnsi="宋体"/>
                <w:color w:val="000000"/>
                <w:szCs w:val="21"/>
              </w:rPr>
            </w:pPr>
          </w:p>
        </w:tc>
        <w:tc>
          <w:tcPr>
            <w:tcW w:w="1332" w:type="dxa"/>
          </w:tcPr>
          <w:p w14:paraId="4FE0C575">
            <w:pPr>
              <w:spacing w:after="60"/>
              <w:rPr>
                <w:rFonts w:ascii="宋体" w:hAnsi="宋体"/>
                <w:color w:val="000000"/>
                <w:szCs w:val="21"/>
              </w:rPr>
            </w:pPr>
          </w:p>
        </w:tc>
        <w:tc>
          <w:tcPr>
            <w:tcW w:w="742" w:type="dxa"/>
          </w:tcPr>
          <w:p w14:paraId="41B925D4">
            <w:pPr>
              <w:spacing w:after="60"/>
              <w:rPr>
                <w:rFonts w:ascii="宋体" w:hAnsi="宋体"/>
                <w:color w:val="000000"/>
                <w:szCs w:val="21"/>
              </w:rPr>
            </w:pPr>
          </w:p>
        </w:tc>
        <w:tc>
          <w:tcPr>
            <w:tcW w:w="1547" w:type="dxa"/>
          </w:tcPr>
          <w:p w14:paraId="17ACED3E">
            <w:pPr>
              <w:widowControl/>
              <w:jc w:val="center"/>
              <w:rPr>
                <w:rFonts w:ascii="宋体" w:hAnsi="宋体"/>
                <w:color w:val="000000"/>
                <w:szCs w:val="21"/>
              </w:rPr>
            </w:pPr>
            <w:r>
              <w:rPr>
                <w:rFonts w:hint="eastAsia" w:ascii="宋体" w:hAnsi="宋体" w:cs="宋体"/>
                <w:bCs/>
                <w:szCs w:val="21"/>
              </w:rPr>
              <w:t>见（）页</w:t>
            </w:r>
          </w:p>
        </w:tc>
      </w:tr>
      <w:tr w14:paraId="1419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4D7D1BB">
            <w:pPr>
              <w:spacing w:after="60"/>
              <w:rPr>
                <w:rFonts w:ascii="宋体" w:hAnsi="宋体"/>
                <w:color w:val="000000"/>
                <w:szCs w:val="21"/>
              </w:rPr>
            </w:pPr>
            <w:r>
              <w:rPr>
                <w:rFonts w:hint="eastAsia" w:ascii="宋体" w:hAnsi="宋体"/>
                <w:color w:val="000000"/>
                <w:szCs w:val="21"/>
              </w:rPr>
              <w:t>...</w:t>
            </w:r>
          </w:p>
        </w:tc>
        <w:tc>
          <w:tcPr>
            <w:tcW w:w="1236" w:type="dxa"/>
          </w:tcPr>
          <w:p w14:paraId="2C1584C1">
            <w:pPr>
              <w:spacing w:after="60"/>
              <w:rPr>
                <w:rFonts w:ascii="宋体" w:hAnsi="宋体"/>
                <w:color w:val="000000"/>
                <w:szCs w:val="21"/>
              </w:rPr>
            </w:pPr>
          </w:p>
        </w:tc>
        <w:tc>
          <w:tcPr>
            <w:tcW w:w="1078" w:type="dxa"/>
          </w:tcPr>
          <w:p w14:paraId="4A3AE1E7">
            <w:pPr>
              <w:spacing w:after="60"/>
              <w:rPr>
                <w:rFonts w:ascii="宋体" w:hAnsi="宋体"/>
                <w:color w:val="000000"/>
                <w:szCs w:val="21"/>
              </w:rPr>
            </w:pPr>
          </w:p>
        </w:tc>
        <w:tc>
          <w:tcPr>
            <w:tcW w:w="796" w:type="dxa"/>
          </w:tcPr>
          <w:p w14:paraId="06A0AF28">
            <w:pPr>
              <w:spacing w:after="60"/>
              <w:rPr>
                <w:rFonts w:ascii="宋体" w:hAnsi="宋体"/>
                <w:color w:val="000000"/>
                <w:szCs w:val="21"/>
              </w:rPr>
            </w:pPr>
          </w:p>
        </w:tc>
        <w:tc>
          <w:tcPr>
            <w:tcW w:w="1500" w:type="dxa"/>
          </w:tcPr>
          <w:p w14:paraId="1E143C01">
            <w:pPr>
              <w:spacing w:after="60"/>
              <w:rPr>
                <w:rFonts w:ascii="宋体" w:hAnsi="宋体"/>
                <w:color w:val="000000"/>
                <w:szCs w:val="21"/>
              </w:rPr>
            </w:pPr>
          </w:p>
        </w:tc>
        <w:tc>
          <w:tcPr>
            <w:tcW w:w="1332" w:type="dxa"/>
          </w:tcPr>
          <w:p w14:paraId="3449F85B">
            <w:pPr>
              <w:spacing w:after="60"/>
              <w:rPr>
                <w:rFonts w:ascii="宋体" w:hAnsi="宋体"/>
                <w:color w:val="000000"/>
                <w:szCs w:val="21"/>
              </w:rPr>
            </w:pPr>
          </w:p>
        </w:tc>
        <w:tc>
          <w:tcPr>
            <w:tcW w:w="742" w:type="dxa"/>
          </w:tcPr>
          <w:p w14:paraId="42F52641">
            <w:pPr>
              <w:spacing w:after="60"/>
              <w:rPr>
                <w:rFonts w:ascii="宋体" w:hAnsi="宋体"/>
                <w:color w:val="000000"/>
                <w:szCs w:val="21"/>
              </w:rPr>
            </w:pPr>
          </w:p>
        </w:tc>
        <w:tc>
          <w:tcPr>
            <w:tcW w:w="1547" w:type="dxa"/>
          </w:tcPr>
          <w:p w14:paraId="3FF3E559">
            <w:pPr>
              <w:widowControl/>
              <w:jc w:val="center"/>
              <w:rPr>
                <w:rFonts w:ascii="宋体" w:hAnsi="宋体"/>
                <w:color w:val="000000"/>
                <w:szCs w:val="21"/>
              </w:rPr>
            </w:pPr>
            <w:r>
              <w:rPr>
                <w:rFonts w:hint="eastAsia" w:ascii="宋体" w:hAnsi="宋体" w:cs="宋体"/>
                <w:bCs/>
                <w:szCs w:val="21"/>
              </w:rPr>
              <w:t>见（）页</w:t>
            </w:r>
          </w:p>
        </w:tc>
      </w:tr>
      <w:tr w14:paraId="6B1B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265C778E">
            <w:pPr>
              <w:spacing w:after="60"/>
              <w:rPr>
                <w:rFonts w:ascii="宋体" w:hAnsi="宋体"/>
                <w:color w:val="000000"/>
                <w:szCs w:val="21"/>
              </w:rPr>
            </w:pPr>
          </w:p>
        </w:tc>
        <w:tc>
          <w:tcPr>
            <w:tcW w:w="1236" w:type="dxa"/>
          </w:tcPr>
          <w:p w14:paraId="07C4BD52">
            <w:pPr>
              <w:spacing w:after="60"/>
              <w:rPr>
                <w:rFonts w:ascii="宋体" w:hAnsi="宋体"/>
                <w:color w:val="000000"/>
                <w:szCs w:val="21"/>
              </w:rPr>
            </w:pPr>
          </w:p>
        </w:tc>
        <w:tc>
          <w:tcPr>
            <w:tcW w:w="1078" w:type="dxa"/>
          </w:tcPr>
          <w:p w14:paraId="0DA55F8C">
            <w:pPr>
              <w:spacing w:after="60"/>
              <w:rPr>
                <w:rFonts w:ascii="宋体" w:hAnsi="宋体"/>
                <w:color w:val="000000"/>
                <w:szCs w:val="21"/>
              </w:rPr>
            </w:pPr>
          </w:p>
        </w:tc>
        <w:tc>
          <w:tcPr>
            <w:tcW w:w="796" w:type="dxa"/>
          </w:tcPr>
          <w:p w14:paraId="1FD339AF">
            <w:pPr>
              <w:spacing w:after="60"/>
              <w:rPr>
                <w:rFonts w:ascii="宋体" w:hAnsi="宋体"/>
                <w:color w:val="000000"/>
                <w:szCs w:val="21"/>
              </w:rPr>
            </w:pPr>
          </w:p>
        </w:tc>
        <w:tc>
          <w:tcPr>
            <w:tcW w:w="1500" w:type="dxa"/>
          </w:tcPr>
          <w:p w14:paraId="1EECC7D4">
            <w:pPr>
              <w:spacing w:after="60"/>
              <w:rPr>
                <w:rFonts w:ascii="宋体" w:hAnsi="宋体"/>
                <w:color w:val="000000"/>
                <w:szCs w:val="21"/>
              </w:rPr>
            </w:pPr>
          </w:p>
        </w:tc>
        <w:tc>
          <w:tcPr>
            <w:tcW w:w="1332" w:type="dxa"/>
          </w:tcPr>
          <w:p w14:paraId="3910965D">
            <w:pPr>
              <w:spacing w:after="60"/>
              <w:rPr>
                <w:rFonts w:ascii="宋体" w:hAnsi="宋体"/>
                <w:color w:val="000000"/>
                <w:szCs w:val="21"/>
              </w:rPr>
            </w:pPr>
          </w:p>
        </w:tc>
        <w:tc>
          <w:tcPr>
            <w:tcW w:w="742" w:type="dxa"/>
          </w:tcPr>
          <w:p w14:paraId="2CF70413">
            <w:pPr>
              <w:spacing w:after="60"/>
              <w:rPr>
                <w:rFonts w:ascii="宋体" w:hAnsi="宋体"/>
                <w:color w:val="000000"/>
                <w:szCs w:val="21"/>
              </w:rPr>
            </w:pPr>
          </w:p>
        </w:tc>
        <w:tc>
          <w:tcPr>
            <w:tcW w:w="1547" w:type="dxa"/>
          </w:tcPr>
          <w:p w14:paraId="7EFDA3A3">
            <w:pPr>
              <w:spacing w:after="60"/>
              <w:rPr>
                <w:rFonts w:ascii="宋体" w:hAnsi="宋体"/>
                <w:color w:val="000000"/>
                <w:szCs w:val="21"/>
              </w:rPr>
            </w:pPr>
          </w:p>
        </w:tc>
      </w:tr>
      <w:tr w14:paraId="42DB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8CC5B4E">
            <w:pPr>
              <w:spacing w:after="60"/>
              <w:rPr>
                <w:rFonts w:ascii="宋体" w:hAnsi="宋体"/>
                <w:color w:val="000000"/>
                <w:szCs w:val="21"/>
              </w:rPr>
            </w:pPr>
          </w:p>
        </w:tc>
        <w:tc>
          <w:tcPr>
            <w:tcW w:w="1236" w:type="dxa"/>
          </w:tcPr>
          <w:p w14:paraId="66441380">
            <w:pPr>
              <w:spacing w:after="60"/>
              <w:rPr>
                <w:rFonts w:ascii="宋体" w:hAnsi="宋体"/>
                <w:color w:val="000000"/>
                <w:szCs w:val="21"/>
              </w:rPr>
            </w:pPr>
          </w:p>
        </w:tc>
        <w:tc>
          <w:tcPr>
            <w:tcW w:w="1078" w:type="dxa"/>
          </w:tcPr>
          <w:p w14:paraId="06964D66">
            <w:pPr>
              <w:spacing w:after="60"/>
              <w:rPr>
                <w:rFonts w:ascii="宋体" w:hAnsi="宋体"/>
                <w:color w:val="000000"/>
                <w:szCs w:val="21"/>
              </w:rPr>
            </w:pPr>
          </w:p>
        </w:tc>
        <w:tc>
          <w:tcPr>
            <w:tcW w:w="796" w:type="dxa"/>
          </w:tcPr>
          <w:p w14:paraId="1317F11D">
            <w:pPr>
              <w:spacing w:after="60"/>
              <w:rPr>
                <w:rFonts w:ascii="宋体" w:hAnsi="宋体"/>
                <w:color w:val="000000"/>
                <w:szCs w:val="21"/>
              </w:rPr>
            </w:pPr>
          </w:p>
        </w:tc>
        <w:tc>
          <w:tcPr>
            <w:tcW w:w="1500" w:type="dxa"/>
          </w:tcPr>
          <w:p w14:paraId="505283DA">
            <w:pPr>
              <w:spacing w:after="60"/>
              <w:rPr>
                <w:rFonts w:ascii="宋体" w:hAnsi="宋体"/>
                <w:color w:val="000000"/>
                <w:szCs w:val="21"/>
              </w:rPr>
            </w:pPr>
          </w:p>
        </w:tc>
        <w:tc>
          <w:tcPr>
            <w:tcW w:w="1332" w:type="dxa"/>
          </w:tcPr>
          <w:p w14:paraId="1151F55B">
            <w:pPr>
              <w:spacing w:after="60"/>
              <w:rPr>
                <w:rFonts w:ascii="宋体" w:hAnsi="宋体"/>
                <w:color w:val="000000"/>
                <w:szCs w:val="21"/>
              </w:rPr>
            </w:pPr>
          </w:p>
        </w:tc>
        <w:tc>
          <w:tcPr>
            <w:tcW w:w="742" w:type="dxa"/>
          </w:tcPr>
          <w:p w14:paraId="2E61671D">
            <w:pPr>
              <w:spacing w:after="60"/>
              <w:rPr>
                <w:rFonts w:ascii="宋体" w:hAnsi="宋体"/>
                <w:color w:val="000000"/>
                <w:szCs w:val="21"/>
              </w:rPr>
            </w:pPr>
          </w:p>
        </w:tc>
        <w:tc>
          <w:tcPr>
            <w:tcW w:w="1547" w:type="dxa"/>
          </w:tcPr>
          <w:p w14:paraId="4C58CF7F">
            <w:pPr>
              <w:spacing w:after="60"/>
              <w:rPr>
                <w:rFonts w:ascii="宋体" w:hAnsi="宋体"/>
                <w:color w:val="000000"/>
                <w:szCs w:val="21"/>
              </w:rPr>
            </w:pPr>
          </w:p>
        </w:tc>
      </w:tr>
      <w:tr w14:paraId="0238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0B51359D">
            <w:pPr>
              <w:spacing w:after="60"/>
              <w:rPr>
                <w:rFonts w:ascii="宋体" w:hAnsi="宋体"/>
                <w:color w:val="000000"/>
                <w:szCs w:val="21"/>
              </w:rPr>
            </w:pPr>
          </w:p>
        </w:tc>
        <w:tc>
          <w:tcPr>
            <w:tcW w:w="1236" w:type="dxa"/>
          </w:tcPr>
          <w:p w14:paraId="3B39D04F">
            <w:pPr>
              <w:spacing w:after="60"/>
              <w:rPr>
                <w:rFonts w:ascii="宋体" w:hAnsi="宋体"/>
                <w:color w:val="000000"/>
                <w:szCs w:val="21"/>
              </w:rPr>
            </w:pPr>
          </w:p>
        </w:tc>
        <w:tc>
          <w:tcPr>
            <w:tcW w:w="1078" w:type="dxa"/>
          </w:tcPr>
          <w:p w14:paraId="4AD34ECB">
            <w:pPr>
              <w:spacing w:after="60"/>
              <w:rPr>
                <w:rFonts w:ascii="宋体" w:hAnsi="宋体"/>
                <w:color w:val="000000"/>
                <w:szCs w:val="21"/>
              </w:rPr>
            </w:pPr>
          </w:p>
        </w:tc>
        <w:tc>
          <w:tcPr>
            <w:tcW w:w="796" w:type="dxa"/>
          </w:tcPr>
          <w:p w14:paraId="01CCC530">
            <w:pPr>
              <w:spacing w:after="60"/>
              <w:rPr>
                <w:rFonts w:ascii="宋体" w:hAnsi="宋体"/>
                <w:color w:val="000000"/>
                <w:szCs w:val="21"/>
              </w:rPr>
            </w:pPr>
          </w:p>
        </w:tc>
        <w:tc>
          <w:tcPr>
            <w:tcW w:w="1500" w:type="dxa"/>
          </w:tcPr>
          <w:p w14:paraId="3807CBB3">
            <w:pPr>
              <w:spacing w:after="60"/>
              <w:rPr>
                <w:rFonts w:ascii="宋体" w:hAnsi="宋体"/>
                <w:color w:val="000000"/>
                <w:szCs w:val="21"/>
              </w:rPr>
            </w:pPr>
          </w:p>
        </w:tc>
        <w:tc>
          <w:tcPr>
            <w:tcW w:w="1332" w:type="dxa"/>
          </w:tcPr>
          <w:p w14:paraId="5065D7CB">
            <w:pPr>
              <w:spacing w:after="60"/>
              <w:rPr>
                <w:rFonts w:ascii="宋体" w:hAnsi="宋体"/>
                <w:color w:val="000000"/>
                <w:szCs w:val="21"/>
              </w:rPr>
            </w:pPr>
          </w:p>
        </w:tc>
        <w:tc>
          <w:tcPr>
            <w:tcW w:w="742" w:type="dxa"/>
          </w:tcPr>
          <w:p w14:paraId="7A632190">
            <w:pPr>
              <w:spacing w:after="60"/>
              <w:rPr>
                <w:rFonts w:ascii="宋体" w:hAnsi="宋体"/>
                <w:color w:val="000000"/>
                <w:szCs w:val="21"/>
              </w:rPr>
            </w:pPr>
          </w:p>
        </w:tc>
        <w:tc>
          <w:tcPr>
            <w:tcW w:w="1547" w:type="dxa"/>
          </w:tcPr>
          <w:p w14:paraId="0BBAC074">
            <w:pPr>
              <w:spacing w:after="60"/>
              <w:rPr>
                <w:rFonts w:ascii="宋体" w:hAnsi="宋体"/>
                <w:color w:val="000000"/>
                <w:szCs w:val="21"/>
              </w:rPr>
            </w:pPr>
          </w:p>
        </w:tc>
      </w:tr>
      <w:tr w14:paraId="6BDB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2EF3AAF7">
            <w:pPr>
              <w:spacing w:after="60"/>
              <w:rPr>
                <w:rFonts w:ascii="宋体" w:hAnsi="宋体"/>
                <w:color w:val="000000"/>
                <w:szCs w:val="21"/>
              </w:rPr>
            </w:pPr>
          </w:p>
        </w:tc>
        <w:tc>
          <w:tcPr>
            <w:tcW w:w="1236" w:type="dxa"/>
          </w:tcPr>
          <w:p w14:paraId="2255D7B2">
            <w:pPr>
              <w:spacing w:after="60"/>
              <w:rPr>
                <w:rFonts w:ascii="宋体" w:hAnsi="宋体"/>
                <w:color w:val="000000"/>
                <w:szCs w:val="21"/>
              </w:rPr>
            </w:pPr>
          </w:p>
        </w:tc>
        <w:tc>
          <w:tcPr>
            <w:tcW w:w="1078" w:type="dxa"/>
          </w:tcPr>
          <w:p w14:paraId="57595AE4">
            <w:pPr>
              <w:spacing w:after="60"/>
              <w:rPr>
                <w:rFonts w:ascii="宋体" w:hAnsi="宋体"/>
                <w:color w:val="000000"/>
                <w:szCs w:val="21"/>
              </w:rPr>
            </w:pPr>
          </w:p>
        </w:tc>
        <w:tc>
          <w:tcPr>
            <w:tcW w:w="796" w:type="dxa"/>
          </w:tcPr>
          <w:p w14:paraId="7394ADFE">
            <w:pPr>
              <w:spacing w:after="60"/>
              <w:rPr>
                <w:rFonts w:ascii="宋体" w:hAnsi="宋体"/>
                <w:color w:val="000000"/>
                <w:szCs w:val="21"/>
              </w:rPr>
            </w:pPr>
          </w:p>
        </w:tc>
        <w:tc>
          <w:tcPr>
            <w:tcW w:w="1500" w:type="dxa"/>
          </w:tcPr>
          <w:p w14:paraId="3946F64B">
            <w:pPr>
              <w:spacing w:after="60"/>
              <w:rPr>
                <w:rFonts w:ascii="宋体" w:hAnsi="宋体"/>
                <w:color w:val="000000"/>
                <w:szCs w:val="21"/>
              </w:rPr>
            </w:pPr>
          </w:p>
        </w:tc>
        <w:tc>
          <w:tcPr>
            <w:tcW w:w="1332" w:type="dxa"/>
          </w:tcPr>
          <w:p w14:paraId="3588C395">
            <w:pPr>
              <w:spacing w:after="60"/>
              <w:rPr>
                <w:rFonts w:ascii="宋体" w:hAnsi="宋体"/>
                <w:color w:val="000000"/>
                <w:szCs w:val="21"/>
              </w:rPr>
            </w:pPr>
          </w:p>
        </w:tc>
        <w:tc>
          <w:tcPr>
            <w:tcW w:w="742" w:type="dxa"/>
          </w:tcPr>
          <w:p w14:paraId="4523C369">
            <w:pPr>
              <w:spacing w:after="60"/>
              <w:rPr>
                <w:rFonts w:ascii="宋体" w:hAnsi="宋体"/>
                <w:color w:val="000000"/>
                <w:szCs w:val="21"/>
              </w:rPr>
            </w:pPr>
          </w:p>
        </w:tc>
        <w:tc>
          <w:tcPr>
            <w:tcW w:w="1547" w:type="dxa"/>
          </w:tcPr>
          <w:p w14:paraId="53C4ED16">
            <w:pPr>
              <w:spacing w:after="60"/>
              <w:rPr>
                <w:rFonts w:ascii="宋体" w:hAnsi="宋体"/>
                <w:color w:val="000000"/>
                <w:szCs w:val="21"/>
              </w:rPr>
            </w:pPr>
          </w:p>
        </w:tc>
      </w:tr>
      <w:tr w14:paraId="43F1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C1BFCCA">
            <w:pPr>
              <w:spacing w:after="60"/>
              <w:rPr>
                <w:rFonts w:ascii="宋体" w:hAnsi="宋体"/>
                <w:color w:val="000000"/>
                <w:szCs w:val="21"/>
              </w:rPr>
            </w:pPr>
          </w:p>
        </w:tc>
        <w:tc>
          <w:tcPr>
            <w:tcW w:w="1236" w:type="dxa"/>
          </w:tcPr>
          <w:p w14:paraId="75CBD318">
            <w:pPr>
              <w:spacing w:after="60"/>
              <w:rPr>
                <w:rFonts w:ascii="宋体" w:hAnsi="宋体"/>
                <w:color w:val="000000"/>
                <w:szCs w:val="21"/>
              </w:rPr>
            </w:pPr>
          </w:p>
        </w:tc>
        <w:tc>
          <w:tcPr>
            <w:tcW w:w="1078" w:type="dxa"/>
          </w:tcPr>
          <w:p w14:paraId="69EB7DB9">
            <w:pPr>
              <w:spacing w:after="60"/>
              <w:rPr>
                <w:rFonts w:ascii="宋体" w:hAnsi="宋体"/>
                <w:color w:val="000000"/>
                <w:szCs w:val="21"/>
              </w:rPr>
            </w:pPr>
          </w:p>
        </w:tc>
        <w:tc>
          <w:tcPr>
            <w:tcW w:w="796" w:type="dxa"/>
          </w:tcPr>
          <w:p w14:paraId="721FF813">
            <w:pPr>
              <w:spacing w:after="60"/>
              <w:rPr>
                <w:rFonts w:ascii="宋体" w:hAnsi="宋体"/>
                <w:color w:val="000000"/>
                <w:szCs w:val="21"/>
              </w:rPr>
            </w:pPr>
          </w:p>
        </w:tc>
        <w:tc>
          <w:tcPr>
            <w:tcW w:w="1500" w:type="dxa"/>
          </w:tcPr>
          <w:p w14:paraId="798549D2">
            <w:pPr>
              <w:spacing w:after="60"/>
              <w:rPr>
                <w:rFonts w:ascii="宋体" w:hAnsi="宋体"/>
                <w:color w:val="000000"/>
                <w:szCs w:val="21"/>
              </w:rPr>
            </w:pPr>
          </w:p>
        </w:tc>
        <w:tc>
          <w:tcPr>
            <w:tcW w:w="1332" w:type="dxa"/>
          </w:tcPr>
          <w:p w14:paraId="4E07A647">
            <w:pPr>
              <w:spacing w:after="60"/>
              <w:rPr>
                <w:rFonts w:ascii="宋体" w:hAnsi="宋体"/>
                <w:color w:val="000000"/>
                <w:szCs w:val="21"/>
              </w:rPr>
            </w:pPr>
          </w:p>
        </w:tc>
        <w:tc>
          <w:tcPr>
            <w:tcW w:w="742" w:type="dxa"/>
          </w:tcPr>
          <w:p w14:paraId="465FDF98">
            <w:pPr>
              <w:spacing w:after="60"/>
              <w:rPr>
                <w:rFonts w:ascii="宋体" w:hAnsi="宋体"/>
                <w:color w:val="000000"/>
                <w:szCs w:val="21"/>
              </w:rPr>
            </w:pPr>
          </w:p>
        </w:tc>
        <w:tc>
          <w:tcPr>
            <w:tcW w:w="1547" w:type="dxa"/>
          </w:tcPr>
          <w:p w14:paraId="2F1C7A93">
            <w:pPr>
              <w:spacing w:after="60"/>
              <w:rPr>
                <w:rFonts w:ascii="宋体" w:hAnsi="宋体"/>
                <w:color w:val="000000"/>
                <w:szCs w:val="21"/>
              </w:rPr>
            </w:pPr>
          </w:p>
        </w:tc>
      </w:tr>
      <w:tr w14:paraId="2637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516E602A">
            <w:pPr>
              <w:spacing w:after="60"/>
              <w:rPr>
                <w:rFonts w:ascii="宋体" w:hAnsi="宋体"/>
                <w:color w:val="000000"/>
                <w:szCs w:val="21"/>
              </w:rPr>
            </w:pPr>
          </w:p>
        </w:tc>
        <w:tc>
          <w:tcPr>
            <w:tcW w:w="1236" w:type="dxa"/>
          </w:tcPr>
          <w:p w14:paraId="378B474C">
            <w:pPr>
              <w:spacing w:after="60"/>
              <w:rPr>
                <w:rFonts w:ascii="宋体" w:hAnsi="宋体"/>
                <w:color w:val="000000"/>
                <w:szCs w:val="21"/>
              </w:rPr>
            </w:pPr>
          </w:p>
        </w:tc>
        <w:tc>
          <w:tcPr>
            <w:tcW w:w="1078" w:type="dxa"/>
          </w:tcPr>
          <w:p w14:paraId="09684BD4">
            <w:pPr>
              <w:spacing w:after="60"/>
              <w:rPr>
                <w:rFonts w:ascii="宋体" w:hAnsi="宋体"/>
                <w:color w:val="000000"/>
                <w:szCs w:val="21"/>
              </w:rPr>
            </w:pPr>
          </w:p>
        </w:tc>
        <w:tc>
          <w:tcPr>
            <w:tcW w:w="796" w:type="dxa"/>
          </w:tcPr>
          <w:p w14:paraId="3BBA451D">
            <w:pPr>
              <w:spacing w:after="60"/>
              <w:rPr>
                <w:rFonts w:ascii="宋体" w:hAnsi="宋体"/>
                <w:color w:val="000000"/>
                <w:szCs w:val="21"/>
              </w:rPr>
            </w:pPr>
          </w:p>
        </w:tc>
        <w:tc>
          <w:tcPr>
            <w:tcW w:w="1500" w:type="dxa"/>
          </w:tcPr>
          <w:p w14:paraId="2D2A7D2F">
            <w:pPr>
              <w:spacing w:after="60"/>
              <w:rPr>
                <w:rFonts w:ascii="宋体" w:hAnsi="宋体"/>
                <w:color w:val="000000"/>
                <w:szCs w:val="21"/>
              </w:rPr>
            </w:pPr>
          </w:p>
        </w:tc>
        <w:tc>
          <w:tcPr>
            <w:tcW w:w="1332" w:type="dxa"/>
          </w:tcPr>
          <w:p w14:paraId="7A380095">
            <w:pPr>
              <w:spacing w:after="60"/>
              <w:rPr>
                <w:rFonts w:ascii="宋体" w:hAnsi="宋体"/>
                <w:color w:val="000000"/>
                <w:szCs w:val="21"/>
              </w:rPr>
            </w:pPr>
          </w:p>
        </w:tc>
        <w:tc>
          <w:tcPr>
            <w:tcW w:w="742" w:type="dxa"/>
          </w:tcPr>
          <w:p w14:paraId="3EEEE9AD">
            <w:pPr>
              <w:spacing w:after="60"/>
              <w:rPr>
                <w:rFonts w:ascii="宋体" w:hAnsi="宋体"/>
                <w:color w:val="000000"/>
                <w:szCs w:val="21"/>
              </w:rPr>
            </w:pPr>
          </w:p>
        </w:tc>
        <w:tc>
          <w:tcPr>
            <w:tcW w:w="1547" w:type="dxa"/>
          </w:tcPr>
          <w:p w14:paraId="3B0AB46C">
            <w:pPr>
              <w:spacing w:after="60"/>
              <w:rPr>
                <w:rFonts w:ascii="宋体" w:hAnsi="宋体"/>
                <w:color w:val="000000"/>
                <w:szCs w:val="21"/>
              </w:rPr>
            </w:pPr>
          </w:p>
        </w:tc>
      </w:tr>
      <w:tr w14:paraId="5836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4A3C0DD8">
            <w:pPr>
              <w:spacing w:after="60"/>
              <w:rPr>
                <w:rFonts w:ascii="宋体" w:hAnsi="宋体"/>
                <w:color w:val="000000"/>
                <w:szCs w:val="21"/>
              </w:rPr>
            </w:pPr>
          </w:p>
        </w:tc>
        <w:tc>
          <w:tcPr>
            <w:tcW w:w="1236" w:type="dxa"/>
          </w:tcPr>
          <w:p w14:paraId="6D36FABF">
            <w:pPr>
              <w:spacing w:after="60"/>
              <w:rPr>
                <w:rFonts w:ascii="宋体" w:hAnsi="宋体"/>
                <w:color w:val="000000"/>
                <w:szCs w:val="21"/>
              </w:rPr>
            </w:pPr>
          </w:p>
        </w:tc>
        <w:tc>
          <w:tcPr>
            <w:tcW w:w="1078" w:type="dxa"/>
          </w:tcPr>
          <w:p w14:paraId="04D32DB6">
            <w:pPr>
              <w:spacing w:after="60"/>
              <w:rPr>
                <w:rFonts w:ascii="宋体" w:hAnsi="宋体"/>
                <w:color w:val="000000"/>
                <w:szCs w:val="21"/>
              </w:rPr>
            </w:pPr>
          </w:p>
        </w:tc>
        <w:tc>
          <w:tcPr>
            <w:tcW w:w="796" w:type="dxa"/>
          </w:tcPr>
          <w:p w14:paraId="50D9682D">
            <w:pPr>
              <w:spacing w:after="60"/>
              <w:rPr>
                <w:rFonts w:ascii="宋体" w:hAnsi="宋体"/>
                <w:color w:val="000000"/>
                <w:szCs w:val="21"/>
              </w:rPr>
            </w:pPr>
          </w:p>
        </w:tc>
        <w:tc>
          <w:tcPr>
            <w:tcW w:w="1500" w:type="dxa"/>
          </w:tcPr>
          <w:p w14:paraId="775F3ACC">
            <w:pPr>
              <w:spacing w:after="60"/>
              <w:rPr>
                <w:rFonts w:ascii="宋体" w:hAnsi="宋体"/>
                <w:color w:val="000000"/>
                <w:szCs w:val="21"/>
              </w:rPr>
            </w:pPr>
          </w:p>
        </w:tc>
        <w:tc>
          <w:tcPr>
            <w:tcW w:w="1332" w:type="dxa"/>
          </w:tcPr>
          <w:p w14:paraId="7E25FA26">
            <w:pPr>
              <w:spacing w:after="60"/>
              <w:rPr>
                <w:rFonts w:ascii="宋体" w:hAnsi="宋体"/>
                <w:color w:val="000000"/>
                <w:szCs w:val="21"/>
              </w:rPr>
            </w:pPr>
          </w:p>
        </w:tc>
        <w:tc>
          <w:tcPr>
            <w:tcW w:w="742" w:type="dxa"/>
          </w:tcPr>
          <w:p w14:paraId="1D1BCEF1">
            <w:pPr>
              <w:spacing w:after="60"/>
              <w:rPr>
                <w:rFonts w:ascii="宋体" w:hAnsi="宋体"/>
                <w:color w:val="000000"/>
                <w:szCs w:val="21"/>
              </w:rPr>
            </w:pPr>
          </w:p>
        </w:tc>
        <w:tc>
          <w:tcPr>
            <w:tcW w:w="1547" w:type="dxa"/>
          </w:tcPr>
          <w:p w14:paraId="06FF412A">
            <w:pPr>
              <w:spacing w:after="60"/>
              <w:rPr>
                <w:rFonts w:ascii="宋体" w:hAnsi="宋体"/>
                <w:color w:val="000000"/>
                <w:szCs w:val="21"/>
              </w:rPr>
            </w:pPr>
          </w:p>
        </w:tc>
      </w:tr>
    </w:tbl>
    <w:p w14:paraId="0A87F908">
      <w:pPr>
        <w:spacing w:after="60"/>
        <w:rPr>
          <w:color w:val="000000"/>
        </w:rPr>
      </w:pPr>
      <w:r>
        <w:rPr>
          <w:rFonts w:hint="eastAsia"/>
          <w:color w:val="000000"/>
        </w:rPr>
        <w:t>此表可延长</w:t>
      </w:r>
    </w:p>
    <w:p w14:paraId="50B59E3F">
      <w:pPr>
        <w:spacing w:after="60"/>
        <w:rPr>
          <w:rFonts w:cs="Arial"/>
          <w:color w:val="000000"/>
        </w:rPr>
      </w:pPr>
    </w:p>
    <w:p w14:paraId="53E893DB">
      <w:pPr>
        <w:spacing w:after="60"/>
        <w:rPr>
          <w:rFonts w:cs="Arial"/>
          <w:color w:val="000000"/>
        </w:rPr>
      </w:pPr>
    </w:p>
    <w:p w14:paraId="45805593">
      <w:pPr>
        <w:spacing w:after="60"/>
        <w:ind w:firstLine="422" w:firstLineChars="200"/>
        <w:rPr>
          <w:rFonts w:cs="Arial"/>
          <w:color w:val="000000"/>
        </w:rPr>
      </w:pPr>
      <w:r>
        <w:rPr>
          <w:rFonts w:hint="eastAsia" w:hAnsi="宋体" w:cs="宋体"/>
          <w:b/>
          <w:bCs/>
          <w:szCs w:val="21"/>
        </w:rPr>
        <w:t>法定代表人或其授权代表</w:t>
      </w:r>
      <w:r>
        <w:rPr>
          <w:rFonts w:hint="eastAsia" w:ascii="宋体" w:hAnsi="宋体" w:eastAsia="宋体" w:cs="宋体"/>
          <w:b/>
          <w:bCs/>
          <w:kern w:val="2"/>
          <w:sz w:val="21"/>
          <w:szCs w:val="21"/>
          <w:highlight w:val="green"/>
          <w:lang w:val="en-US" w:eastAsia="zh-CN" w:bidi="ar-SA"/>
        </w:rPr>
        <w:t>签字</w:t>
      </w:r>
      <w:r>
        <w:rPr>
          <w:rFonts w:hint="eastAsia" w:hAnsi="宋体" w:cs="宋体"/>
          <w:b/>
          <w:bCs/>
          <w:szCs w:val="21"/>
        </w:rPr>
        <w:t>：</w:t>
      </w:r>
      <w:r>
        <w:rPr>
          <w:rFonts w:hint="eastAsia" w:cs="Arial"/>
          <w:color w:val="000000"/>
        </w:rPr>
        <w:t>________________________</w:t>
      </w:r>
    </w:p>
    <w:p w14:paraId="416B177E">
      <w:pPr>
        <w:spacing w:after="60"/>
        <w:ind w:firstLine="420" w:firstLineChars="200"/>
        <w:rPr>
          <w:rFonts w:cs="Arial"/>
          <w:color w:val="000000"/>
        </w:rPr>
      </w:pPr>
    </w:p>
    <w:p w14:paraId="39DAF6A4">
      <w:pPr>
        <w:spacing w:after="60"/>
        <w:ind w:firstLine="422" w:firstLineChars="200"/>
        <w:rPr>
          <w:rFonts w:cs="Arial"/>
          <w:color w:val="000000"/>
        </w:rPr>
      </w:pPr>
      <w:r>
        <w:rPr>
          <w:rFonts w:hint="eastAsia" w:ascii="宋体" w:hAnsi="宋体" w:cs="宋体"/>
          <w:b/>
          <w:bCs/>
          <w:szCs w:val="21"/>
        </w:rPr>
        <w:t>投标单位（</w:t>
      </w:r>
      <w:r>
        <w:rPr>
          <w:rFonts w:hint="eastAsia" w:ascii="宋体" w:hAnsi="宋体" w:eastAsia="宋体" w:cs="宋体"/>
          <w:b/>
          <w:bCs/>
          <w:kern w:val="2"/>
          <w:sz w:val="21"/>
          <w:szCs w:val="21"/>
          <w:highlight w:val="green"/>
          <w:lang w:val="en-US" w:eastAsia="zh-CN" w:bidi="ar-SA"/>
        </w:rPr>
        <w:t>盖章</w:t>
      </w:r>
      <w:r>
        <w:rPr>
          <w:rFonts w:hint="eastAsia" w:ascii="宋体" w:hAnsi="宋体" w:cs="宋体"/>
          <w:b/>
          <w:bCs/>
          <w:szCs w:val="21"/>
        </w:rPr>
        <w:t>）：</w:t>
      </w:r>
      <w:r>
        <w:rPr>
          <w:rFonts w:hint="eastAsia" w:cs="Arial"/>
          <w:color w:val="000000"/>
        </w:rPr>
        <w:t>___________________________________</w:t>
      </w:r>
    </w:p>
    <w:p w14:paraId="3EDF72B7">
      <w:pPr>
        <w:spacing w:after="60"/>
        <w:rPr>
          <w:rFonts w:cs="Arial"/>
          <w:color w:val="FF0000"/>
        </w:rPr>
      </w:pPr>
    </w:p>
    <w:p w14:paraId="73AA6ECE">
      <w:pPr>
        <w:spacing w:after="60"/>
        <w:rPr>
          <w:rFonts w:cs="Arial"/>
          <w:color w:val="FF0000"/>
        </w:rPr>
      </w:pPr>
    </w:p>
    <w:p w14:paraId="4A7D9E4D">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14:paraId="0946DE2E">
      <w:pPr>
        <w:pStyle w:val="10"/>
        <w:rPr>
          <w:rFonts w:cs="Arial"/>
          <w:color w:val="FF0000"/>
        </w:rPr>
      </w:pPr>
    </w:p>
    <w:p w14:paraId="0A6DCA1E">
      <w:pPr>
        <w:pStyle w:val="11"/>
        <w:rPr>
          <w:rFonts w:cs="Arial"/>
          <w:color w:val="FF0000"/>
        </w:rPr>
      </w:pPr>
    </w:p>
    <w:p w14:paraId="740BFDAD">
      <w:pPr>
        <w:pStyle w:val="11"/>
        <w:rPr>
          <w:rFonts w:cs="Arial"/>
          <w:color w:val="FF0000"/>
        </w:rPr>
      </w:pPr>
    </w:p>
    <w:p w14:paraId="0491708B">
      <w:pPr>
        <w:pStyle w:val="11"/>
        <w:rPr>
          <w:rFonts w:cs="Arial"/>
          <w:color w:val="FF0000"/>
        </w:rPr>
      </w:pPr>
    </w:p>
    <w:p w14:paraId="2BB49217">
      <w:pPr>
        <w:pStyle w:val="11"/>
        <w:rPr>
          <w:rFonts w:cs="Arial"/>
          <w:color w:val="FF0000"/>
        </w:rPr>
      </w:pPr>
    </w:p>
    <w:p w14:paraId="3836EA81">
      <w:pPr>
        <w:spacing w:after="60"/>
        <w:rPr>
          <w:rFonts w:ascii="宋体" w:hAnsi="宋体"/>
          <w:b/>
          <w:bCs/>
          <w:szCs w:val="21"/>
        </w:rPr>
      </w:pPr>
    </w:p>
    <w:p w14:paraId="12C12B67"/>
    <w:p w14:paraId="25760E11">
      <w:pPr>
        <w:pStyle w:val="10"/>
      </w:pPr>
    </w:p>
    <w:p w14:paraId="6590DFF8">
      <w:pPr>
        <w:adjustRightInd w:val="0"/>
        <w:spacing w:line="300" w:lineRule="auto"/>
        <w:rPr>
          <w:rFonts w:ascii="宋体" w:hAnsi="宋体"/>
          <w:b/>
          <w:bCs/>
          <w:szCs w:val="21"/>
        </w:rPr>
      </w:pPr>
    </w:p>
    <w:p w14:paraId="5DD9625A">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.售后服务方案</w:t>
      </w:r>
    </w:p>
    <w:p w14:paraId="5C36093A">
      <w:pPr>
        <w:spacing w:after="60" w:line="480" w:lineRule="auto"/>
        <w:rPr>
          <w:rFonts w:cs="Arial"/>
          <w:color w:val="000000"/>
          <w:sz w:val="28"/>
          <w:szCs w:val="28"/>
        </w:rPr>
      </w:pPr>
      <w:r>
        <w:rPr>
          <w:rFonts w:hint="eastAsia" w:cs="Arial"/>
          <w:color w:val="000000"/>
          <w:sz w:val="28"/>
          <w:szCs w:val="28"/>
        </w:rPr>
        <w:t>主要内容包括：</w:t>
      </w:r>
    </w:p>
    <w:p w14:paraId="5CC7EF33">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14:paraId="223978A6">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14:paraId="0E589AD7">
      <w:pPr>
        <w:adjustRightInd w:val="0"/>
        <w:snapToGrid w:val="0"/>
        <w:spacing w:line="480" w:lineRule="auto"/>
        <w:rPr>
          <w:rFonts w:ascii="宋体" w:hAnsi="宋体"/>
        </w:rPr>
      </w:pPr>
      <w:r>
        <w:rPr>
          <w:rFonts w:hint="eastAsia" w:ascii="宋体" w:hAnsi="宋体"/>
        </w:rPr>
        <w:t>3、</w:t>
      </w:r>
      <w:r>
        <w:rPr>
          <w:rFonts w:hint="eastAsia"/>
        </w:rPr>
        <w:t>售后服务应急措施</w:t>
      </w:r>
    </w:p>
    <w:p w14:paraId="23222EA6">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14:paraId="0D9E6D87">
      <w:pPr>
        <w:adjustRightInd w:val="0"/>
        <w:snapToGrid w:val="0"/>
        <w:spacing w:line="480" w:lineRule="auto"/>
        <w:rPr>
          <w:rFonts w:ascii="宋体" w:hAnsi="宋体"/>
        </w:rPr>
      </w:pPr>
      <w:r>
        <w:rPr>
          <w:rFonts w:hint="eastAsia" w:ascii="宋体" w:hAnsi="宋体"/>
        </w:rPr>
        <w:t>5、技术培训计划</w:t>
      </w:r>
    </w:p>
    <w:p w14:paraId="54337078">
      <w:pPr>
        <w:adjustRightInd w:val="0"/>
        <w:snapToGrid w:val="0"/>
        <w:spacing w:line="480" w:lineRule="auto"/>
        <w:rPr>
          <w:rFonts w:ascii="宋体" w:hAnsi="宋体"/>
        </w:rPr>
      </w:pPr>
      <w:r>
        <w:rPr>
          <w:rFonts w:hint="eastAsia" w:ascii="宋体" w:hAnsi="宋体"/>
        </w:rPr>
        <w:t>6、备/配件支持计划</w:t>
      </w:r>
    </w:p>
    <w:p w14:paraId="71854287">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14:paraId="2D669E33">
      <w:pPr>
        <w:adjustRightInd w:val="0"/>
        <w:snapToGrid w:val="0"/>
        <w:spacing w:line="480" w:lineRule="auto"/>
        <w:rPr>
          <w:lang w:val="zh-CN"/>
        </w:rPr>
      </w:pPr>
      <w:r>
        <w:rPr>
          <w:rFonts w:hint="eastAsia" w:ascii="宋体" w:hAnsi="宋体"/>
          <w:bCs/>
        </w:rPr>
        <w:t>8、其它</w:t>
      </w:r>
    </w:p>
    <w:p w14:paraId="2AC603EC">
      <w:pPr>
        <w:pStyle w:val="10"/>
        <w:rPr>
          <w:rFonts w:hAnsi="宋体"/>
          <w:bCs/>
          <w:color w:val="000000"/>
          <w:lang w:val="zh-CN"/>
        </w:rPr>
      </w:pPr>
    </w:p>
    <w:p w14:paraId="524D231A">
      <w:pPr>
        <w:pStyle w:val="10"/>
        <w:rPr>
          <w:rFonts w:hAnsi="宋体"/>
          <w:bCs/>
          <w:color w:val="000000"/>
          <w:lang w:val="zh-CN"/>
        </w:rPr>
      </w:pPr>
    </w:p>
    <w:p w14:paraId="376475CC">
      <w:pPr>
        <w:spacing w:after="60"/>
        <w:ind w:firstLine="420" w:firstLineChars="200"/>
        <w:rPr>
          <w:rFonts w:cs="Arial"/>
          <w:color w:val="000000"/>
        </w:rPr>
      </w:pPr>
    </w:p>
    <w:p w14:paraId="4D590925">
      <w:pPr>
        <w:spacing w:after="60"/>
        <w:ind w:firstLine="422" w:firstLineChars="200"/>
        <w:rPr>
          <w:rFonts w:hAnsi="宋体" w:cs="宋体"/>
          <w:b/>
          <w:bCs/>
          <w:szCs w:val="21"/>
        </w:rPr>
      </w:pPr>
    </w:p>
    <w:p w14:paraId="508421B2">
      <w:pPr>
        <w:spacing w:after="60"/>
        <w:ind w:firstLine="422" w:firstLineChars="200"/>
        <w:rPr>
          <w:rFonts w:hAnsi="宋体" w:cs="宋体"/>
          <w:b/>
          <w:bCs/>
          <w:szCs w:val="21"/>
        </w:rPr>
      </w:pPr>
    </w:p>
    <w:p w14:paraId="0F4191BF">
      <w:pPr>
        <w:spacing w:after="60"/>
        <w:ind w:firstLine="422" w:firstLineChars="200"/>
        <w:rPr>
          <w:rFonts w:hAnsi="宋体" w:cs="宋体"/>
          <w:b/>
          <w:bCs/>
          <w:szCs w:val="21"/>
        </w:rPr>
      </w:pPr>
    </w:p>
    <w:p w14:paraId="1C5E3E16">
      <w:pPr>
        <w:spacing w:after="60"/>
        <w:ind w:firstLine="422" w:firstLineChars="200"/>
        <w:rPr>
          <w:rFonts w:cs="Arial"/>
          <w:color w:val="000000"/>
        </w:rPr>
      </w:pPr>
      <w:r>
        <w:rPr>
          <w:rFonts w:hint="eastAsia" w:hAnsi="宋体" w:cs="宋体"/>
          <w:b/>
          <w:bCs/>
          <w:szCs w:val="21"/>
        </w:rPr>
        <w:t>法定代表人或其授权代表</w:t>
      </w:r>
      <w:r>
        <w:rPr>
          <w:rFonts w:hint="eastAsia" w:ascii="宋体" w:hAnsi="宋体" w:eastAsia="宋体" w:cs="宋体"/>
          <w:b/>
          <w:bCs/>
          <w:kern w:val="2"/>
          <w:sz w:val="21"/>
          <w:szCs w:val="21"/>
          <w:highlight w:val="green"/>
          <w:lang w:val="en-US" w:eastAsia="zh-CN" w:bidi="ar-SA"/>
        </w:rPr>
        <w:t>签字</w:t>
      </w:r>
      <w:r>
        <w:rPr>
          <w:rFonts w:hint="eastAsia" w:hAnsi="宋体" w:cs="宋体"/>
          <w:b/>
          <w:bCs/>
          <w:szCs w:val="21"/>
        </w:rPr>
        <w:t>：</w:t>
      </w:r>
      <w:r>
        <w:rPr>
          <w:rFonts w:hint="eastAsia" w:cs="Arial"/>
          <w:color w:val="000000"/>
        </w:rPr>
        <w:t>________________________</w:t>
      </w:r>
    </w:p>
    <w:p w14:paraId="7B2CA5BA">
      <w:pPr>
        <w:spacing w:after="60"/>
        <w:ind w:firstLine="420" w:firstLineChars="200"/>
        <w:rPr>
          <w:rFonts w:cs="Arial"/>
          <w:color w:val="000000"/>
        </w:rPr>
      </w:pPr>
    </w:p>
    <w:p w14:paraId="495D78EA">
      <w:pPr>
        <w:pStyle w:val="10"/>
        <w:ind w:firstLine="422" w:firstLineChars="200"/>
        <w:rPr>
          <w:lang w:val="zh-CN"/>
        </w:rPr>
      </w:pPr>
      <w:r>
        <w:rPr>
          <w:rFonts w:hint="eastAsia" w:ascii="宋体" w:hAnsi="宋体" w:cs="宋体"/>
          <w:b/>
          <w:bCs/>
          <w:szCs w:val="21"/>
        </w:rPr>
        <w:t>投标单位（</w:t>
      </w:r>
      <w:r>
        <w:rPr>
          <w:rFonts w:hint="eastAsia" w:ascii="宋体" w:hAnsi="宋体" w:eastAsia="宋体" w:cs="宋体"/>
          <w:b/>
          <w:bCs/>
          <w:kern w:val="2"/>
          <w:sz w:val="21"/>
          <w:szCs w:val="21"/>
          <w:highlight w:val="green"/>
          <w:lang w:val="en-US" w:eastAsia="zh-CN" w:bidi="ar-SA"/>
        </w:rPr>
        <w:t>盖章</w:t>
      </w:r>
      <w:r>
        <w:rPr>
          <w:rFonts w:hint="eastAsia" w:ascii="宋体" w:hAnsi="宋体" w:cs="宋体"/>
          <w:b/>
          <w:bCs/>
          <w:szCs w:val="21"/>
        </w:rPr>
        <w:t>）：</w:t>
      </w:r>
      <w:r>
        <w:rPr>
          <w:rFonts w:hint="eastAsia" w:ascii="宋体" w:hAnsi="宋体" w:cs="宋体"/>
          <w:b/>
          <w:bCs/>
          <w:szCs w:val="21"/>
          <w:u w:val="single"/>
        </w:rPr>
        <w:t xml:space="preserve">                                   </w:t>
      </w:r>
    </w:p>
    <w:p w14:paraId="7F4DF246">
      <w:pPr>
        <w:adjustRightInd w:val="0"/>
        <w:spacing w:line="300" w:lineRule="auto"/>
        <w:ind w:hanging="2"/>
        <w:jc w:val="center"/>
        <w:rPr>
          <w:rFonts w:hint="eastAsia" w:ascii="宋体" w:hAnsi="宋体"/>
          <w:b/>
          <w:bCs/>
          <w:szCs w:val="21"/>
        </w:rPr>
      </w:pPr>
    </w:p>
    <w:p w14:paraId="72F98747">
      <w:pPr>
        <w:adjustRightInd w:val="0"/>
        <w:spacing w:line="300" w:lineRule="auto"/>
        <w:ind w:hanging="2"/>
        <w:jc w:val="center"/>
        <w:rPr>
          <w:rFonts w:hint="eastAsia" w:ascii="宋体" w:hAnsi="宋体"/>
          <w:b/>
          <w:bCs/>
          <w:szCs w:val="21"/>
        </w:rPr>
      </w:pPr>
    </w:p>
    <w:p w14:paraId="48CF7F66">
      <w:pPr>
        <w:adjustRightInd w:val="0"/>
        <w:spacing w:line="300" w:lineRule="auto"/>
        <w:ind w:hanging="2"/>
        <w:jc w:val="center"/>
        <w:rPr>
          <w:rFonts w:hint="eastAsia" w:ascii="宋体" w:hAnsi="宋体"/>
          <w:b/>
          <w:bCs/>
          <w:szCs w:val="21"/>
        </w:rPr>
      </w:pPr>
    </w:p>
    <w:p w14:paraId="2E07C55A">
      <w:pPr>
        <w:adjustRightInd w:val="0"/>
        <w:spacing w:line="300" w:lineRule="auto"/>
        <w:ind w:hanging="2"/>
        <w:jc w:val="center"/>
        <w:rPr>
          <w:rFonts w:hint="eastAsia" w:ascii="宋体" w:hAnsi="宋体"/>
          <w:b/>
          <w:bCs/>
          <w:szCs w:val="21"/>
        </w:rPr>
      </w:pPr>
    </w:p>
    <w:p w14:paraId="393AEA37">
      <w:pPr>
        <w:adjustRightInd w:val="0"/>
        <w:spacing w:line="300" w:lineRule="auto"/>
        <w:ind w:hanging="2"/>
        <w:jc w:val="center"/>
        <w:rPr>
          <w:rFonts w:hint="eastAsia" w:ascii="宋体" w:hAnsi="宋体"/>
          <w:b/>
          <w:bCs/>
          <w:szCs w:val="21"/>
        </w:rPr>
      </w:pPr>
    </w:p>
    <w:p w14:paraId="5AF4358D">
      <w:pPr>
        <w:adjustRightInd w:val="0"/>
        <w:spacing w:line="300" w:lineRule="auto"/>
        <w:ind w:hanging="2"/>
        <w:jc w:val="center"/>
        <w:rPr>
          <w:rFonts w:hint="eastAsia" w:ascii="宋体" w:hAnsi="宋体"/>
          <w:b/>
          <w:bCs/>
          <w:szCs w:val="21"/>
        </w:rPr>
      </w:pPr>
    </w:p>
    <w:p w14:paraId="6C3FA5EA">
      <w:pPr>
        <w:adjustRightInd w:val="0"/>
        <w:spacing w:line="300" w:lineRule="auto"/>
        <w:ind w:hanging="2"/>
        <w:jc w:val="center"/>
        <w:rPr>
          <w:rFonts w:hint="eastAsia" w:ascii="宋体" w:hAnsi="宋体"/>
          <w:b/>
          <w:bCs/>
          <w:szCs w:val="21"/>
        </w:rPr>
      </w:pPr>
    </w:p>
    <w:p w14:paraId="637A726C">
      <w:pPr>
        <w:adjustRightInd w:val="0"/>
        <w:spacing w:line="300" w:lineRule="auto"/>
        <w:ind w:hanging="2"/>
        <w:jc w:val="center"/>
        <w:rPr>
          <w:rFonts w:hint="eastAsia" w:ascii="宋体" w:hAnsi="宋体"/>
          <w:b/>
          <w:bCs/>
          <w:szCs w:val="21"/>
        </w:rPr>
      </w:pPr>
    </w:p>
    <w:p w14:paraId="0CAFE9AD">
      <w:pPr>
        <w:adjustRightInd w:val="0"/>
        <w:spacing w:line="300" w:lineRule="auto"/>
        <w:ind w:hanging="2"/>
        <w:jc w:val="center"/>
        <w:rPr>
          <w:rFonts w:hint="eastAsia" w:ascii="宋体" w:hAnsi="宋体"/>
          <w:b/>
          <w:bCs/>
          <w:szCs w:val="21"/>
        </w:rPr>
      </w:pPr>
    </w:p>
    <w:p w14:paraId="5D308025">
      <w:pPr>
        <w:adjustRightInd w:val="0"/>
        <w:spacing w:line="300" w:lineRule="auto"/>
        <w:ind w:hanging="2"/>
        <w:jc w:val="center"/>
        <w:rPr>
          <w:rFonts w:hint="eastAsia" w:ascii="宋体" w:hAnsi="宋体"/>
          <w:b/>
          <w:bCs/>
          <w:szCs w:val="21"/>
        </w:rPr>
      </w:pPr>
    </w:p>
    <w:p w14:paraId="33617E3D">
      <w:pPr>
        <w:adjustRightInd w:val="0"/>
        <w:spacing w:line="300" w:lineRule="auto"/>
        <w:ind w:hanging="2"/>
        <w:jc w:val="center"/>
        <w:rPr>
          <w:rFonts w:hint="eastAsia" w:ascii="宋体" w:hAnsi="宋体"/>
          <w:b/>
          <w:bCs/>
          <w:szCs w:val="21"/>
        </w:rPr>
      </w:pPr>
    </w:p>
    <w:p w14:paraId="6213AA1E">
      <w:pPr>
        <w:adjustRightInd w:val="0"/>
        <w:spacing w:line="300" w:lineRule="auto"/>
        <w:ind w:hanging="2"/>
        <w:jc w:val="center"/>
        <w:rPr>
          <w:rFonts w:hint="eastAsia" w:ascii="宋体" w:hAnsi="宋体"/>
          <w:b/>
          <w:bCs/>
          <w:szCs w:val="21"/>
        </w:rPr>
      </w:pPr>
    </w:p>
    <w:p w14:paraId="00B9AA53">
      <w:pPr>
        <w:adjustRightInd w:val="0"/>
        <w:spacing w:line="300" w:lineRule="auto"/>
        <w:ind w:hanging="2"/>
        <w:jc w:val="center"/>
        <w:rPr>
          <w:rFonts w:hint="eastAsia" w:ascii="宋体" w:hAnsi="宋体"/>
          <w:b/>
          <w:bCs/>
          <w:szCs w:val="21"/>
        </w:rPr>
      </w:pPr>
    </w:p>
    <w:p w14:paraId="15AE7CEE">
      <w:pPr>
        <w:adjustRightInd w:val="0"/>
        <w:spacing w:line="300" w:lineRule="auto"/>
        <w:ind w:hanging="2"/>
        <w:jc w:val="center"/>
        <w:rPr>
          <w:rFonts w:ascii="宋体" w:hAnsi="宋体"/>
          <w:b/>
          <w:bCs/>
          <w:szCs w:val="21"/>
        </w:rPr>
      </w:pPr>
      <w:r>
        <w:rPr>
          <w:rFonts w:hint="eastAsia" w:ascii="宋体" w:hAnsi="宋体"/>
          <w:b/>
          <w:bCs/>
          <w:szCs w:val="21"/>
          <w:lang w:val="en-US" w:eastAsia="zh-CN"/>
        </w:rPr>
        <w:t>19.</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14:paraId="7FC35FEA">
      <w:pPr>
        <w:spacing w:line="360" w:lineRule="auto"/>
        <w:rPr>
          <w:rFonts w:cs="Courier New"/>
          <w:snapToGrid w:val="0"/>
          <w:szCs w:val="18"/>
        </w:rPr>
      </w:pPr>
      <w:r>
        <w:rPr>
          <w:rFonts w:hint="eastAsia" w:cs="Courier New"/>
          <w:snapToGrid w:val="0"/>
          <w:szCs w:val="18"/>
        </w:rPr>
        <w:t>深圳市中西医结合医院：</w:t>
      </w:r>
    </w:p>
    <w:p w14:paraId="5550C76A">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14:paraId="0B2095F6">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14:paraId="27EE8559">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14:paraId="4045350C">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14:paraId="44898D9E">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14:paraId="4530BA69">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14:paraId="2BAF76A1">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14:paraId="755EB98B">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14:paraId="5007C204">
      <w:pPr>
        <w:spacing w:line="360" w:lineRule="auto"/>
        <w:ind w:firstLine="420" w:firstLineChars="200"/>
        <w:rPr>
          <w:rFonts w:cs="Courier New"/>
          <w:snapToGrid w:val="0"/>
          <w:szCs w:val="18"/>
        </w:rPr>
      </w:pPr>
      <w:r>
        <w:rPr>
          <w:rFonts w:hint="eastAsia" w:cs="Courier New"/>
          <w:snapToGrid w:val="0"/>
          <w:szCs w:val="18"/>
        </w:rPr>
        <w:t>（七）假冒他人名义质疑的；</w:t>
      </w:r>
    </w:p>
    <w:p w14:paraId="7C7AFB6A">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14:paraId="723A401C">
      <w:pPr>
        <w:spacing w:line="360" w:lineRule="auto"/>
        <w:ind w:firstLine="420" w:firstLineChars="200"/>
        <w:rPr>
          <w:rFonts w:cs="Courier New"/>
          <w:snapToGrid w:val="0"/>
          <w:szCs w:val="18"/>
        </w:rPr>
      </w:pPr>
      <w:r>
        <w:rPr>
          <w:rFonts w:hint="eastAsia" w:cs="Courier New"/>
          <w:snapToGrid w:val="0"/>
          <w:szCs w:val="18"/>
        </w:rPr>
        <w:t>特此承诺。</w:t>
      </w:r>
    </w:p>
    <w:p w14:paraId="262DCFFA">
      <w:pPr>
        <w:spacing w:line="360" w:lineRule="auto"/>
        <w:ind w:firstLine="420" w:firstLineChars="200"/>
        <w:rPr>
          <w:rFonts w:cs="Courier New"/>
          <w:snapToGrid w:val="0"/>
          <w:szCs w:val="18"/>
        </w:rPr>
      </w:pPr>
    </w:p>
    <w:p w14:paraId="3381CCC0">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w:t>
      </w:r>
      <w:r>
        <w:rPr>
          <w:rFonts w:hint="eastAsia" w:ascii="宋体" w:hAnsi="宋体" w:eastAsia="宋体" w:cs="宋体"/>
          <w:b/>
          <w:bCs/>
          <w:kern w:val="2"/>
          <w:sz w:val="21"/>
          <w:szCs w:val="21"/>
          <w:highlight w:val="green"/>
          <w:lang w:val="en-US" w:eastAsia="zh-CN" w:bidi="ar-SA"/>
        </w:rPr>
        <w:t>签字</w:t>
      </w:r>
      <w:r>
        <w:rPr>
          <w:rFonts w:hint="eastAsia"/>
          <w:b/>
          <w:bCs/>
          <w:snapToGrid w:val="0"/>
          <w:kern w:val="0"/>
        </w:rPr>
        <w:t>）</w:t>
      </w:r>
      <w:r>
        <w:rPr>
          <w:rFonts w:hint="eastAsia" w:cs="Arial"/>
          <w:color w:val="000000"/>
        </w:rPr>
        <w:t>________</w:t>
      </w:r>
    </w:p>
    <w:p w14:paraId="1CDBA6FE">
      <w:pPr>
        <w:adjustRightInd w:val="0"/>
        <w:snapToGrid w:val="0"/>
        <w:spacing w:line="300" w:lineRule="auto"/>
        <w:rPr>
          <w:b/>
          <w:bCs/>
          <w:snapToGrid w:val="0"/>
          <w:kern w:val="0"/>
        </w:rPr>
      </w:pPr>
    </w:p>
    <w:p w14:paraId="67F21E69">
      <w:pPr>
        <w:adjustRightInd w:val="0"/>
        <w:snapToGrid w:val="0"/>
        <w:spacing w:line="300" w:lineRule="auto"/>
        <w:rPr>
          <w:b/>
          <w:bCs/>
          <w:snapToGrid w:val="0"/>
          <w:kern w:val="0"/>
        </w:rPr>
      </w:pPr>
      <w:r>
        <w:rPr>
          <w:rFonts w:hint="eastAsia"/>
          <w:b/>
          <w:bCs/>
          <w:snapToGrid w:val="0"/>
          <w:kern w:val="0"/>
        </w:rPr>
        <w:t>投标单位：（</w:t>
      </w:r>
      <w:r>
        <w:rPr>
          <w:rFonts w:hint="eastAsia" w:ascii="宋体" w:hAnsi="宋体" w:eastAsia="宋体" w:cs="宋体"/>
          <w:b/>
          <w:bCs/>
          <w:kern w:val="2"/>
          <w:sz w:val="21"/>
          <w:szCs w:val="21"/>
          <w:highlight w:val="green"/>
          <w:lang w:val="en-US" w:eastAsia="zh-CN" w:bidi="ar-SA"/>
        </w:rPr>
        <w:t>盖章</w:t>
      </w:r>
      <w:r>
        <w:rPr>
          <w:rFonts w:hint="eastAsia"/>
          <w:b/>
          <w:bCs/>
          <w:snapToGrid w:val="0"/>
          <w:kern w:val="0"/>
        </w:rPr>
        <w:t>）</w:t>
      </w:r>
      <w:r>
        <w:rPr>
          <w:rFonts w:hint="eastAsia" w:cs="Arial"/>
          <w:color w:val="000000"/>
        </w:rPr>
        <w:t>________</w:t>
      </w:r>
    </w:p>
    <w:p w14:paraId="6B7B46D1">
      <w:pPr>
        <w:adjustRightInd w:val="0"/>
        <w:snapToGrid w:val="0"/>
        <w:spacing w:line="300" w:lineRule="auto"/>
        <w:rPr>
          <w:snapToGrid w:val="0"/>
          <w:kern w:val="0"/>
        </w:rPr>
      </w:pPr>
    </w:p>
    <w:p w14:paraId="3F08D467">
      <w:pPr>
        <w:adjustRightInd w:val="0"/>
        <w:snapToGrid w:val="0"/>
        <w:spacing w:line="300" w:lineRule="auto"/>
        <w:rPr>
          <w:snapToGrid w:val="0"/>
          <w:kern w:val="0"/>
        </w:rPr>
      </w:pPr>
    </w:p>
    <w:p w14:paraId="47CF6408">
      <w:pPr>
        <w:adjustRightInd w:val="0"/>
        <w:snapToGrid w:val="0"/>
        <w:spacing w:line="300" w:lineRule="auto"/>
        <w:rPr>
          <w:snapToGrid w:val="0"/>
          <w:kern w:val="0"/>
        </w:rPr>
      </w:pPr>
    </w:p>
    <w:p w14:paraId="21F644F0">
      <w:pPr>
        <w:adjustRightInd w:val="0"/>
        <w:snapToGrid w:val="0"/>
        <w:spacing w:line="300" w:lineRule="auto"/>
        <w:ind w:right="420"/>
        <w:rPr>
          <w:snapToGrid w:val="0"/>
          <w:kern w:val="0"/>
        </w:rPr>
      </w:pPr>
    </w:p>
    <w:p w14:paraId="17F6E0F6">
      <w:pPr>
        <w:adjustRightInd w:val="0"/>
        <w:snapToGrid w:val="0"/>
        <w:spacing w:line="300" w:lineRule="auto"/>
        <w:ind w:right="420"/>
        <w:rPr>
          <w:snapToGrid w:val="0"/>
          <w:kern w:val="0"/>
        </w:rPr>
      </w:pPr>
    </w:p>
    <w:p w14:paraId="57C33A49">
      <w:pPr>
        <w:adjustRightInd w:val="0"/>
        <w:snapToGrid w:val="0"/>
        <w:spacing w:line="300" w:lineRule="auto"/>
        <w:ind w:right="420"/>
        <w:rPr>
          <w:snapToGrid w:val="0"/>
          <w:kern w:val="0"/>
        </w:rPr>
      </w:pPr>
    </w:p>
    <w:p w14:paraId="73BEAE55">
      <w:pPr>
        <w:adjustRightInd w:val="0"/>
        <w:snapToGrid w:val="0"/>
        <w:spacing w:line="360" w:lineRule="auto"/>
        <w:ind w:firstLine="600"/>
        <w:jc w:val="right"/>
        <w:rPr>
          <w:rFonts w:ascii="宋体" w:hAnsi="宋体" w:cs="宋体"/>
          <w:bCs/>
          <w:kern w:val="0"/>
          <w:sz w:val="24"/>
        </w:rPr>
      </w:pPr>
      <w:r>
        <w:rPr>
          <w:rFonts w:hint="eastAsia"/>
        </w:rPr>
        <w:t>年     月    日</w:t>
      </w:r>
    </w:p>
    <w:p w14:paraId="244D8C51">
      <w:pPr>
        <w:pStyle w:val="6"/>
        <w:numPr>
          <w:ilvl w:val="0"/>
          <w:numId w:val="0"/>
        </w:numPr>
        <w:spacing w:before="120" w:after="120"/>
        <w:ind w:left="-1" w:leftChars="-1" w:hanging="1"/>
        <w:jc w:val="center"/>
        <w:rPr>
          <w:rFonts w:ascii="宋体" w:hAnsi="宋体"/>
          <w:sz w:val="24"/>
        </w:rPr>
      </w:pPr>
    </w:p>
    <w:p w14:paraId="1843B0CD">
      <w:pPr>
        <w:pStyle w:val="11"/>
        <w:jc w:val="center"/>
        <w:rPr>
          <w:rFonts w:cs="Arial"/>
          <w:color w:val="FF0000"/>
        </w:rPr>
      </w:pPr>
    </w:p>
    <w:p w14:paraId="4917A559">
      <w:pPr>
        <w:pStyle w:val="11"/>
        <w:rPr>
          <w:rFonts w:ascii="宋体" w:hAnsi="宋体" w:cs="Arial"/>
          <w:color w:val="FF0000"/>
          <w:szCs w:val="21"/>
        </w:rPr>
      </w:pPr>
    </w:p>
    <w:p w14:paraId="0DF58E9F">
      <w:pPr>
        <w:spacing w:after="60"/>
      </w:pPr>
      <w:r>
        <w:rPr>
          <w:rFonts w:hint="eastAsia" w:ascii="宋体" w:hAnsi="宋体"/>
          <w:b/>
          <w:bCs/>
          <w:szCs w:val="21"/>
          <w:lang w:val="en-US" w:eastAsia="zh-CN"/>
        </w:rPr>
        <w:t>20</w:t>
      </w:r>
      <w:r>
        <w:rPr>
          <w:rFonts w:hint="eastAsia" w:ascii="宋体" w:hAnsi="宋体"/>
          <w:b/>
          <w:bCs/>
          <w:szCs w:val="21"/>
        </w:rPr>
        <w:t>.其他：投标人认为</w:t>
      </w:r>
      <w:r>
        <w:rPr>
          <w:rFonts w:hint="eastAsia" w:ascii="宋体" w:hAnsi="宋体"/>
          <w:b/>
          <w:bCs/>
          <w:szCs w:val="21"/>
          <w:lang w:eastAsia="zh-CN"/>
        </w:rPr>
        <w:t>需要补充的材料（提供的内容要详细、真实、可靠）</w:t>
      </w:r>
    </w:p>
    <w:p w14:paraId="0D135734">
      <w:pPr>
        <w:pStyle w:val="30"/>
        <w:ind w:firstLine="420"/>
      </w:pPr>
    </w:p>
    <w:p w14:paraId="19F592D6">
      <w:pPr>
        <w:adjustRightInd w:val="0"/>
        <w:snapToGrid w:val="0"/>
        <w:spacing w:line="360" w:lineRule="auto"/>
        <w:rPr>
          <w:bCs/>
          <w:snapToGrid w:val="0"/>
          <w:kern w:val="0"/>
        </w:rPr>
      </w:pPr>
    </w:p>
    <w:p w14:paraId="3E5D4100">
      <w:pPr>
        <w:adjustRightInd w:val="0"/>
        <w:snapToGrid w:val="0"/>
        <w:spacing w:line="360" w:lineRule="auto"/>
        <w:rPr>
          <w:rFonts w:hint="eastAsia" w:ascii="宋体" w:hAnsi="宋体" w:eastAsia="宋体" w:cs="宋体"/>
          <w:snapToGrid w:val="0"/>
          <w:color w:val="FF0000"/>
          <w:kern w:val="0"/>
          <w:lang w:eastAsia="zh-CN"/>
        </w:rPr>
      </w:pPr>
      <w:r>
        <w:rPr>
          <w:rFonts w:hint="eastAsia" w:ascii="宋体" w:hAnsi="宋体" w:cs="宋体"/>
          <w:snapToGrid w:val="0"/>
          <w:color w:val="FF0000"/>
          <w:kern w:val="0"/>
        </w:rPr>
        <w:t>注：</w:t>
      </w:r>
      <w:r>
        <w:rPr>
          <w:rFonts w:hint="eastAsia" w:ascii="宋体" w:hAnsi="宋体" w:cs="宋体"/>
          <w:snapToGrid w:val="0"/>
          <w:color w:val="FF0000"/>
          <w:kern w:val="0"/>
          <w:lang w:eastAsia="zh-CN"/>
        </w:rPr>
        <w:t>如需提供补充材料</w:t>
      </w:r>
      <w:r>
        <w:rPr>
          <w:rFonts w:hint="eastAsia" w:ascii="宋体" w:hAnsi="宋体" w:cs="宋体"/>
          <w:snapToGrid w:val="0"/>
          <w:color w:val="FF0000"/>
          <w:kern w:val="0"/>
        </w:rPr>
        <w:t>（已在投标文件中体现的资料请勿重复提供）</w:t>
      </w:r>
      <w:r>
        <w:rPr>
          <w:rFonts w:hint="eastAsia" w:ascii="宋体" w:hAnsi="宋体" w:cs="宋体"/>
          <w:snapToGrid w:val="0"/>
          <w:color w:val="FF0000"/>
          <w:kern w:val="0"/>
          <w:lang w:eastAsia="zh-CN"/>
        </w:rPr>
        <w:t>，本部分资料格式不做统一规定，由投标人自行设计</w:t>
      </w:r>
      <w:r>
        <w:rPr>
          <w:rFonts w:hint="eastAsia" w:ascii="宋体" w:hAnsi="宋体" w:cs="宋体"/>
          <w:snapToGrid w:val="0"/>
          <w:color w:val="FF0000"/>
          <w:kern w:val="0"/>
        </w:rPr>
        <w:t>，以上资料若为复印件或扫描件需加盖投标人公章</w:t>
      </w:r>
      <w:r>
        <w:rPr>
          <w:rFonts w:hint="eastAsia" w:ascii="宋体" w:hAnsi="宋体" w:cs="宋体"/>
          <w:snapToGrid w:val="0"/>
          <w:color w:val="FF0000"/>
          <w:kern w:val="0"/>
          <w:lang w:eastAsia="zh-CN"/>
        </w:rPr>
        <w:t>。</w:t>
      </w:r>
    </w:p>
    <w:p w14:paraId="7A55E01B">
      <w:pPr>
        <w:pStyle w:val="11"/>
        <w:rPr>
          <w:rFonts w:ascii="宋体" w:hAnsi="宋体" w:cs="Arial"/>
          <w:color w:val="FF0000"/>
          <w:szCs w:val="21"/>
        </w:rPr>
      </w:pPr>
    </w:p>
    <w:p w14:paraId="7D5AC122">
      <w:pPr>
        <w:pStyle w:val="11"/>
        <w:rPr>
          <w:rFonts w:ascii="宋体" w:hAnsi="宋体" w:cs="Arial"/>
          <w:color w:val="FF0000"/>
          <w:szCs w:val="21"/>
        </w:rPr>
      </w:pPr>
    </w:p>
    <w:p w14:paraId="24B6690E">
      <w:pPr>
        <w:pStyle w:val="11"/>
        <w:rPr>
          <w:rFonts w:ascii="宋体" w:hAnsi="宋体" w:cs="Arial"/>
          <w:color w:val="FF0000"/>
          <w:szCs w:val="21"/>
        </w:rPr>
      </w:pPr>
    </w:p>
    <w:p w14:paraId="4BD4A35E">
      <w:pPr>
        <w:pStyle w:val="11"/>
        <w:rPr>
          <w:rFonts w:ascii="宋体" w:hAnsi="宋体" w:cs="Arial"/>
          <w:color w:val="FF0000"/>
          <w:szCs w:val="21"/>
        </w:rPr>
      </w:pPr>
    </w:p>
    <w:p w14:paraId="055C9CE5">
      <w:pPr>
        <w:pStyle w:val="11"/>
        <w:rPr>
          <w:rFonts w:ascii="宋体" w:hAnsi="宋体" w:cs="Arial"/>
          <w:color w:val="FF0000"/>
          <w:szCs w:val="21"/>
        </w:rPr>
      </w:pPr>
    </w:p>
    <w:p w14:paraId="69372C77">
      <w:pPr>
        <w:pStyle w:val="11"/>
        <w:rPr>
          <w:rFonts w:ascii="宋体" w:hAnsi="宋体" w:cs="Arial"/>
          <w:color w:val="FF0000"/>
          <w:szCs w:val="21"/>
        </w:rPr>
      </w:pPr>
    </w:p>
    <w:p w14:paraId="3FE33E67">
      <w:pPr>
        <w:pStyle w:val="11"/>
        <w:rPr>
          <w:rFonts w:ascii="宋体" w:hAnsi="宋体" w:cs="Arial"/>
          <w:color w:val="FF0000"/>
          <w:szCs w:val="21"/>
        </w:rPr>
      </w:pPr>
    </w:p>
    <w:p w14:paraId="4A6A42DE">
      <w:pPr>
        <w:pStyle w:val="11"/>
        <w:rPr>
          <w:rFonts w:ascii="宋体" w:hAnsi="宋体" w:cs="Arial"/>
          <w:color w:val="FF0000"/>
          <w:szCs w:val="21"/>
        </w:rPr>
      </w:pPr>
    </w:p>
    <w:p w14:paraId="416BDD9B">
      <w:pPr>
        <w:pStyle w:val="11"/>
        <w:rPr>
          <w:rFonts w:ascii="宋体" w:hAnsi="宋体" w:cs="Arial"/>
          <w:color w:val="FF0000"/>
          <w:szCs w:val="21"/>
        </w:rPr>
      </w:pPr>
    </w:p>
    <w:p w14:paraId="4D6DACED">
      <w:pPr>
        <w:pStyle w:val="11"/>
        <w:rPr>
          <w:rFonts w:ascii="宋体" w:hAnsi="宋体" w:cs="Arial"/>
          <w:color w:val="FF0000"/>
          <w:szCs w:val="21"/>
        </w:rPr>
      </w:pPr>
    </w:p>
    <w:p w14:paraId="43BD2D36">
      <w:pPr>
        <w:pStyle w:val="11"/>
        <w:rPr>
          <w:rFonts w:ascii="宋体" w:hAnsi="宋体" w:cs="Arial"/>
          <w:color w:val="FF0000"/>
          <w:szCs w:val="21"/>
        </w:rPr>
      </w:pPr>
    </w:p>
    <w:p w14:paraId="7CA27570">
      <w:pPr>
        <w:widowControl/>
        <w:rPr>
          <w:rFonts w:ascii="宋体" w:hAnsi="宋体"/>
          <w:b/>
          <w:color w:val="000000"/>
          <w:sz w:val="36"/>
          <w:szCs w:val="36"/>
        </w:rPr>
      </w:pPr>
    </w:p>
    <w:p w14:paraId="3633F533">
      <w:pPr>
        <w:pStyle w:val="13"/>
        <w:rPr>
          <w:rFonts w:ascii="宋体" w:hAnsi="宋体"/>
          <w:b/>
          <w:color w:val="000000"/>
          <w:sz w:val="36"/>
          <w:szCs w:val="36"/>
        </w:rPr>
      </w:pPr>
    </w:p>
    <w:p w14:paraId="79C11F79">
      <w:pPr>
        <w:pStyle w:val="13"/>
        <w:rPr>
          <w:rFonts w:ascii="宋体" w:hAnsi="宋体"/>
          <w:b/>
          <w:color w:val="000000"/>
          <w:sz w:val="36"/>
          <w:szCs w:val="36"/>
        </w:rPr>
      </w:pPr>
    </w:p>
    <w:p w14:paraId="035D5B94">
      <w:pPr>
        <w:pStyle w:val="13"/>
        <w:rPr>
          <w:rFonts w:ascii="宋体" w:hAnsi="宋体"/>
          <w:b/>
          <w:color w:val="000000"/>
          <w:sz w:val="36"/>
          <w:szCs w:val="36"/>
        </w:rPr>
      </w:pPr>
    </w:p>
    <w:p w14:paraId="1E0879F8">
      <w:pPr>
        <w:widowControl/>
        <w:ind w:left="1"/>
        <w:jc w:val="center"/>
        <w:rPr>
          <w:rFonts w:hint="eastAsia" w:ascii="宋体" w:hAnsi="宋体"/>
          <w:b/>
          <w:color w:val="000000"/>
          <w:sz w:val="36"/>
          <w:szCs w:val="36"/>
        </w:rPr>
      </w:pPr>
    </w:p>
    <w:p w14:paraId="589711CB">
      <w:pPr>
        <w:widowControl/>
        <w:ind w:left="1"/>
        <w:jc w:val="center"/>
        <w:rPr>
          <w:rFonts w:hint="eastAsia" w:ascii="宋体" w:hAnsi="宋体"/>
          <w:b/>
          <w:color w:val="000000"/>
          <w:sz w:val="36"/>
          <w:szCs w:val="36"/>
        </w:rPr>
      </w:pPr>
    </w:p>
    <w:p w14:paraId="03B1AC64">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14:paraId="34915481">
      <w:pPr>
        <w:widowControl/>
        <w:ind w:left="1"/>
        <w:rPr>
          <w:rFonts w:hint="eastAsia" w:ascii="宋体" w:hAnsi="宋体"/>
          <w:sz w:val="30"/>
          <w:szCs w:val="30"/>
          <w:u w:val="single"/>
        </w:rPr>
      </w:pPr>
      <w:r>
        <w:rPr>
          <w:rFonts w:hint="eastAsia" w:ascii="宋体" w:hAnsi="宋体"/>
          <w:sz w:val="30"/>
          <w:szCs w:val="30"/>
        </w:rPr>
        <w:t>投标单位：</w:t>
      </w:r>
      <w:r>
        <w:rPr>
          <w:rFonts w:hint="eastAsia" w:ascii="宋体" w:hAnsi="宋体"/>
          <w:sz w:val="30"/>
          <w:szCs w:val="30"/>
          <w:u w:val="single"/>
        </w:rPr>
        <w:t xml:space="preserve">                                 </w:t>
      </w:r>
    </w:p>
    <w:p w14:paraId="39C04A1E">
      <w:pPr>
        <w:pStyle w:val="10"/>
        <w:rPr>
          <w:rFonts w:hint="eastAsia" w:ascii="宋体" w:hAnsi="宋体" w:eastAsia="宋体" w:cs="Arial"/>
          <w:b w:val="0"/>
          <w:bCs/>
          <w:color w:val="000000"/>
          <w:kern w:val="2"/>
          <w:sz w:val="24"/>
          <w:szCs w:val="24"/>
          <w:lang w:val="en-US" w:eastAsia="zh-CN" w:bidi="ar-SA"/>
        </w:rPr>
      </w:pPr>
      <w:r>
        <w:rPr>
          <w:rFonts w:hint="eastAsia" w:ascii="宋体" w:hAnsi="宋体" w:eastAsia="宋体" w:cs="Arial"/>
          <w:b/>
          <w:color w:val="000000"/>
          <w:kern w:val="2"/>
          <w:sz w:val="24"/>
          <w:szCs w:val="24"/>
          <w:lang w:val="en-US" w:eastAsia="zh-CN" w:bidi="ar-SA"/>
        </w:rPr>
        <w:t>1.投标</w:t>
      </w:r>
      <w:r>
        <w:rPr>
          <w:rFonts w:hint="eastAsia" w:ascii="宋体" w:hAnsi="宋体" w:cs="Arial"/>
          <w:b/>
          <w:color w:val="000000"/>
          <w:kern w:val="2"/>
          <w:sz w:val="24"/>
          <w:szCs w:val="24"/>
          <w:lang w:val="en-US" w:eastAsia="zh-CN" w:bidi="ar-SA"/>
        </w:rPr>
        <w:t>总额表</w:t>
      </w:r>
      <w:r>
        <w:rPr>
          <w:rFonts w:hint="eastAsia" w:ascii="宋体" w:hAnsi="宋体" w:eastAsia="宋体" w:cs="Arial"/>
          <w:b/>
          <w:color w:val="000000"/>
          <w:kern w:val="2"/>
          <w:sz w:val="24"/>
          <w:szCs w:val="24"/>
          <w:highlight w:val="yellow"/>
          <w:lang w:val="en-US" w:eastAsia="zh-CN" w:bidi="ar-SA"/>
        </w:rPr>
        <w:t>（超出本项目最高限价将导致废标）</w:t>
      </w:r>
      <w:r>
        <w:rPr>
          <w:rFonts w:hint="eastAsia" w:ascii="宋体" w:hAnsi="宋体" w:eastAsia="宋体" w:cs="Arial"/>
          <w:b/>
          <w:color w:val="000000"/>
          <w:kern w:val="2"/>
          <w:sz w:val="24"/>
          <w:szCs w:val="24"/>
          <w:lang w:val="en-US" w:eastAsia="zh-CN" w:bidi="ar-SA"/>
        </w:rPr>
        <w:t>注：</w:t>
      </w:r>
      <w:r>
        <w:rPr>
          <w:rFonts w:hint="eastAsia" w:ascii="宋体" w:hAnsi="宋体" w:eastAsia="宋体" w:cs="Times New Roman"/>
          <w:color w:val="000000" w:themeColor="text1"/>
          <w:kern w:val="2"/>
          <w:sz w:val="18"/>
          <w:szCs w:val="21"/>
          <w:lang w:val="en-US" w:eastAsia="zh-CN" w:bidi="ar-SA"/>
          <w14:textFill>
            <w14:solidFill>
              <w14:schemeClr w14:val="tx1"/>
            </w14:solidFill>
          </w14:textFill>
        </w:rPr>
        <w:t>正本及副本报价单</w:t>
      </w:r>
      <w:r>
        <w:rPr>
          <w:rFonts w:hint="eastAsia" w:ascii="宋体" w:hAnsi="宋体" w:eastAsia="宋体" w:cs="Times New Roman"/>
          <w:color w:val="FF0000"/>
          <w:kern w:val="2"/>
          <w:sz w:val="18"/>
          <w:szCs w:val="21"/>
          <w:highlight w:val="green"/>
          <w:lang w:val="en-US" w:eastAsia="zh-CN" w:bidi="ar-SA"/>
        </w:rPr>
        <w:t>内容</w:t>
      </w:r>
      <w:r>
        <w:rPr>
          <w:rFonts w:hint="eastAsia" w:ascii="宋体" w:hAnsi="宋体" w:cs="Times New Roman"/>
          <w:color w:val="FF0000"/>
          <w:kern w:val="2"/>
          <w:sz w:val="18"/>
          <w:szCs w:val="21"/>
          <w:highlight w:val="green"/>
          <w:lang w:val="en-US" w:eastAsia="zh-CN" w:bidi="ar-SA"/>
        </w:rPr>
        <w:t>及报价均</w:t>
      </w:r>
      <w:r>
        <w:rPr>
          <w:rFonts w:hint="eastAsia" w:ascii="宋体" w:hAnsi="宋体" w:eastAsia="宋体" w:cs="Times New Roman"/>
          <w:color w:val="FF0000"/>
          <w:kern w:val="2"/>
          <w:sz w:val="18"/>
          <w:szCs w:val="21"/>
          <w:highlight w:val="green"/>
          <w:lang w:val="en-US" w:eastAsia="zh-CN" w:bidi="ar-SA"/>
        </w:rPr>
        <w:t>须填写</w:t>
      </w:r>
      <w:r>
        <w:rPr>
          <w:rFonts w:hint="eastAsia" w:ascii="宋体" w:hAnsi="宋体" w:eastAsia="宋体" w:cs="Times New Roman"/>
          <w:color w:val="000000" w:themeColor="text1"/>
          <w:kern w:val="2"/>
          <w:sz w:val="18"/>
          <w:szCs w:val="21"/>
          <w:lang w:val="en-US" w:eastAsia="zh-CN" w:bidi="ar-SA"/>
          <w14:textFill>
            <w14:solidFill>
              <w14:schemeClr w14:val="tx1"/>
            </w14:solidFill>
          </w14:textFill>
        </w:rPr>
        <w:t>。</w:t>
      </w:r>
    </w:p>
    <w:tbl>
      <w:tblPr>
        <w:tblStyle w:val="2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215"/>
        <w:gridCol w:w="850"/>
        <w:gridCol w:w="800"/>
        <w:gridCol w:w="1371"/>
        <w:gridCol w:w="760"/>
        <w:gridCol w:w="705"/>
        <w:gridCol w:w="1050"/>
        <w:gridCol w:w="1320"/>
      </w:tblGrid>
      <w:tr w14:paraId="7A55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36" w:type="dxa"/>
            <w:vAlign w:val="center"/>
          </w:tcPr>
          <w:p w14:paraId="1B9F9D98">
            <w:pPr>
              <w:jc w:val="center"/>
            </w:pPr>
            <w:r>
              <w:rPr>
                <w:rFonts w:hint="eastAsia"/>
              </w:rPr>
              <w:t>项目名称</w:t>
            </w:r>
          </w:p>
        </w:tc>
        <w:tc>
          <w:tcPr>
            <w:tcW w:w="1215" w:type="dxa"/>
            <w:vAlign w:val="center"/>
          </w:tcPr>
          <w:p w14:paraId="474DDB94">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14:paraId="3FFDDAFB">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14:paraId="7766293C">
            <w:pPr>
              <w:jc w:val="center"/>
              <w:rPr>
                <w:rFonts w:ascii="宋体" w:hAnsi="宋体"/>
                <w:szCs w:val="21"/>
              </w:rPr>
            </w:pPr>
            <w:r>
              <w:rPr>
                <w:rFonts w:hint="eastAsia" w:ascii="宋体" w:hAnsi="宋体" w:cs="Arial"/>
                <w:color w:val="000000"/>
                <w:kern w:val="0"/>
                <w:szCs w:val="21"/>
              </w:rPr>
              <w:t>规格型号</w:t>
            </w:r>
          </w:p>
        </w:tc>
        <w:tc>
          <w:tcPr>
            <w:tcW w:w="1371" w:type="dxa"/>
            <w:vAlign w:val="center"/>
          </w:tcPr>
          <w:p w14:paraId="6E0173CD">
            <w:pPr>
              <w:jc w:val="center"/>
              <w:rPr>
                <w:rFonts w:ascii="宋体" w:hAnsi="宋体"/>
                <w:szCs w:val="21"/>
              </w:rPr>
            </w:pPr>
            <w:r>
              <w:rPr>
                <w:rFonts w:hint="eastAsia" w:ascii="宋体" w:hAnsi="宋体" w:cs="Arial"/>
                <w:color w:val="000000"/>
                <w:kern w:val="0"/>
                <w:szCs w:val="21"/>
              </w:rPr>
              <w:t>生产厂家</w:t>
            </w:r>
          </w:p>
        </w:tc>
        <w:tc>
          <w:tcPr>
            <w:tcW w:w="760" w:type="dxa"/>
            <w:vAlign w:val="center"/>
          </w:tcPr>
          <w:p w14:paraId="6F3D23EE">
            <w:pPr>
              <w:jc w:val="center"/>
              <w:rPr>
                <w:rFonts w:ascii="宋体" w:hAnsi="宋体" w:cs="Arial"/>
                <w:color w:val="000000"/>
                <w:kern w:val="0"/>
                <w:szCs w:val="21"/>
              </w:rPr>
            </w:pPr>
            <w:r>
              <w:rPr>
                <w:rFonts w:hint="eastAsia" w:ascii="宋体" w:hAnsi="宋体"/>
                <w:szCs w:val="21"/>
              </w:rPr>
              <w:t>数量</w:t>
            </w:r>
          </w:p>
        </w:tc>
        <w:tc>
          <w:tcPr>
            <w:tcW w:w="705" w:type="dxa"/>
            <w:vAlign w:val="center"/>
          </w:tcPr>
          <w:p w14:paraId="78E93284">
            <w:pPr>
              <w:jc w:val="center"/>
              <w:rPr>
                <w:rFonts w:ascii="宋体" w:hAnsi="宋体"/>
                <w:szCs w:val="21"/>
              </w:rPr>
            </w:pPr>
            <w:r>
              <w:rPr>
                <w:rFonts w:hint="eastAsia" w:ascii="宋体" w:hAnsi="宋体" w:cs="Arial"/>
                <w:color w:val="000000"/>
                <w:kern w:val="0"/>
                <w:szCs w:val="21"/>
              </w:rPr>
              <w:t>单位</w:t>
            </w:r>
          </w:p>
        </w:tc>
        <w:tc>
          <w:tcPr>
            <w:tcW w:w="1050" w:type="dxa"/>
            <w:vAlign w:val="center"/>
          </w:tcPr>
          <w:p w14:paraId="43F76F7D">
            <w:pPr>
              <w:jc w:val="center"/>
              <w:rPr>
                <w:rFonts w:ascii="宋体" w:hAnsi="宋体" w:cs="Arial"/>
                <w:color w:val="000000"/>
                <w:kern w:val="0"/>
                <w:szCs w:val="21"/>
              </w:rPr>
            </w:pPr>
            <w:r>
              <w:rPr>
                <w:rFonts w:hint="eastAsia" w:ascii="宋体" w:hAnsi="宋体" w:cs="Arial"/>
                <w:color w:val="000000"/>
                <w:kern w:val="0"/>
                <w:szCs w:val="21"/>
              </w:rPr>
              <w:t>单价（元）</w:t>
            </w:r>
          </w:p>
        </w:tc>
        <w:tc>
          <w:tcPr>
            <w:tcW w:w="1320" w:type="dxa"/>
            <w:vAlign w:val="center"/>
          </w:tcPr>
          <w:p w14:paraId="6F980548">
            <w:pPr>
              <w:jc w:val="center"/>
              <w:rPr>
                <w:rFonts w:ascii="宋体" w:hAnsi="宋体"/>
                <w:szCs w:val="21"/>
              </w:rPr>
            </w:pPr>
            <w:r>
              <w:rPr>
                <w:rFonts w:hint="eastAsia" w:ascii="宋体" w:hAnsi="宋体" w:cs="Arial"/>
                <w:color w:val="000000"/>
                <w:kern w:val="0"/>
                <w:szCs w:val="21"/>
                <w:lang w:eastAsia="zh-CN"/>
              </w:rPr>
              <w:t>投标总额</w:t>
            </w:r>
            <w:r>
              <w:rPr>
                <w:rFonts w:hint="eastAsia" w:ascii="宋体" w:hAnsi="宋体" w:cs="Arial"/>
                <w:color w:val="000000"/>
                <w:kern w:val="0"/>
                <w:szCs w:val="21"/>
              </w:rPr>
              <w:t>（元）</w:t>
            </w:r>
          </w:p>
        </w:tc>
      </w:tr>
      <w:tr w14:paraId="54E9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36" w:type="dxa"/>
            <w:vAlign w:val="center"/>
          </w:tcPr>
          <w:p w14:paraId="586AAFA6">
            <w:pPr>
              <w:spacing w:line="360" w:lineRule="auto"/>
              <w:jc w:val="center"/>
              <w:rPr>
                <w:rFonts w:hint="eastAsia" w:ascii="宋体" w:hAnsi="宋体" w:eastAsia="宋体"/>
                <w:szCs w:val="21"/>
                <w:lang w:eastAsia="zh-CN"/>
              </w:rPr>
            </w:pPr>
            <w:r>
              <w:rPr>
                <w:rStyle w:val="32"/>
                <w:rFonts w:hint="eastAsia"/>
                <w:b w:val="0"/>
                <w:bCs w:val="0"/>
                <w:color w:val="FF0000"/>
                <w:sz w:val="18"/>
                <w:szCs w:val="18"/>
                <w:u w:val="single"/>
                <w:lang w:eastAsia="zh-CN"/>
              </w:rPr>
              <w:t>注：</w:t>
            </w:r>
            <w:r>
              <w:rPr>
                <w:rStyle w:val="32"/>
                <w:rFonts w:hint="eastAsia"/>
                <w:b w:val="0"/>
                <w:bCs w:val="0"/>
                <w:color w:val="FF0000"/>
                <w:sz w:val="18"/>
                <w:szCs w:val="18"/>
                <w:u w:val="single"/>
              </w:rPr>
              <w:t>（须与采购公告名称保持一致）</w:t>
            </w:r>
          </w:p>
        </w:tc>
        <w:tc>
          <w:tcPr>
            <w:tcW w:w="1215" w:type="dxa"/>
            <w:vAlign w:val="center"/>
          </w:tcPr>
          <w:p w14:paraId="1785EB5F">
            <w:pPr>
              <w:spacing w:line="360" w:lineRule="auto"/>
              <w:jc w:val="center"/>
              <w:rPr>
                <w:rFonts w:ascii="宋体" w:hAnsi="宋体"/>
                <w:szCs w:val="21"/>
              </w:rPr>
            </w:pPr>
          </w:p>
        </w:tc>
        <w:tc>
          <w:tcPr>
            <w:tcW w:w="850" w:type="dxa"/>
            <w:vAlign w:val="center"/>
          </w:tcPr>
          <w:p w14:paraId="2D19947F">
            <w:pPr>
              <w:spacing w:line="360" w:lineRule="auto"/>
              <w:jc w:val="center"/>
              <w:rPr>
                <w:rFonts w:ascii="宋体" w:hAnsi="宋体"/>
                <w:szCs w:val="21"/>
              </w:rPr>
            </w:pPr>
          </w:p>
        </w:tc>
        <w:tc>
          <w:tcPr>
            <w:tcW w:w="800" w:type="dxa"/>
            <w:vAlign w:val="center"/>
          </w:tcPr>
          <w:p w14:paraId="7E449C35">
            <w:pPr>
              <w:spacing w:line="360" w:lineRule="auto"/>
              <w:jc w:val="center"/>
              <w:rPr>
                <w:rFonts w:ascii="宋体" w:hAnsi="宋体"/>
                <w:szCs w:val="21"/>
              </w:rPr>
            </w:pPr>
          </w:p>
        </w:tc>
        <w:tc>
          <w:tcPr>
            <w:tcW w:w="1371" w:type="dxa"/>
            <w:vAlign w:val="center"/>
          </w:tcPr>
          <w:p w14:paraId="53A8158C">
            <w:pPr>
              <w:spacing w:line="360" w:lineRule="auto"/>
              <w:jc w:val="center"/>
              <w:rPr>
                <w:rFonts w:ascii="宋体" w:hAnsi="宋体"/>
                <w:szCs w:val="21"/>
              </w:rPr>
            </w:pPr>
          </w:p>
        </w:tc>
        <w:tc>
          <w:tcPr>
            <w:tcW w:w="760" w:type="dxa"/>
          </w:tcPr>
          <w:p w14:paraId="72C0AACB">
            <w:pPr>
              <w:spacing w:line="360" w:lineRule="auto"/>
              <w:jc w:val="center"/>
              <w:rPr>
                <w:rFonts w:ascii="宋体" w:hAnsi="宋体"/>
                <w:szCs w:val="21"/>
              </w:rPr>
            </w:pPr>
          </w:p>
        </w:tc>
        <w:tc>
          <w:tcPr>
            <w:tcW w:w="705" w:type="dxa"/>
            <w:vAlign w:val="center"/>
          </w:tcPr>
          <w:p w14:paraId="1575F0FF">
            <w:pPr>
              <w:spacing w:line="360" w:lineRule="auto"/>
              <w:jc w:val="center"/>
              <w:rPr>
                <w:rFonts w:ascii="宋体" w:hAnsi="宋体"/>
                <w:szCs w:val="21"/>
              </w:rPr>
            </w:pPr>
          </w:p>
        </w:tc>
        <w:tc>
          <w:tcPr>
            <w:tcW w:w="1050" w:type="dxa"/>
            <w:vAlign w:val="center"/>
          </w:tcPr>
          <w:p w14:paraId="635FCC63">
            <w:pPr>
              <w:jc w:val="center"/>
              <w:rPr>
                <w:rFonts w:ascii="宋体" w:hAnsi="宋体"/>
                <w:szCs w:val="21"/>
              </w:rPr>
            </w:pPr>
          </w:p>
        </w:tc>
        <w:tc>
          <w:tcPr>
            <w:tcW w:w="1320" w:type="dxa"/>
            <w:vAlign w:val="center"/>
          </w:tcPr>
          <w:p w14:paraId="6715F4D8">
            <w:pPr>
              <w:jc w:val="center"/>
              <w:rPr>
                <w:rFonts w:ascii="宋体" w:hAnsi="宋体"/>
                <w:b/>
                <w:bCs/>
                <w:szCs w:val="21"/>
              </w:rPr>
            </w:pPr>
          </w:p>
        </w:tc>
      </w:tr>
    </w:tbl>
    <w:p w14:paraId="2798FA10">
      <w:pPr>
        <w:widowControl/>
        <w:spacing w:line="360" w:lineRule="atLeast"/>
        <w:ind w:left="-420" w:leftChars="-200" w:right="-512" w:rightChars="-244" w:firstLine="482" w:firstLineChars="200"/>
        <w:jc w:val="left"/>
        <w:rPr>
          <w:rFonts w:ascii="宋体" w:hAnsi="宋体" w:cs="Arial"/>
          <w:color w:val="FF0000"/>
          <w:kern w:val="0"/>
          <w:sz w:val="18"/>
          <w:szCs w:val="18"/>
        </w:rPr>
      </w:pPr>
      <w:r>
        <w:rPr>
          <w:rFonts w:hint="eastAsia" w:ascii="宋体" w:hAnsi="宋体" w:cs="Arial"/>
          <w:b/>
          <w:color w:val="000000"/>
          <w:sz w:val="24"/>
          <w:lang w:val="en-US" w:eastAsia="zh-CN"/>
        </w:rPr>
        <w:t>2</w:t>
      </w:r>
      <w:r>
        <w:rPr>
          <w:rFonts w:hint="eastAsia" w:ascii="宋体" w:hAnsi="宋体" w:cs="Arial"/>
          <w:b/>
          <w:color w:val="000000"/>
          <w:sz w:val="24"/>
        </w:rPr>
        <w:t>.</w:t>
      </w:r>
      <w:bookmarkStart w:id="15" w:name="_Toc275865611"/>
      <w:bookmarkStart w:id="16" w:name="_Toc435515306"/>
      <w:bookmarkStart w:id="17" w:name="_Toc192662843"/>
      <w:bookmarkStart w:id="18" w:name="_Toc435514866"/>
      <w:bookmarkStart w:id="19" w:name="_Toc116913827"/>
      <w:bookmarkStart w:id="20" w:name="_Toc6350"/>
      <w:r>
        <w:rPr>
          <w:rFonts w:hint="eastAsia" w:ascii="宋体" w:hAnsi="宋体" w:cs="Arial"/>
          <w:b/>
          <w:color w:val="000000"/>
          <w:sz w:val="24"/>
        </w:rPr>
        <w:t>分项报价表</w:t>
      </w:r>
      <w:bookmarkEnd w:id="15"/>
      <w:bookmarkEnd w:id="16"/>
      <w:bookmarkEnd w:id="17"/>
      <w:bookmarkEnd w:id="18"/>
      <w:bookmarkEnd w:id="19"/>
      <w:bookmarkEnd w:id="20"/>
      <w:r>
        <w:rPr>
          <w:rFonts w:hint="eastAsia" w:ascii="宋体" w:hAnsi="宋体" w:cs="Arial"/>
          <w:b/>
          <w:color w:val="000000"/>
          <w:sz w:val="24"/>
          <w:lang w:val="en-US" w:eastAsia="zh-CN"/>
        </w:rPr>
        <w:t xml:space="preserve"> </w:t>
      </w:r>
      <w:r>
        <w:rPr>
          <w:rFonts w:hint="eastAsia" w:ascii="宋体" w:hAnsi="宋体"/>
          <w:b/>
          <w:bCs/>
          <w:color w:val="000000" w:themeColor="text1"/>
          <w:lang w:eastAsia="zh-CN"/>
          <w14:textFill>
            <w14:solidFill>
              <w14:schemeClr w14:val="tx1"/>
            </w14:solidFill>
          </w14:textFill>
        </w:rPr>
        <w:t>注</w:t>
      </w:r>
      <w:r>
        <w:rPr>
          <w:rFonts w:hint="eastAsia" w:ascii="宋体" w:hAnsi="宋体"/>
          <w:b/>
          <w:bCs/>
          <w:color w:val="000000" w:themeColor="text1"/>
          <w:lang w:val="en-US" w:eastAsia="zh-CN"/>
          <w14:textFill>
            <w14:solidFill>
              <w14:schemeClr w14:val="tx1"/>
            </w14:solidFill>
          </w14:textFill>
        </w:rPr>
        <w:t>:</w:t>
      </w:r>
      <w:r>
        <w:rPr>
          <w:rFonts w:hint="eastAsia" w:ascii="宋体" w:hAnsi="宋体" w:cs="Arial"/>
          <w:color w:val="000000" w:themeColor="text1"/>
          <w:kern w:val="0"/>
          <w:sz w:val="18"/>
          <w:szCs w:val="18"/>
          <w14:textFill>
            <w14:solidFill>
              <w14:schemeClr w14:val="tx1"/>
            </w14:solidFill>
          </w14:textFill>
        </w:rPr>
        <w:t>(</w:t>
      </w:r>
      <w:r>
        <w:rPr>
          <w:rFonts w:hint="eastAsia" w:ascii="宋体" w:hAnsi="宋体"/>
          <w:color w:val="000000" w:themeColor="text1"/>
          <w:sz w:val="18"/>
          <w:szCs w:val="21"/>
          <w:lang w:eastAsia="zh-CN"/>
          <w14:textFill>
            <w14:solidFill>
              <w14:schemeClr w14:val="tx1"/>
            </w14:solidFill>
          </w14:textFill>
        </w:rPr>
        <w:t>投标人请根据</w:t>
      </w:r>
      <w:r>
        <w:rPr>
          <w:rFonts w:hint="eastAsia" w:ascii="宋体" w:hAnsi="宋体"/>
          <w:b/>
          <w:bCs/>
          <w:color w:val="000000" w:themeColor="text1"/>
          <w:sz w:val="18"/>
          <w:szCs w:val="21"/>
          <w:lang w:eastAsia="zh-CN"/>
          <w14:textFill>
            <w14:solidFill>
              <w14:schemeClr w14:val="tx1"/>
            </w14:solidFill>
          </w14:textFill>
        </w:rPr>
        <w:t>技术规格偏离表响应的配置清单</w:t>
      </w:r>
      <w:r>
        <w:rPr>
          <w:rFonts w:hint="eastAsia" w:ascii="宋体" w:hAnsi="宋体"/>
          <w:b/>
          <w:bCs/>
          <w:color w:val="000000" w:themeColor="text1"/>
          <w:sz w:val="18"/>
          <w:szCs w:val="21"/>
          <w14:textFill>
            <w14:solidFill>
              <w14:schemeClr w14:val="tx1"/>
            </w14:solidFill>
          </w14:textFill>
        </w:rPr>
        <w:t>填写分项</w:t>
      </w:r>
      <w:r>
        <w:rPr>
          <w:rFonts w:hint="eastAsia" w:ascii="宋体" w:hAnsi="宋体"/>
          <w:b/>
          <w:bCs/>
          <w:color w:val="000000" w:themeColor="text1"/>
          <w:sz w:val="18"/>
          <w:szCs w:val="21"/>
          <w:lang w:eastAsia="zh-CN"/>
          <w14:textFill>
            <w14:solidFill>
              <w14:schemeClr w14:val="tx1"/>
            </w14:solidFill>
          </w14:textFill>
        </w:rPr>
        <w:t>内容</w:t>
      </w:r>
      <w:r>
        <w:rPr>
          <w:rFonts w:hint="eastAsia" w:ascii="宋体" w:hAnsi="宋体"/>
          <w:color w:val="000000" w:themeColor="text1"/>
          <w:sz w:val="18"/>
          <w:szCs w:val="21"/>
          <w:lang w:eastAsia="zh-CN"/>
          <w14:textFill>
            <w14:solidFill>
              <w14:schemeClr w14:val="tx1"/>
            </w14:solidFill>
          </w14:textFill>
        </w:rPr>
        <w:t>，</w:t>
      </w:r>
      <w:r>
        <w:rPr>
          <w:rFonts w:hint="eastAsia" w:ascii="宋体" w:hAnsi="宋体"/>
          <w:color w:val="000000" w:themeColor="text1"/>
          <w:sz w:val="18"/>
          <w:szCs w:val="21"/>
          <w14:textFill>
            <w14:solidFill>
              <w14:schemeClr w14:val="tx1"/>
            </w14:solidFill>
          </w14:textFill>
        </w:rPr>
        <w:t>填写时请注意以下内容：</w:t>
      </w:r>
      <w:r>
        <w:rPr>
          <w:rFonts w:hint="eastAsia" w:ascii="宋体" w:hAnsi="宋体"/>
          <w:color w:val="000000" w:themeColor="text1"/>
          <w:sz w:val="18"/>
          <w:szCs w:val="21"/>
          <w:lang w:eastAsia="zh-CN"/>
          <w14:textFill>
            <w14:solidFill>
              <w14:schemeClr w14:val="tx1"/>
            </w14:solidFill>
          </w14:textFill>
        </w:rPr>
        <w:t>①</w:t>
      </w:r>
      <w:r>
        <w:rPr>
          <w:rFonts w:hint="eastAsia" w:ascii="宋体" w:hAnsi="宋体"/>
          <w:b w:val="0"/>
          <w:bCs w:val="0"/>
          <w:color w:val="FF0000"/>
          <w:sz w:val="18"/>
          <w:szCs w:val="21"/>
          <w:highlight w:val="yellow"/>
          <w:lang w:eastAsia="zh-CN"/>
        </w:rPr>
        <w:t>分项内容请与技术规格偏离表响应的配置清单保持一致</w:t>
      </w:r>
      <w:r>
        <w:rPr>
          <w:rFonts w:hint="eastAsia" w:ascii="宋体" w:hAnsi="宋体"/>
          <w:color w:val="000000" w:themeColor="text1"/>
          <w:sz w:val="18"/>
          <w:szCs w:val="21"/>
          <w:lang w:eastAsia="zh-CN"/>
          <w14:textFill>
            <w14:solidFill>
              <w14:schemeClr w14:val="tx1"/>
            </w14:solidFill>
          </w14:textFill>
        </w:rPr>
        <w:t>；②</w:t>
      </w:r>
      <w:r>
        <w:rPr>
          <w:rFonts w:hint="eastAsia" w:ascii="宋体" w:hAnsi="宋体" w:cs="Arial"/>
          <w:color w:val="000000" w:themeColor="text1"/>
          <w:kern w:val="0"/>
          <w:sz w:val="18"/>
          <w:szCs w:val="18"/>
          <w:lang w:eastAsia="zh-CN"/>
          <w14:textFill>
            <w14:solidFill>
              <w14:schemeClr w14:val="tx1"/>
            </w14:solidFill>
          </w14:textFill>
        </w:rPr>
        <w:t>总计应与上表投标总额保持一致；③</w:t>
      </w: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14:paraId="15E29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14:paraId="7F10C5D2">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14:paraId="5042E611">
            <w:pPr>
              <w:widowControl/>
              <w:adjustRightInd w:val="0"/>
              <w:snapToGrid w:val="0"/>
              <w:jc w:val="center"/>
              <w:rPr>
                <w:rFonts w:ascii="宋体" w:hAnsi="宋体"/>
              </w:rPr>
            </w:pPr>
            <w:r>
              <w:rPr>
                <w:rFonts w:hint="eastAsia" w:ascii="宋体" w:hAnsi="宋体"/>
              </w:rPr>
              <w:t>产品</w:t>
            </w:r>
          </w:p>
          <w:p w14:paraId="20A35892">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14:paraId="0C4A8A7A">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14:paraId="627A0567">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14:paraId="070AF707">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14:paraId="6522F95C">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14:paraId="2A7EEFDC">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14:paraId="70434695">
            <w:pPr>
              <w:widowControl/>
              <w:adjustRightInd w:val="0"/>
              <w:snapToGrid w:val="0"/>
              <w:jc w:val="center"/>
              <w:rPr>
                <w:rFonts w:ascii="宋体" w:hAnsi="宋体"/>
              </w:rPr>
            </w:pPr>
            <w:r>
              <w:rPr>
                <w:rFonts w:hint="eastAsia" w:ascii="宋体" w:hAnsi="宋体"/>
                <w:lang w:eastAsia="zh-CN"/>
              </w:rPr>
              <w:t>合价</w:t>
            </w:r>
            <w:r>
              <w:rPr>
                <w:rFonts w:hint="eastAsia" w:ascii="宋体" w:hAnsi="宋体"/>
              </w:rPr>
              <w:t>（元）</w:t>
            </w:r>
          </w:p>
        </w:tc>
        <w:tc>
          <w:tcPr>
            <w:tcW w:w="1350" w:type="dxa"/>
            <w:tcBorders>
              <w:top w:val="single" w:color="auto" w:sz="4" w:space="0"/>
              <w:bottom w:val="single" w:color="auto" w:sz="4" w:space="0"/>
              <w:right w:val="single" w:color="auto" w:sz="4" w:space="0"/>
            </w:tcBorders>
            <w:shd w:val="clear" w:color="auto" w:fill="EEECE1"/>
            <w:vAlign w:val="center"/>
          </w:tcPr>
          <w:p w14:paraId="589E423A">
            <w:pPr>
              <w:adjustRightInd w:val="0"/>
              <w:snapToGrid w:val="0"/>
              <w:jc w:val="center"/>
              <w:rPr>
                <w:rFonts w:ascii="宋体" w:hAnsi="宋体"/>
              </w:rPr>
            </w:pPr>
            <w:r>
              <w:rPr>
                <w:rFonts w:ascii="宋体" w:hAnsi="宋体"/>
              </w:rPr>
              <w:t>备注</w:t>
            </w:r>
          </w:p>
        </w:tc>
      </w:tr>
      <w:tr w14:paraId="27724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14:paraId="4BC2FEA9">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14:paraId="0078A0A0">
            <w:pPr>
              <w:jc w:val="center"/>
            </w:pPr>
          </w:p>
        </w:tc>
        <w:tc>
          <w:tcPr>
            <w:tcW w:w="1275" w:type="dxa"/>
            <w:tcBorders>
              <w:top w:val="single" w:color="auto" w:sz="4" w:space="0"/>
              <w:bottom w:val="single" w:color="auto" w:sz="4" w:space="0"/>
            </w:tcBorders>
            <w:vAlign w:val="center"/>
          </w:tcPr>
          <w:p w14:paraId="7755DA5F">
            <w:pPr>
              <w:jc w:val="center"/>
            </w:pPr>
          </w:p>
        </w:tc>
        <w:tc>
          <w:tcPr>
            <w:tcW w:w="1238" w:type="dxa"/>
            <w:tcBorders>
              <w:top w:val="single" w:color="auto" w:sz="4" w:space="0"/>
              <w:bottom w:val="single" w:color="auto" w:sz="4" w:space="0"/>
            </w:tcBorders>
            <w:vAlign w:val="center"/>
          </w:tcPr>
          <w:p w14:paraId="2529F33F">
            <w:pPr>
              <w:jc w:val="center"/>
            </w:pPr>
          </w:p>
        </w:tc>
        <w:tc>
          <w:tcPr>
            <w:tcW w:w="816" w:type="dxa"/>
            <w:tcBorders>
              <w:top w:val="single" w:color="auto" w:sz="4" w:space="0"/>
              <w:bottom w:val="single" w:color="auto" w:sz="4" w:space="0"/>
            </w:tcBorders>
            <w:vAlign w:val="center"/>
          </w:tcPr>
          <w:p w14:paraId="20771B62">
            <w:pPr>
              <w:jc w:val="center"/>
            </w:pPr>
          </w:p>
        </w:tc>
        <w:tc>
          <w:tcPr>
            <w:tcW w:w="782" w:type="dxa"/>
            <w:tcBorders>
              <w:top w:val="single" w:color="auto" w:sz="4" w:space="0"/>
              <w:bottom w:val="single" w:color="auto" w:sz="4" w:space="0"/>
            </w:tcBorders>
            <w:vAlign w:val="center"/>
          </w:tcPr>
          <w:p w14:paraId="7704A7B0">
            <w:pPr>
              <w:jc w:val="center"/>
            </w:pPr>
          </w:p>
        </w:tc>
        <w:tc>
          <w:tcPr>
            <w:tcW w:w="1124" w:type="dxa"/>
            <w:tcBorders>
              <w:top w:val="single" w:color="auto" w:sz="4" w:space="0"/>
              <w:bottom w:val="single" w:color="auto" w:sz="4" w:space="0"/>
            </w:tcBorders>
            <w:vAlign w:val="center"/>
          </w:tcPr>
          <w:p w14:paraId="5B99761E">
            <w:pPr>
              <w:jc w:val="center"/>
            </w:pPr>
          </w:p>
        </w:tc>
        <w:tc>
          <w:tcPr>
            <w:tcW w:w="1537" w:type="dxa"/>
            <w:tcBorders>
              <w:top w:val="single" w:color="auto" w:sz="4" w:space="0"/>
              <w:bottom w:val="single" w:color="auto" w:sz="4" w:space="0"/>
            </w:tcBorders>
            <w:vAlign w:val="center"/>
          </w:tcPr>
          <w:p w14:paraId="15A5B683">
            <w:pPr>
              <w:jc w:val="center"/>
            </w:pPr>
          </w:p>
        </w:tc>
        <w:tc>
          <w:tcPr>
            <w:tcW w:w="1350" w:type="dxa"/>
            <w:tcBorders>
              <w:top w:val="single" w:color="auto" w:sz="4" w:space="0"/>
              <w:bottom w:val="single" w:color="auto" w:sz="4" w:space="0"/>
              <w:right w:val="single" w:color="auto" w:sz="4" w:space="0"/>
            </w:tcBorders>
            <w:vAlign w:val="center"/>
          </w:tcPr>
          <w:p w14:paraId="2FE11E21">
            <w:pPr>
              <w:jc w:val="center"/>
            </w:pPr>
          </w:p>
        </w:tc>
      </w:tr>
      <w:tr w14:paraId="15D3C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14:paraId="357633CA">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14:paraId="31169A66">
            <w:pPr>
              <w:jc w:val="center"/>
            </w:pPr>
          </w:p>
        </w:tc>
        <w:tc>
          <w:tcPr>
            <w:tcW w:w="1275" w:type="dxa"/>
            <w:tcBorders>
              <w:top w:val="single" w:color="auto" w:sz="4" w:space="0"/>
              <w:bottom w:val="single" w:color="auto" w:sz="4" w:space="0"/>
            </w:tcBorders>
            <w:vAlign w:val="center"/>
          </w:tcPr>
          <w:p w14:paraId="0F88F951">
            <w:pPr>
              <w:jc w:val="center"/>
            </w:pPr>
          </w:p>
        </w:tc>
        <w:tc>
          <w:tcPr>
            <w:tcW w:w="1238" w:type="dxa"/>
            <w:tcBorders>
              <w:top w:val="single" w:color="auto" w:sz="4" w:space="0"/>
              <w:bottom w:val="single" w:color="auto" w:sz="4" w:space="0"/>
            </w:tcBorders>
            <w:vAlign w:val="center"/>
          </w:tcPr>
          <w:p w14:paraId="16E2E2DD">
            <w:pPr>
              <w:jc w:val="center"/>
            </w:pPr>
          </w:p>
        </w:tc>
        <w:tc>
          <w:tcPr>
            <w:tcW w:w="816" w:type="dxa"/>
            <w:tcBorders>
              <w:top w:val="single" w:color="auto" w:sz="4" w:space="0"/>
              <w:bottom w:val="single" w:color="auto" w:sz="4" w:space="0"/>
            </w:tcBorders>
            <w:vAlign w:val="center"/>
          </w:tcPr>
          <w:p w14:paraId="5D698938">
            <w:pPr>
              <w:jc w:val="center"/>
            </w:pPr>
          </w:p>
        </w:tc>
        <w:tc>
          <w:tcPr>
            <w:tcW w:w="782" w:type="dxa"/>
            <w:tcBorders>
              <w:top w:val="single" w:color="auto" w:sz="4" w:space="0"/>
              <w:bottom w:val="single" w:color="auto" w:sz="4" w:space="0"/>
            </w:tcBorders>
            <w:vAlign w:val="center"/>
          </w:tcPr>
          <w:p w14:paraId="3472908C">
            <w:pPr>
              <w:jc w:val="center"/>
            </w:pPr>
          </w:p>
        </w:tc>
        <w:tc>
          <w:tcPr>
            <w:tcW w:w="1124" w:type="dxa"/>
            <w:tcBorders>
              <w:top w:val="single" w:color="auto" w:sz="4" w:space="0"/>
              <w:bottom w:val="single" w:color="auto" w:sz="4" w:space="0"/>
            </w:tcBorders>
            <w:vAlign w:val="center"/>
          </w:tcPr>
          <w:p w14:paraId="5AD4E7DB">
            <w:pPr>
              <w:jc w:val="center"/>
            </w:pPr>
          </w:p>
        </w:tc>
        <w:tc>
          <w:tcPr>
            <w:tcW w:w="1537" w:type="dxa"/>
            <w:tcBorders>
              <w:top w:val="single" w:color="auto" w:sz="4" w:space="0"/>
              <w:bottom w:val="single" w:color="auto" w:sz="4" w:space="0"/>
            </w:tcBorders>
            <w:vAlign w:val="center"/>
          </w:tcPr>
          <w:p w14:paraId="08BBC3FF">
            <w:pPr>
              <w:jc w:val="center"/>
            </w:pPr>
          </w:p>
        </w:tc>
        <w:tc>
          <w:tcPr>
            <w:tcW w:w="1350" w:type="dxa"/>
            <w:tcBorders>
              <w:top w:val="single" w:color="auto" w:sz="4" w:space="0"/>
              <w:bottom w:val="single" w:color="auto" w:sz="4" w:space="0"/>
              <w:right w:val="single" w:color="auto" w:sz="4" w:space="0"/>
            </w:tcBorders>
            <w:vAlign w:val="center"/>
          </w:tcPr>
          <w:p w14:paraId="27A12351">
            <w:pPr>
              <w:jc w:val="center"/>
            </w:pPr>
          </w:p>
        </w:tc>
      </w:tr>
      <w:tr w14:paraId="589C9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14:paraId="3D3D6362">
            <w:pPr>
              <w:jc w:val="center"/>
            </w:pPr>
            <w:r>
              <w:rPr>
                <w:rFonts w:hint="eastAsia"/>
              </w:rPr>
              <w:t>……</w:t>
            </w:r>
          </w:p>
        </w:tc>
        <w:tc>
          <w:tcPr>
            <w:tcW w:w="1492" w:type="dxa"/>
            <w:tcBorders>
              <w:top w:val="single" w:color="auto" w:sz="4" w:space="0"/>
              <w:bottom w:val="single" w:color="auto" w:sz="4" w:space="0"/>
            </w:tcBorders>
            <w:vAlign w:val="center"/>
          </w:tcPr>
          <w:p w14:paraId="584396A1">
            <w:pPr>
              <w:jc w:val="center"/>
            </w:pPr>
          </w:p>
        </w:tc>
        <w:tc>
          <w:tcPr>
            <w:tcW w:w="1275" w:type="dxa"/>
            <w:tcBorders>
              <w:top w:val="single" w:color="auto" w:sz="4" w:space="0"/>
              <w:bottom w:val="single" w:color="auto" w:sz="4" w:space="0"/>
            </w:tcBorders>
            <w:vAlign w:val="center"/>
          </w:tcPr>
          <w:p w14:paraId="50C67E38">
            <w:pPr>
              <w:jc w:val="center"/>
            </w:pPr>
          </w:p>
        </w:tc>
        <w:tc>
          <w:tcPr>
            <w:tcW w:w="1238" w:type="dxa"/>
            <w:tcBorders>
              <w:top w:val="single" w:color="auto" w:sz="4" w:space="0"/>
              <w:bottom w:val="single" w:color="auto" w:sz="4" w:space="0"/>
            </w:tcBorders>
            <w:vAlign w:val="center"/>
          </w:tcPr>
          <w:p w14:paraId="66562F1B">
            <w:pPr>
              <w:jc w:val="center"/>
            </w:pPr>
          </w:p>
        </w:tc>
        <w:tc>
          <w:tcPr>
            <w:tcW w:w="816" w:type="dxa"/>
            <w:tcBorders>
              <w:top w:val="single" w:color="auto" w:sz="4" w:space="0"/>
              <w:bottom w:val="single" w:color="auto" w:sz="4" w:space="0"/>
            </w:tcBorders>
            <w:vAlign w:val="center"/>
          </w:tcPr>
          <w:p w14:paraId="166AA999">
            <w:pPr>
              <w:jc w:val="center"/>
            </w:pPr>
          </w:p>
        </w:tc>
        <w:tc>
          <w:tcPr>
            <w:tcW w:w="782" w:type="dxa"/>
            <w:tcBorders>
              <w:top w:val="single" w:color="auto" w:sz="4" w:space="0"/>
              <w:bottom w:val="single" w:color="auto" w:sz="4" w:space="0"/>
            </w:tcBorders>
            <w:vAlign w:val="center"/>
          </w:tcPr>
          <w:p w14:paraId="415E1928">
            <w:pPr>
              <w:jc w:val="center"/>
            </w:pPr>
          </w:p>
        </w:tc>
        <w:tc>
          <w:tcPr>
            <w:tcW w:w="1124" w:type="dxa"/>
            <w:tcBorders>
              <w:top w:val="single" w:color="auto" w:sz="4" w:space="0"/>
              <w:bottom w:val="single" w:color="auto" w:sz="4" w:space="0"/>
            </w:tcBorders>
            <w:vAlign w:val="center"/>
          </w:tcPr>
          <w:p w14:paraId="76D55844">
            <w:pPr>
              <w:jc w:val="center"/>
            </w:pPr>
          </w:p>
        </w:tc>
        <w:tc>
          <w:tcPr>
            <w:tcW w:w="1537" w:type="dxa"/>
            <w:tcBorders>
              <w:top w:val="single" w:color="auto" w:sz="4" w:space="0"/>
              <w:bottom w:val="single" w:color="auto" w:sz="4" w:space="0"/>
            </w:tcBorders>
            <w:vAlign w:val="center"/>
          </w:tcPr>
          <w:p w14:paraId="281C7FDB">
            <w:pPr>
              <w:jc w:val="center"/>
            </w:pPr>
          </w:p>
        </w:tc>
        <w:tc>
          <w:tcPr>
            <w:tcW w:w="1350" w:type="dxa"/>
            <w:tcBorders>
              <w:top w:val="single" w:color="auto" w:sz="4" w:space="0"/>
              <w:bottom w:val="single" w:color="auto" w:sz="4" w:space="0"/>
              <w:right w:val="single" w:color="auto" w:sz="4" w:space="0"/>
            </w:tcBorders>
            <w:vAlign w:val="center"/>
          </w:tcPr>
          <w:p w14:paraId="0F2182AF">
            <w:pPr>
              <w:jc w:val="center"/>
            </w:pPr>
          </w:p>
        </w:tc>
      </w:tr>
      <w:tr w14:paraId="7AF0B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14:paraId="5D7A0E6F">
            <w:pPr>
              <w:jc w:val="right"/>
              <w:rPr>
                <w:color w:val="FF0000"/>
                <w:kern w:val="0"/>
                <w:sz w:val="15"/>
                <w:szCs w:val="15"/>
              </w:rPr>
            </w:pPr>
            <w:r>
              <w:rPr>
                <w:rFonts w:hint="eastAsia" w:ascii="宋体" w:hAnsi="宋体" w:cs="Arial"/>
                <w:color w:val="000000"/>
                <w:kern w:val="0"/>
                <w:szCs w:val="21"/>
                <w:lang w:eastAsia="zh-CN"/>
              </w:rPr>
              <w:t>总计</w:t>
            </w:r>
            <w:r>
              <w:rPr>
                <w:rFonts w:hint="eastAsia" w:ascii="宋体" w:hAnsi="宋体" w:cs="Arial"/>
                <w:color w:val="000000"/>
                <w:kern w:val="0"/>
                <w:szCs w:val="21"/>
              </w:rPr>
              <w:t>（元）</w:t>
            </w:r>
          </w:p>
        </w:tc>
        <w:tc>
          <w:tcPr>
            <w:tcW w:w="2887" w:type="dxa"/>
            <w:gridSpan w:val="2"/>
            <w:tcBorders>
              <w:top w:val="single" w:color="auto" w:sz="4" w:space="0"/>
              <w:bottom w:val="single" w:color="auto" w:sz="4" w:space="0"/>
              <w:right w:val="single" w:color="auto" w:sz="4" w:space="0"/>
            </w:tcBorders>
            <w:vAlign w:val="center"/>
          </w:tcPr>
          <w:p w14:paraId="2FD4862C">
            <w:pPr>
              <w:jc w:val="left"/>
              <w:rPr>
                <w:rFonts w:hint="eastAsia" w:eastAsia="宋体"/>
                <w:lang w:eastAsia="zh-CN"/>
              </w:rPr>
            </w:pPr>
            <w:r>
              <w:rPr>
                <w:rStyle w:val="32"/>
                <w:rFonts w:hint="eastAsia"/>
                <w:b w:val="0"/>
                <w:bCs w:val="0"/>
                <w:color w:val="FF0000"/>
                <w:sz w:val="18"/>
                <w:szCs w:val="18"/>
                <w:u w:val="single"/>
              </w:rPr>
              <w:t>注：</w:t>
            </w:r>
            <w:r>
              <w:rPr>
                <w:rStyle w:val="32"/>
                <w:rFonts w:hint="eastAsia"/>
                <w:b w:val="0"/>
                <w:bCs w:val="0"/>
                <w:color w:val="FF0000"/>
                <w:sz w:val="18"/>
                <w:szCs w:val="18"/>
                <w:u w:val="single"/>
                <w:lang w:eastAsia="zh-CN"/>
              </w:rPr>
              <w:t>总计应与投标总额保持一致。</w:t>
            </w:r>
          </w:p>
        </w:tc>
      </w:tr>
    </w:tbl>
    <w:p w14:paraId="33FF72CD">
      <w:pPr>
        <w:widowControl/>
        <w:spacing w:line="360" w:lineRule="atLeast"/>
        <w:ind w:left="-420" w:leftChars="-200" w:right="-512" w:rightChars="-244" w:firstLine="482" w:firstLineChars="200"/>
        <w:jc w:val="left"/>
        <w:rPr>
          <w:rFonts w:hint="eastAsia" w:ascii="宋体" w:hAnsi="宋体" w:cs="Arial"/>
          <w:b/>
          <w:color w:val="000000"/>
          <w:sz w:val="24"/>
        </w:rPr>
      </w:pPr>
      <w:r>
        <w:rPr>
          <w:rFonts w:hint="eastAsia" w:ascii="宋体" w:hAnsi="宋体" w:cs="Arial"/>
          <w:b/>
          <w:color w:val="000000"/>
          <w:sz w:val="24"/>
          <w:lang w:val="en-US" w:eastAsia="zh-CN"/>
        </w:rPr>
        <w:t>3</w:t>
      </w:r>
      <w:r>
        <w:rPr>
          <w:rFonts w:hint="eastAsia" w:ascii="宋体" w:hAnsi="宋体" w:cs="Arial"/>
          <w:b/>
          <w:color w:val="000000"/>
          <w:sz w:val="24"/>
        </w:rPr>
        <w:t>.零配件、消耗品</w:t>
      </w:r>
      <w:r>
        <w:rPr>
          <w:rFonts w:hint="eastAsia" w:ascii="宋体" w:hAnsi="宋体" w:cs="Arial"/>
          <w:b/>
          <w:color w:val="000000"/>
          <w:sz w:val="24"/>
          <w:lang w:eastAsia="zh-CN"/>
        </w:rPr>
        <w:t>（耗材）</w:t>
      </w:r>
      <w:r>
        <w:rPr>
          <w:rFonts w:hint="eastAsia" w:ascii="宋体" w:hAnsi="宋体" w:cs="Arial"/>
          <w:b/>
          <w:color w:val="000000"/>
          <w:sz w:val="24"/>
        </w:rPr>
        <w:t>和延续保修合同报价</w:t>
      </w:r>
      <w:r>
        <w:rPr>
          <w:rFonts w:hint="eastAsia" w:ascii="宋体" w:hAnsi="宋体" w:cs="Arial"/>
          <w:b/>
          <w:color w:val="000000"/>
          <w:sz w:val="24"/>
          <w:lang w:eastAsia="zh-CN"/>
        </w:rPr>
        <w:t>明细</w:t>
      </w:r>
      <w:r>
        <w:rPr>
          <w:rFonts w:hint="eastAsia" w:ascii="宋体" w:hAnsi="宋体" w:cs="Arial"/>
          <w:b/>
          <w:color w:val="000000"/>
          <w:sz w:val="24"/>
        </w:rPr>
        <w:t>清单（</w:t>
      </w:r>
      <w:r>
        <w:rPr>
          <w:rFonts w:hint="eastAsia" w:ascii="宋体" w:hAnsi="宋体" w:cs="Arial"/>
          <w:b/>
          <w:color w:val="000000"/>
          <w:sz w:val="24"/>
          <w:highlight w:val="yellow"/>
          <w:lang w:eastAsia="zh-CN"/>
        </w:rPr>
        <w:t>该部分报价</w:t>
      </w:r>
      <w:r>
        <w:rPr>
          <w:rFonts w:hint="eastAsia" w:ascii="宋体" w:hAnsi="宋体" w:cs="Arial"/>
          <w:b/>
          <w:color w:val="000000"/>
          <w:sz w:val="24"/>
          <w:highlight w:val="yellow"/>
        </w:rPr>
        <w:t>不包括在报价总额内</w:t>
      </w:r>
      <w:r>
        <w:rPr>
          <w:rFonts w:hint="eastAsia" w:ascii="宋体" w:hAnsi="宋体" w:cs="Arial"/>
          <w:b/>
          <w:color w:val="000000"/>
          <w:sz w:val="24"/>
        </w:rPr>
        <w:t>）</w:t>
      </w:r>
    </w:p>
    <w:tbl>
      <w:tblPr>
        <w:tblStyle w:val="21"/>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040"/>
        <w:gridCol w:w="1290"/>
        <w:gridCol w:w="1357"/>
        <w:gridCol w:w="1475"/>
        <w:gridCol w:w="829"/>
        <w:gridCol w:w="1262"/>
        <w:gridCol w:w="1439"/>
      </w:tblGrid>
      <w:tr w14:paraId="0953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2" w:type="dxa"/>
            <w:vAlign w:val="center"/>
          </w:tcPr>
          <w:p w14:paraId="31E98991">
            <w:pPr>
              <w:widowControl/>
              <w:adjustRightInd w:val="0"/>
              <w:snapToGrid w:val="0"/>
              <w:jc w:val="center"/>
              <w:rPr>
                <w:rFonts w:ascii="宋体" w:hAnsi="宋体"/>
              </w:rPr>
            </w:pPr>
            <w:r>
              <w:rPr>
                <w:rFonts w:hint="eastAsia" w:ascii="宋体" w:hAnsi="宋体"/>
              </w:rPr>
              <w:t>序号</w:t>
            </w:r>
          </w:p>
        </w:tc>
        <w:tc>
          <w:tcPr>
            <w:tcW w:w="2040" w:type="dxa"/>
            <w:vAlign w:val="center"/>
          </w:tcPr>
          <w:p w14:paraId="2C52E478">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14:paraId="45488B05">
            <w:pPr>
              <w:widowControl/>
              <w:adjustRightInd w:val="0"/>
              <w:snapToGrid w:val="0"/>
              <w:jc w:val="center"/>
              <w:rPr>
                <w:rFonts w:ascii="宋体" w:hAnsi="宋体"/>
              </w:rPr>
            </w:pPr>
            <w:r>
              <w:rPr>
                <w:rFonts w:hint="eastAsia" w:ascii="宋体" w:hAnsi="宋体"/>
              </w:rPr>
              <w:t>型号</w:t>
            </w:r>
            <w:r>
              <w:rPr>
                <w:rFonts w:hint="eastAsia" w:ascii="宋体" w:hAnsi="宋体"/>
                <w:lang w:val="en-US" w:eastAsia="zh-CN"/>
              </w:rPr>
              <w:t>/</w:t>
            </w:r>
            <w:r>
              <w:rPr>
                <w:rFonts w:hint="eastAsia" w:ascii="宋体" w:hAnsi="宋体"/>
              </w:rPr>
              <w:t>规格</w:t>
            </w:r>
          </w:p>
        </w:tc>
        <w:tc>
          <w:tcPr>
            <w:tcW w:w="1357" w:type="dxa"/>
            <w:vAlign w:val="center"/>
          </w:tcPr>
          <w:p w14:paraId="359E1644">
            <w:pPr>
              <w:widowControl/>
              <w:adjustRightInd w:val="0"/>
              <w:snapToGrid w:val="0"/>
              <w:jc w:val="center"/>
              <w:rPr>
                <w:rFonts w:ascii="宋体" w:hAnsi="宋体"/>
              </w:rPr>
            </w:pPr>
            <w:r>
              <w:rPr>
                <w:rFonts w:hint="eastAsia" w:ascii="宋体" w:hAnsi="宋体"/>
              </w:rPr>
              <w:t>原产地</w:t>
            </w:r>
          </w:p>
        </w:tc>
        <w:tc>
          <w:tcPr>
            <w:tcW w:w="1475" w:type="dxa"/>
            <w:vAlign w:val="center"/>
          </w:tcPr>
          <w:p w14:paraId="3C22594B">
            <w:pPr>
              <w:widowControl/>
              <w:adjustRightInd w:val="0"/>
              <w:snapToGrid w:val="0"/>
              <w:jc w:val="center"/>
              <w:rPr>
                <w:rFonts w:hint="eastAsia" w:ascii="宋体" w:hAnsi="宋体" w:eastAsia="宋体"/>
                <w:lang w:eastAsia="zh-CN"/>
              </w:rPr>
            </w:pPr>
            <w:r>
              <w:rPr>
                <w:rFonts w:hint="eastAsia" w:ascii="宋体" w:hAnsi="宋体"/>
              </w:rPr>
              <w:t>制造</w:t>
            </w:r>
            <w:r>
              <w:rPr>
                <w:rFonts w:hint="eastAsia" w:ascii="宋体" w:hAnsi="宋体"/>
                <w:lang w:eastAsia="zh-CN"/>
              </w:rPr>
              <w:t>厂商</w:t>
            </w:r>
          </w:p>
        </w:tc>
        <w:tc>
          <w:tcPr>
            <w:tcW w:w="829" w:type="dxa"/>
            <w:vAlign w:val="center"/>
          </w:tcPr>
          <w:p w14:paraId="1087410C">
            <w:pPr>
              <w:widowControl/>
              <w:adjustRightInd w:val="0"/>
              <w:snapToGrid w:val="0"/>
              <w:jc w:val="center"/>
              <w:rPr>
                <w:rFonts w:ascii="宋体" w:hAnsi="宋体"/>
              </w:rPr>
            </w:pPr>
            <w:r>
              <w:rPr>
                <w:rFonts w:hint="eastAsia" w:ascii="宋体" w:hAnsi="宋体"/>
              </w:rPr>
              <w:t>数量</w:t>
            </w:r>
          </w:p>
        </w:tc>
        <w:tc>
          <w:tcPr>
            <w:tcW w:w="1262" w:type="dxa"/>
            <w:vAlign w:val="center"/>
          </w:tcPr>
          <w:p w14:paraId="66E0F046">
            <w:pPr>
              <w:widowControl/>
              <w:adjustRightInd w:val="0"/>
              <w:snapToGrid w:val="0"/>
              <w:jc w:val="center"/>
              <w:rPr>
                <w:rFonts w:ascii="宋体" w:hAnsi="宋体"/>
              </w:rPr>
            </w:pPr>
            <w:r>
              <w:rPr>
                <w:rFonts w:hint="eastAsia" w:ascii="宋体" w:hAnsi="宋体"/>
              </w:rPr>
              <w:t>单位</w:t>
            </w:r>
          </w:p>
        </w:tc>
        <w:tc>
          <w:tcPr>
            <w:tcW w:w="1439" w:type="dxa"/>
            <w:vAlign w:val="center"/>
          </w:tcPr>
          <w:p w14:paraId="75C067F8">
            <w:pPr>
              <w:widowControl/>
              <w:adjustRightInd w:val="0"/>
              <w:snapToGrid w:val="0"/>
              <w:jc w:val="center"/>
              <w:rPr>
                <w:rFonts w:ascii="宋体" w:hAnsi="宋体"/>
              </w:rPr>
            </w:pPr>
            <w:r>
              <w:rPr>
                <w:rFonts w:hint="eastAsia" w:ascii="宋体" w:hAnsi="宋体"/>
              </w:rPr>
              <w:t>单价（元）</w:t>
            </w:r>
          </w:p>
        </w:tc>
      </w:tr>
      <w:tr w14:paraId="09A4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72" w:type="dxa"/>
            <w:vAlign w:val="center"/>
          </w:tcPr>
          <w:p w14:paraId="42C12C5E">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14:paraId="66B27B6D">
            <w:pPr>
              <w:widowControl/>
              <w:adjustRightInd w:val="0"/>
              <w:snapToGrid w:val="0"/>
              <w:jc w:val="center"/>
              <w:rPr>
                <w:rFonts w:hint="eastAsia" w:ascii="宋体" w:hAnsi="宋体" w:eastAsia="宋体" w:cs="Times New Roman"/>
              </w:rPr>
            </w:pPr>
          </w:p>
        </w:tc>
        <w:tc>
          <w:tcPr>
            <w:tcW w:w="1290" w:type="dxa"/>
            <w:vAlign w:val="center"/>
          </w:tcPr>
          <w:p w14:paraId="103BC35F">
            <w:pPr>
              <w:jc w:val="center"/>
              <w:rPr>
                <w:rFonts w:ascii="宋体" w:hAnsi="宋体" w:cs="Arial"/>
                <w:color w:val="000000"/>
                <w:kern w:val="0"/>
                <w:sz w:val="18"/>
                <w:szCs w:val="18"/>
              </w:rPr>
            </w:pPr>
          </w:p>
        </w:tc>
        <w:tc>
          <w:tcPr>
            <w:tcW w:w="1357" w:type="dxa"/>
            <w:vAlign w:val="center"/>
          </w:tcPr>
          <w:p w14:paraId="49233AD7">
            <w:pPr>
              <w:jc w:val="center"/>
              <w:rPr>
                <w:rFonts w:ascii="宋体" w:hAnsi="宋体" w:cs="Arial"/>
                <w:color w:val="000000"/>
                <w:kern w:val="0"/>
                <w:sz w:val="18"/>
                <w:szCs w:val="18"/>
              </w:rPr>
            </w:pPr>
          </w:p>
        </w:tc>
        <w:tc>
          <w:tcPr>
            <w:tcW w:w="1475" w:type="dxa"/>
            <w:vAlign w:val="center"/>
          </w:tcPr>
          <w:p w14:paraId="5F35BF4B">
            <w:pPr>
              <w:jc w:val="center"/>
              <w:rPr>
                <w:rFonts w:ascii="宋体" w:hAnsi="宋体" w:cs="Arial"/>
                <w:color w:val="000000"/>
                <w:kern w:val="0"/>
                <w:sz w:val="18"/>
                <w:szCs w:val="18"/>
              </w:rPr>
            </w:pPr>
          </w:p>
        </w:tc>
        <w:tc>
          <w:tcPr>
            <w:tcW w:w="829" w:type="dxa"/>
            <w:vAlign w:val="center"/>
          </w:tcPr>
          <w:p w14:paraId="450CCD9A">
            <w:pPr>
              <w:jc w:val="center"/>
              <w:rPr>
                <w:rFonts w:ascii="宋体" w:hAnsi="宋体" w:cs="Arial"/>
                <w:color w:val="000000"/>
                <w:kern w:val="0"/>
                <w:sz w:val="18"/>
                <w:szCs w:val="18"/>
              </w:rPr>
            </w:pPr>
          </w:p>
        </w:tc>
        <w:tc>
          <w:tcPr>
            <w:tcW w:w="1262" w:type="dxa"/>
            <w:vAlign w:val="center"/>
          </w:tcPr>
          <w:p w14:paraId="6FE1FA93">
            <w:pPr>
              <w:jc w:val="center"/>
              <w:rPr>
                <w:color w:val="FF0000"/>
                <w:kern w:val="0"/>
                <w:sz w:val="15"/>
                <w:szCs w:val="15"/>
              </w:rPr>
            </w:pPr>
          </w:p>
        </w:tc>
        <w:tc>
          <w:tcPr>
            <w:tcW w:w="1439" w:type="dxa"/>
            <w:vAlign w:val="center"/>
          </w:tcPr>
          <w:p w14:paraId="4AAAEC41">
            <w:pPr>
              <w:spacing w:line="360" w:lineRule="auto"/>
              <w:jc w:val="center"/>
              <w:rPr>
                <w:rFonts w:ascii="宋体" w:hAnsi="宋体" w:cs="Arial"/>
                <w:color w:val="000000"/>
                <w:kern w:val="0"/>
                <w:sz w:val="18"/>
                <w:szCs w:val="18"/>
              </w:rPr>
            </w:pPr>
          </w:p>
        </w:tc>
      </w:tr>
      <w:tr w14:paraId="3039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2" w:type="dxa"/>
            <w:vAlign w:val="center"/>
          </w:tcPr>
          <w:p w14:paraId="4C6C6CE5">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14:paraId="3B89E56C">
            <w:pPr>
              <w:widowControl/>
              <w:adjustRightInd w:val="0"/>
              <w:snapToGrid w:val="0"/>
              <w:jc w:val="center"/>
              <w:rPr>
                <w:rFonts w:hint="eastAsia" w:ascii="宋体" w:hAnsi="宋体" w:eastAsia="宋体" w:cs="Times New Roman"/>
              </w:rPr>
            </w:pPr>
          </w:p>
        </w:tc>
        <w:tc>
          <w:tcPr>
            <w:tcW w:w="1290" w:type="dxa"/>
            <w:vAlign w:val="center"/>
          </w:tcPr>
          <w:p w14:paraId="7C61B8F3">
            <w:pPr>
              <w:spacing w:line="360" w:lineRule="auto"/>
              <w:jc w:val="center"/>
              <w:rPr>
                <w:rFonts w:ascii="宋体" w:hAnsi="宋体" w:cs="Arial"/>
                <w:color w:val="000000"/>
                <w:kern w:val="0"/>
                <w:sz w:val="18"/>
                <w:szCs w:val="18"/>
              </w:rPr>
            </w:pPr>
          </w:p>
        </w:tc>
        <w:tc>
          <w:tcPr>
            <w:tcW w:w="1357" w:type="dxa"/>
            <w:vAlign w:val="center"/>
          </w:tcPr>
          <w:p w14:paraId="47DAE9CC">
            <w:pPr>
              <w:spacing w:line="360" w:lineRule="auto"/>
              <w:jc w:val="center"/>
              <w:rPr>
                <w:rFonts w:ascii="宋体" w:hAnsi="宋体" w:cs="Arial"/>
                <w:color w:val="000000"/>
                <w:kern w:val="0"/>
                <w:sz w:val="18"/>
                <w:szCs w:val="18"/>
              </w:rPr>
            </w:pPr>
          </w:p>
        </w:tc>
        <w:tc>
          <w:tcPr>
            <w:tcW w:w="1475" w:type="dxa"/>
            <w:vAlign w:val="center"/>
          </w:tcPr>
          <w:p w14:paraId="3784F3D2">
            <w:pPr>
              <w:spacing w:line="360" w:lineRule="auto"/>
              <w:jc w:val="center"/>
              <w:rPr>
                <w:rFonts w:ascii="宋体" w:hAnsi="宋体" w:cs="Arial"/>
                <w:color w:val="000000"/>
                <w:kern w:val="0"/>
                <w:sz w:val="18"/>
                <w:szCs w:val="18"/>
              </w:rPr>
            </w:pPr>
          </w:p>
        </w:tc>
        <w:tc>
          <w:tcPr>
            <w:tcW w:w="829" w:type="dxa"/>
            <w:vAlign w:val="center"/>
          </w:tcPr>
          <w:p w14:paraId="549883D3">
            <w:pPr>
              <w:spacing w:line="360" w:lineRule="auto"/>
              <w:jc w:val="center"/>
              <w:rPr>
                <w:rFonts w:ascii="宋体" w:hAnsi="宋体" w:cs="Arial"/>
                <w:color w:val="000000"/>
                <w:kern w:val="0"/>
                <w:sz w:val="18"/>
                <w:szCs w:val="18"/>
              </w:rPr>
            </w:pPr>
          </w:p>
        </w:tc>
        <w:tc>
          <w:tcPr>
            <w:tcW w:w="1262" w:type="dxa"/>
            <w:vAlign w:val="center"/>
          </w:tcPr>
          <w:p w14:paraId="43F7113B">
            <w:pPr>
              <w:jc w:val="center"/>
              <w:rPr>
                <w:color w:val="FF0000"/>
                <w:kern w:val="0"/>
                <w:sz w:val="15"/>
                <w:szCs w:val="15"/>
              </w:rPr>
            </w:pPr>
          </w:p>
        </w:tc>
        <w:tc>
          <w:tcPr>
            <w:tcW w:w="1439" w:type="dxa"/>
            <w:vAlign w:val="center"/>
          </w:tcPr>
          <w:p w14:paraId="7EBF538B">
            <w:pPr>
              <w:spacing w:line="360" w:lineRule="auto"/>
              <w:jc w:val="center"/>
              <w:rPr>
                <w:rFonts w:ascii="宋体" w:hAnsi="宋体" w:cs="Arial"/>
                <w:color w:val="000000"/>
                <w:kern w:val="0"/>
                <w:sz w:val="18"/>
                <w:szCs w:val="18"/>
              </w:rPr>
            </w:pPr>
          </w:p>
        </w:tc>
      </w:tr>
      <w:tr w14:paraId="7FFD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2" w:type="dxa"/>
            <w:vAlign w:val="center"/>
          </w:tcPr>
          <w:p w14:paraId="12406D27">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14:paraId="781BE3B1">
            <w:pPr>
              <w:widowControl/>
              <w:adjustRightInd w:val="0"/>
              <w:snapToGrid w:val="0"/>
              <w:jc w:val="center"/>
              <w:rPr>
                <w:rFonts w:hint="eastAsia" w:ascii="宋体" w:hAnsi="宋体" w:eastAsia="宋体" w:cs="Times New Roman"/>
              </w:rPr>
            </w:pPr>
          </w:p>
        </w:tc>
        <w:tc>
          <w:tcPr>
            <w:tcW w:w="1290" w:type="dxa"/>
            <w:vAlign w:val="center"/>
          </w:tcPr>
          <w:p w14:paraId="0D30AA54">
            <w:pPr>
              <w:spacing w:line="360" w:lineRule="auto"/>
              <w:jc w:val="center"/>
              <w:rPr>
                <w:rFonts w:ascii="宋体" w:hAnsi="宋体" w:cs="Arial"/>
                <w:color w:val="000000"/>
                <w:kern w:val="0"/>
                <w:sz w:val="18"/>
                <w:szCs w:val="18"/>
              </w:rPr>
            </w:pPr>
          </w:p>
        </w:tc>
        <w:tc>
          <w:tcPr>
            <w:tcW w:w="1357" w:type="dxa"/>
            <w:vAlign w:val="center"/>
          </w:tcPr>
          <w:p w14:paraId="646A74E9">
            <w:pPr>
              <w:spacing w:line="360" w:lineRule="auto"/>
              <w:jc w:val="center"/>
              <w:rPr>
                <w:rFonts w:ascii="宋体" w:hAnsi="宋体" w:cs="Arial"/>
                <w:color w:val="000000"/>
                <w:kern w:val="0"/>
                <w:sz w:val="18"/>
                <w:szCs w:val="18"/>
              </w:rPr>
            </w:pPr>
          </w:p>
        </w:tc>
        <w:tc>
          <w:tcPr>
            <w:tcW w:w="1475" w:type="dxa"/>
            <w:vAlign w:val="center"/>
          </w:tcPr>
          <w:p w14:paraId="083904C6">
            <w:pPr>
              <w:spacing w:line="360" w:lineRule="auto"/>
              <w:jc w:val="center"/>
              <w:rPr>
                <w:rFonts w:ascii="宋体" w:hAnsi="宋体" w:cs="Arial"/>
                <w:color w:val="000000"/>
                <w:kern w:val="0"/>
                <w:sz w:val="18"/>
                <w:szCs w:val="18"/>
              </w:rPr>
            </w:pPr>
          </w:p>
        </w:tc>
        <w:tc>
          <w:tcPr>
            <w:tcW w:w="829" w:type="dxa"/>
            <w:vAlign w:val="center"/>
          </w:tcPr>
          <w:p w14:paraId="6EBA6748">
            <w:pPr>
              <w:spacing w:line="360" w:lineRule="auto"/>
              <w:jc w:val="center"/>
              <w:rPr>
                <w:rFonts w:ascii="宋体" w:hAnsi="宋体" w:cs="Arial"/>
                <w:color w:val="000000"/>
                <w:kern w:val="0"/>
                <w:sz w:val="18"/>
                <w:szCs w:val="18"/>
              </w:rPr>
            </w:pPr>
          </w:p>
        </w:tc>
        <w:tc>
          <w:tcPr>
            <w:tcW w:w="1262" w:type="dxa"/>
            <w:vAlign w:val="center"/>
          </w:tcPr>
          <w:p w14:paraId="6A109ABB">
            <w:pPr>
              <w:jc w:val="center"/>
              <w:rPr>
                <w:color w:val="FF0000"/>
                <w:kern w:val="0"/>
                <w:sz w:val="15"/>
                <w:szCs w:val="15"/>
              </w:rPr>
            </w:pPr>
          </w:p>
        </w:tc>
        <w:tc>
          <w:tcPr>
            <w:tcW w:w="1439" w:type="dxa"/>
            <w:vAlign w:val="center"/>
          </w:tcPr>
          <w:p w14:paraId="0DF2210C">
            <w:pPr>
              <w:spacing w:line="360" w:lineRule="auto"/>
              <w:jc w:val="center"/>
              <w:rPr>
                <w:rFonts w:ascii="宋体" w:hAnsi="宋体" w:cs="Arial"/>
                <w:color w:val="000000"/>
                <w:kern w:val="0"/>
                <w:sz w:val="18"/>
                <w:szCs w:val="18"/>
              </w:rPr>
            </w:pPr>
          </w:p>
        </w:tc>
      </w:tr>
      <w:tr w14:paraId="7DA4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2" w:type="dxa"/>
            <w:vAlign w:val="center"/>
          </w:tcPr>
          <w:p w14:paraId="4CCA424A">
            <w:pPr>
              <w:widowControl/>
              <w:adjustRightInd w:val="0"/>
              <w:snapToGrid w:val="0"/>
              <w:jc w:val="center"/>
              <w:rPr>
                <w:rFonts w:hint="default" w:ascii="宋体" w:hAnsi="宋体" w:eastAsia="宋体" w:cs="Times New Roman"/>
                <w:lang w:val="en-US" w:eastAsia="zh-CN"/>
              </w:rPr>
            </w:pPr>
            <w:r>
              <w:rPr>
                <w:rFonts w:hint="eastAsia"/>
              </w:rPr>
              <w:t>……</w:t>
            </w:r>
          </w:p>
        </w:tc>
        <w:tc>
          <w:tcPr>
            <w:tcW w:w="2040" w:type="dxa"/>
            <w:vAlign w:val="center"/>
          </w:tcPr>
          <w:p w14:paraId="26782D22">
            <w:pPr>
              <w:widowControl/>
              <w:adjustRightInd w:val="0"/>
              <w:snapToGrid w:val="0"/>
              <w:jc w:val="both"/>
              <w:rPr>
                <w:rFonts w:hint="default" w:ascii="宋体" w:hAnsi="宋体" w:eastAsia="宋体" w:cs="Times New Roman"/>
                <w:lang w:val="en-US" w:eastAsia="zh-CN"/>
              </w:rPr>
            </w:pPr>
          </w:p>
        </w:tc>
        <w:tc>
          <w:tcPr>
            <w:tcW w:w="1290" w:type="dxa"/>
            <w:vAlign w:val="center"/>
          </w:tcPr>
          <w:p w14:paraId="0777489B">
            <w:pPr>
              <w:spacing w:line="360" w:lineRule="auto"/>
              <w:jc w:val="center"/>
              <w:rPr>
                <w:rFonts w:ascii="宋体" w:hAnsi="宋体" w:cs="Arial"/>
                <w:color w:val="000000"/>
                <w:kern w:val="0"/>
                <w:sz w:val="18"/>
                <w:szCs w:val="18"/>
              </w:rPr>
            </w:pPr>
          </w:p>
        </w:tc>
        <w:tc>
          <w:tcPr>
            <w:tcW w:w="1357" w:type="dxa"/>
            <w:vAlign w:val="center"/>
          </w:tcPr>
          <w:p w14:paraId="1F73553C">
            <w:pPr>
              <w:spacing w:line="360" w:lineRule="auto"/>
              <w:jc w:val="center"/>
              <w:rPr>
                <w:rFonts w:ascii="宋体" w:hAnsi="宋体" w:cs="Arial"/>
                <w:color w:val="000000"/>
                <w:kern w:val="0"/>
                <w:sz w:val="18"/>
                <w:szCs w:val="18"/>
              </w:rPr>
            </w:pPr>
          </w:p>
        </w:tc>
        <w:tc>
          <w:tcPr>
            <w:tcW w:w="1475" w:type="dxa"/>
            <w:vAlign w:val="center"/>
          </w:tcPr>
          <w:p w14:paraId="1101615C">
            <w:pPr>
              <w:spacing w:line="360" w:lineRule="auto"/>
              <w:jc w:val="center"/>
              <w:rPr>
                <w:rFonts w:ascii="宋体" w:hAnsi="宋体" w:cs="Arial"/>
                <w:color w:val="000000"/>
                <w:kern w:val="0"/>
                <w:sz w:val="18"/>
                <w:szCs w:val="18"/>
              </w:rPr>
            </w:pPr>
          </w:p>
        </w:tc>
        <w:tc>
          <w:tcPr>
            <w:tcW w:w="829" w:type="dxa"/>
            <w:vAlign w:val="center"/>
          </w:tcPr>
          <w:p w14:paraId="01547642">
            <w:pPr>
              <w:spacing w:line="360" w:lineRule="auto"/>
              <w:jc w:val="center"/>
              <w:rPr>
                <w:rFonts w:ascii="宋体" w:hAnsi="宋体" w:cs="Arial"/>
                <w:color w:val="000000"/>
                <w:kern w:val="0"/>
                <w:sz w:val="18"/>
                <w:szCs w:val="18"/>
              </w:rPr>
            </w:pPr>
          </w:p>
        </w:tc>
        <w:tc>
          <w:tcPr>
            <w:tcW w:w="1262" w:type="dxa"/>
            <w:vAlign w:val="center"/>
          </w:tcPr>
          <w:p w14:paraId="24A8B348">
            <w:pPr>
              <w:jc w:val="center"/>
              <w:rPr>
                <w:color w:val="FF0000"/>
                <w:kern w:val="0"/>
                <w:sz w:val="15"/>
                <w:szCs w:val="15"/>
              </w:rPr>
            </w:pPr>
          </w:p>
        </w:tc>
        <w:tc>
          <w:tcPr>
            <w:tcW w:w="1439" w:type="dxa"/>
            <w:vAlign w:val="center"/>
          </w:tcPr>
          <w:p w14:paraId="64693445">
            <w:pPr>
              <w:spacing w:line="360" w:lineRule="auto"/>
              <w:jc w:val="center"/>
              <w:rPr>
                <w:rFonts w:hint="eastAsia"/>
                <w:color w:val="FF0000"/>
                <w:kern w:val="0"/>
                <w:sz w:val="15"/>
                <w:szCs w:val="15"/>
              </w:rPr>
            </w:pPr>
          </w:p>
        </w:tc>
      </w:tr>
    </w:tbl>
    <w:p w14:paraId="486C5CE4">
      <w:pPr>
        <w:widowControl/>
        <w:spacing w:line="360" w:lineRule="atLeast"/>
        <w:ind w:left="-420" w:leftChars="-200" w:right="-512" w:rightChars="-244" w:firstLine="360" w:firstLineChars="200"/>
        <w:jc w:val="left"/>
        <w:rPr>
          <w:rFonts w:hint="eastAsia" w:ascii="宋体" w:hAnsi="宋体" w:cs="Arial"/>
          <w:b w:val="0"/>
          <w:bCs/>
          <w:color w:val="000000"/>
          <w:sz w:val="18"/>
          <w:szCs w:val="18"/>
          <w:lang w:val="en-US" w:eastAsia="zh-CN"/>
        </w:rPr>
      </w:pPr>
      <w:r>
        <w:rPr>
          <w:rFonts w:hint="eastAsia" w:ascii="宋体" w:hAnsi="宋体" w:cs="Arial"/>
          <w:b w:val="0"/>
          <w:bCs/>
          <w:color w:val="000000"/>
          <w:sz w:val="18"/>
          <w:szCs w:val="18"/>
          <w:lang w:val="en-US" w:eastAsia="zh-CN"/>
        </w:rPr>
        <w:t>备注：①由投标人可根据投标产品的实际情况填写，</w:t>
      </w: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r>
        <w:rPr>
          <w:rFonts w:hint="eastAsia" w:ascii="宋体" w:hAnsi="宋体" w:cs="Arial"/>
          <w:b w:val="0"/>
          <w:bCs/>
          <w:color w:val="000000"/>
          <w:sz w:val="18"/>
          <w:szCs w:val="18"/>
          <w:lang w:val="en-US" w:eastAsia="zh-CN"/>
        </w:rPr>
        <w:t>提供更详尽的零配件、消耗品优惠价格，另外投标人提供的单价将作为投标人合同履行的依据，即在合同履行期间，投标人所提供的零配件、消耗品单价不高于上述表格的报价。若投标人所提供的零配件、消耗品单价</w:t>
      </w:r>
      <w:r>
        <w:rPr>
          <w:rFonts w:hint="eastAsia" w:ascii="宋体" w:hAnsi="宋体" w:cs="Arial"/>
          <w:b/>
          <w:bCs w:val="0"/>
          <w:color w:val="000000"/>
          <w:sz w:val="18"/>
          <w:szCs w:val="18"/>
          <w:lang w:val="en-US" w:eastAsia="zh-CN"/>
        </w:rPr>
        <w:t>高于上述表格的报价</w:t>
      </w:r>
      <w:r>
        <w:rPr>
          <w:rFonts w:hint="eastAsia" w:ascii="宋体" w:hAnsi="宋体" w:cs="Arial"/>
          <w:b w:val="0"/>
          <w:bCs/>
          <w:color w:val="000000"/>
          <w:sz w:val="18"/>
          <w:szCs w:val="18"/>
          <w:lang w:val="en-US" w:eastAsia="zh-CN"/>
        </w:rPr>
        <w:t>，</w:t>
      </w:r>
      <w:r>
        <w:rPr>
          <w:rFonts w:hint="eastAsia" w:ascii="宋体" w:hAnsi="宋体" w:cs="Arial"/>
          <w:b/>
          <w:bCs w:val="0"/>
          <w:color w:val="000000"/>
          <w:sz w:val="18"/>
          <w:szCs w:val="18"/>
          <w:lang w:val="en-US" w:eastAsia="zh-CN"/>
        </w:rPr>
        <w:t>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3114"/>
        <w:gridCol w:w="3585"/>
        <w:gridCol w:w="2347"/>
      </w:tblGrid>
      <w:tr w14:paraId="2858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14:paraId="368585AD">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14:paraId="665BEEC9">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14:paraId="5C7974DE">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14:paraId="00ED2B13">
            <w:pPr>
              <w:widowControl/>
              <w:adjustRightInd w:val="0"/>
              <w:snapToGrid w:val="0"/>
              <w:jc w:val="center"/>
              <w:rPr>
                <w:rFonts w:ascii="宋体" w:hAnsi="宋体"/>
              </w:rPr>
            </w:pPr>
            <w:r>
              <w:rPr>
                <w:rFonts w:hint="eastAsia" w:ascii="宋体" w:hAnsi="宋体"/>
              </w:rPr>
              <w:t>价格（元）</w:t>
            </w:r>
          </w:p>
        </w:tc>
      </w:tr>
      <w:tr w14:paraId="57F9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14:paraId="20BEA89E">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14:paraId="53312CE8">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14:paraId="44E997B4">
            <w:pPr>
              <w:widowControl/>
              <w:jc w:val="center"/>
              <w:rPr>
                <w:rFonts w:hint="eastAsia" w:hAnsi="宋体" w:eastAsia="宋体"/>
                <w:b/>
                <w:bCs/>
                <w:kern w:val="0"/>
                <w:sz w:val="24"/>
                <w:lang w:eastAsia="zh-CN"/>
              </w:rPr>
            </w:pPr>
            <w:r>
              <w:rPr>
                <w:rFonts w:hint="eastAsia" w:ascii="宋体" w:hAnsi="宋体"/>
                <w:lang w:eastAsia="zh-CN"/>
              </w:rPr>
              <w:t>年度保修</w:t>
            </w:r>
          </w:p>
        </w:tc>
        <w:tc>
          <w:tcPr>
            <w:tcW w:w="2347" w:type="dxa"/>
            <w:tcBorders>
              <w:top w:val="single" w:color="auto" w:sz="4" w:space="0"/>
              <w:left w:val="nil"/>
              <w:bottom w:val="single" w:color="auto" w:sz="4" w:space="0"/>
              <w:right w:val="single" w:color="auto" w:sz="4" w:space="0"/>
            </w:tcBorders>
            <w:vAlign w:val="center"/>
          </w:tcPr>
          <w:p w14:paraId="7B28FF09">
            <w:pPr>
              <w:spacing w:line="360" w:lineRule="auto"/>
              <w:jc w:val="center"/>
              <w:rPr>
                <w:rFonts w:hAnsi="宋体" w:eastAsia="Times New Roman"/>
                <w:b/>
                <w:bCs/>
                <w:kern w:val="0"/>
                <w:sz w:val="24"/>
              </w:rPr>
            </w:pPr>
          </w:p>
        </w:tc>
      </w:tr>
    </w:tbl>
    <w:p w14:paraId="65A4625C">
      <w:pPr>
        <w:widowControl/>
        <w:spacing w:line="360" w:lineRule="atLeast"/>
        <w:jc w:val="left"/>
        <w:rPr>
          <w:rFonts w:hint="eastAsia" w:ascii="宋体" w:hAnsi="宋体" w:eastAsia="宋体" w:cs="宋体"/>
          <w:b/>
          <w:bCs/>
          <w:lang w:eastAsia="zh-CN"/>
        </w:rPr>
      </w:pPr>
      <w:r>
        <w:rPr>
          <w:rFonts w:hint="eastAsia" w:ascii="宋体" w:hAnsi="宋体" w:eastAsia="宋体" w:cs="宋体"/>
          <w:b/>
          <w:bCs/>
        </w:rPr>
        <w:t>注：价格最高的前5项零配件、消耗品</w:t>
      </w:r>
      <w:r>
        <w:rPr>
          <w:rFonts w:hint="eastAsia" w:ascii="宋体" w:hAnsi="宋体" w:eastAsia="宋体" w:cs="宋体"/>
          <w:b/>
          <w:bCs/>
          <w:lang w:eastAsia="zh-CN"/>
        </w:rPr>
        <w:t>（耗材）</w:t>
      </w:r>
      <w:r>
        <w:rPr>
          <w:rFonts w:hint="eastAsia" w:ascii="宋体" w:hAnsi="宋体" w:eastAsia="宋体" w:cs="宋体"/>
          <w:b/>
          <w:bCs/>
        </w:rPr>
        <w:t>和延续保修合同的报价明细</w:t>
      </w:r>
      <w:r>
        <w:rPr>
          <w:rFonts w:hint="eastAsia" w:ascii="宋体" w:hAnsi="宋体" w:eastAsia="宋体" w:cs="宋体"/>
          <w:b/>
          <w:bCs/>
          <w:highlight w:val="yellow"/>
          <w:lang w:eastAsia="zh-CN"/>
        </w:rPr>
        <w:t>需填写</w:t>
      </w:r>
      <w:r>
        <w:rPr>
          <w:rFonts w:hint="eastAsia" w:ascii="宋体" w:hAnsi="宋体" w:eastAsia="宋体" w:cs="宋体"/>
          <w:b/>
          <w:bCs/>
        </w:rPr>
        <w:t>于此</w:t>
      </w:r>
      <w:r>
        <w:rPr>
          <w:rFonts w:hint="eastAsia" w:ascii="宋体" w:hAnsi="宋体" w:eastAsia="宋体" w:cs="宋体"/>
          <w:b/>
          <w:bCs/>
          <w:lang w:eastAsia="zh-CN"/>
        </w:rPr>
        <w:t>表中。</w:t>
      </w:r>
    </w:p>
    <w:p w14:paraId="4248BB00">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14:paraId="400E4A3F">
      <w:pPr>
        <w:widowControl/>
        <w:spacing w:line="360" w:lineRule="atLeast"/>
        <w:ind w:left="540" w:hanging="542" w:hangingChars="300"/>
        <w:jc w:val="left"/>
        <w:rPr>
          <w:rFonts w:hint="eastAsia" w:ascii="宋体" w:hAnsi="宋体" w:cs="Arial"/>
          <w:b/>
          <w:bCs/>
          <w:color w:val="auto"/>
          <w:kern w:val="0"/>
          <w:sz w:val="18"/>
          <w:szCs w:val="18"/>
          <w:highlight w:val="yellow"/>
        </w:rPr>
      </w:pPr>
      <w:r>
        <w:rPr>
          <w:rFonts w:hint="eastAsia" w:ascii="宋体" w:hAnsi="宋体" w:cs="Arial"/>
          <w:b/>
          <w:bCs/>
          <w:color w:val="auto"/>
          <w:kern w:val="0"/>
          <w:sz w:val="18"/>
          <w:szCs w:val="18"/>
          <w:highlight w:val="yellow"/>
        </w:rPr>
        <w:t>备注</w:t>
      </w:r>
      <w:r>
        <w:rPr>
          <w:rFonts w:hint="eastAsia" w:ascii="宋体" w:hAnsi="宋体" w:cs="Arial"/>
          <w:b/>
          <w:bCs/>
          <w:color w:val="auto"/>
          <w:kern w:val="0"/>
          <w:sz w:val="18"/>
          <w:szCs w:val="18"/>
          <w:highlight w:val="yellow"/>
          <w:lang w:eastAsia="zh-CN"/>
        </w:rPr>
        <w:t>（请勿擅自删除）</w:t>
      </w:r>
      <w:r>
        <w:rPr>
          <w:rFonts w:hint="eastAsia" w:ascii="宋体" w:hAnsi="宋体" w:cs="Arial"/>
          <w:b/>
          <w:bCs/>
          <w:color w:val="auto"/>
          <w:kern w:val="0"/>
          <w:sz w:val="18"/>
          <w:szCs w:val="18"/>
          <w:highlight w:val="yellow"/>
        </w:rPr>
        <w:t>：</w:t>
      </w:r>
    </w:p>
    <w:p w14:paraId="5DE78FEB">
      <w:pPr>
        <w:widowControl/>
        <w:spacing w:line="360" w:lineRule="atLeast"/>
        <w:ind w:left="535" w:leftChars="255" w:firstLine="0" w:firstLineChars="0"/>
        <w:jc w:val="left"/>
        <w:rPr>
          <w:rFonts w:ascii="宋体" w:hAnsi="宋体" w:cs="Arial"/>
          <w:color w:val="000000"/>
          <w:kern w:val="0"/>
          <w:sz w:val="18"/>
          <w:szCs w:val="18"/>
        </w:rPr>
      </w:pPr>
      <w:r>
        <w:rPr>
          <w:rFonts w:hint="eastAsia" w:ascii="宋体" w:hAnsi="宋体" w:cs="Arial"/>
          <w:color w:val="000000"/>
          <w:kern w:val="0"/>
          <w:sz w:val="18"/>
          <w:szCs w:val="18"/>
        </w:rPr>
        <w:t>1.投标报价以人民币为结算单位，投标报价总额为综合报价，包含完成本项目所需的全部费用。</w:t>
      </w:r>
    </w:p>
    <w:p w14:paraId="3A1EFAFA">
      <w:pPr>
        <w:widowControl/>
        <w:spacing w:line="360" w:lineRule="atLeast"/>
        <w:ind w:left="535" w:leftChars="255"/>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投标报价要求具体见招标文件-用户需求“</w:t>
      </w:r>
      <w:bookmarkStart w:id="21" w:name="_Toc322076489"/>
      <w:r>
        <w:rPr>
          <w:rFonts w:hint="eastAsia" w:ascii="宋体" w:hAnsi="宋体" w:cs="Arial"/>
          <w:color w:val="FF0000"/>
          <w:kern w:val="0"/>
          <w:sz w:val="18"/>
          <w:szCs w:val="18"/>
        </w:rPr>
        <w:t>投标报价</w:t>
      </w:r>
      <w:bookmarkEnd w:id="21"/>
      <w:r>
        <w:rPr>
          <w:rFonts w:hint="eastAsia" w:ascii="宋体" w:hAnsi="宋体" w:cs="Arial"/>
          <w:color w:val="000000"/>
          <w:kern w:val="0"/>
          <w:sz w:val="18"/>
          <w:szCs w:val="18"/>
        </w:rPr>
        <w:t>”的要求。</w:t>
      </w:r>
    </w:p>
    <w:p w14:paraId="564AAE0B">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.报价单须</w:t>
      </w:r>
      <w:r>
        <w:rPr>
          <w:rFonts w:hint="eastAsia" w:ascii="宋体" w:hAnsi="宋体" w:cs="Arial"/>
          <w:color w:val="FF0000"/>
          <w:kern w:val="0"/>
          <w:sz w:val="18"/>
          <w:szCs w:val="18"/>
        </w:rPr>
        <w:t>法定代表人或授权委托人签名</w:t>
      </w:r>
      <w:r>
        <w:rPr>
          <w:rFonts w:hint="eastAsia" w:ascii="宋体" w:hAnsi="宋体" w:cs="Arial"/>
          <w:color w:val="000000"/>
          <w:kern w:val="0"/>
          <w:sz w:val="18"/>
          <w:szCs w:val="18"/>
        </w:rPr>
        <w:t>，</w:t>
      </w:r>
      <w:r>
        <w:rPr>
          <w:rFonts w:hint="eastAsia" w:ascii="宋体" w:hAnsi="宋体" w:cs="Arial"/>
          <w:color w:val="FF0000"/>
          <w:kern w:val="0"/>
          <w:sz w:val="18"/>
          <w:szCs w:val="18"/>
        </w:rPr>
        <w:t>并加盖公章。</w:t>
      </w:r>
    </w:p>
    <w:p w14:paraId="2AB39632">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4</w:t>
      </w:r>
      <w:r>
        <w:rPr>
          <w:rFonts w:hint="eastAsia" w:ascii="宋体" w:hAnsi="宋体" w:cs="Arial"/>
          <w:color w:val="000000"/>
          <w:kern w:val="0"/>
          <w:sz w:val="18"/>
          <w:szCs w:val="18"/>
        </w:rPr>
        <w:t>.同一项目</w:t>
      </w:r>
      <w:r>
        <w:rPr>
          <w:rFonts w:hint="eastAsia" w:ascii="宋体" w:hAnsi="宋体" w:cs="Arial"/>
          <w:color w:val="FF0000"/>
          <w:kern w:val="0"/>
          <w:sz w:val="18"/>
          <w:szCs w:val="18"/>
        </w:rPr>
        <w:t>出现两个及以上报价</w:t>
      </w:r>
      <w:r>
        <w:rPr>
          <w:rFonts w:hint="eastAsia" w:ascii="宋体" w:hAnsi="宋体" w:cs="Arial"/>
          <w:color w:val="000000"/>
          <w:kern w:val="0"/>
          <w:sz w:val="18"/>
          <w:szCs w:val="18"/>
        </w:rPr>
        <w:t>，按规定又无法确定哪个是有效报价，</w:t>
      </w:r>
      <w:r>
        <w:rPr>
          <w:rFonts w:hint="eastAsia" w:ascii="宋体" w:hAnsi="宋体" w:cs="Arial"/>
          <w:color w:val="FF0000"/>
          <w:kern w:val="0"/>
          <w:sz w:val="18"/>
          <w:szCs w:val="18"/>
        </w:rPr>
        <w:t>将作为无效投标处理</w:t>
      </w:r>
      <w:r>
        <w:rPr>
          <w:rFonts w:hint="eastAsia" w:ascii="宋体" w:hAnsi="宋体" w:cs="Arial"/>
          <w:color w:val="000000"/>
          <w:kern w:val="0"/>
          <w:sz w:val="18"/>
          <w:szCs w:val="18"/>
        </w:rPr>
        <w:t>。</w:t>
      </w:r>
    </w:p>
    <w:p w14:paraId="0FA45A8F">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5</w:t>
      </w:r>
      <w:r>
        <w:rPr>
          <w:rFonts w:hint="eastAsia" w:ascii="宋体" w:hAnsi="宋体" w:cs="Arial"/>
          <w:color w:val="000000"/>
          <w:kern w:val="0"/>
          <w:sz w:val="18"/>
          <w:szCs w:val="18"/>
        </w:rPr>
        <w:t>.报价总价金额与按单价汇总</w:t>
      </w:r>
      <w:r>
        <w:rPr>
          <w:rFonts w:hint="eastAsia" w:ascii="宋体" w:hAnsi="宋体" w:cs="Arial"/>
          <w:color w:val="FF0000"/>
          <w:kern w:val="0"/>
          <w:sz w:val="18"/>
          <w:szCs w:val="18"/>
        </w:rPr>
        <w:t>金额不一致</w:t>
      </w:r>
      <w:r>
        <w:rPr>
          <w:rFonts w:hint="eastAsia" w:ascii="宋体" w:hAnsi="宋体" w:cs="Arial"/>
          <w:color w:val="000000"/>
          <w:kern w:val="0"/>
          <w:sz w:val="18"/>
          <w:szCs w:val="18"/>
        </w:rPr>
        <w:t>的，以</w:t>
      </w:r>
      <w:r>
        <w:rPr>
          <w:rFonts w:hint="eastAsia" w:ascii="宋体" w:hAnsi="宋体" w:cs="Arial"/>
          <w:color w:val="FF0000"/>
          <w:kern w:val="0"/>
          <w:sz w:val="18"/>
          <w:szCs w:val="18"/>
        </w:rPr>
        <w:t>单价金额计算结果为准</w:t>
      </w:r>
      <w:r>
        <w:rPr>
          <w:rFonts w:hint="eastAsia" w:ascii="宋体" w:hAnsi="宋体" w:cs="Arial"/>
          <w:color w:val="000000"/>
          <w:kern w:val="0"/>
          <w:sz w:val="18"/>
          <w:szCs w:val="18"/>
        </w:rPr>
        <w:t>。</w:t>
      </w:r>
    </w:p>
    <w:p w14:paraId="78A5F825">
      <w:pPr>
        <w:ind w:left="535" w:leftChars="255"/>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14:paraId="54E1D546">
      <w:pPr>
        <w:ind w:left="535" w:leftChars="255"/>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7</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Arial"/>
          <w:color w:val="FF0000"/>
          <w:kern w:val="0"/>
          <w:sz w:val="18"/>
          <w:szCs w:val="18"/>
        </w:rPr>
        <w:t>投标人不能证明其报价合理性的，评标委员会将其作为无效投标处理。</w:t>
      </w:r>
    </w:p>
    <w:p w14:paraId="5BFE5F63">
      <w:pPr>
        <w:ind w:left="535" w:leftChars="255"/>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8.</w:t>
      </w:r>
      <w:r>
        <w:rPr>
          <w:rFonts w:hint="eastAsia" w:ascii="宋体" w:hAnsi="宋体" w:cs="Arial"/>
          <w:color w:val="FF0000"/>
          <w:kern w:val="0"/>
          <w:sz w:val="18"/>
          <w:szCs w:val="18"/>
        </w:rPr>
        <w:t>投标方须承诺本次投标项目报价低于深圳市中西医结合医院历史采购价，在广东省内三甲医院同期的最低价。</w:t>
      </w:r>
      <w:r>
        <w:rPr>
          <w:rFonts w:hint="eastAsia" w:ascii="宋体" w:hAnsi="宋体" w:cs="Arial"/>
          <w:color w:val="000000"/>
          <w:kern w:val="0"/>
          <w:sz w:val="18"/>
          <w:szCs w:val="18"/>
        </w:rPr>
        <w:t>若有违以上承诺，医院将对其进行以下处罚:</w:t>
      </w:r>
      <w:r>
        <w:rPr>
          <w:rFonts w:hint="eastAsia" w:ascii="宋体" w:hAnsi="宋体" w:cs="Arial"/>
          <w:color w:val="000000"/>
          <w:kern w:val="0"/>
          <w:sz w:val="18"/>
          <w:szCs w:val="18"/>
          <w:lang w:eastAsia="zh-CN"/>
        </w:rPr>
        <w:t>①投标无效；②</w:t>
      </w:r>
      <w:r>
        <w:rPr>
          <w:rFonts w:hint="eastAsia" w:ascii="宋体" w:hAnsi="宋体" w:cs="Arial"/>
          <w:color w:val="000000"/>
          <w:kern w:val="0"/>
          <w:sz w:val="18"/>
          <w:szCs w:val="18"/>
        </w:rPr>
        <w:t>终止合同；</w:t>
      </w:r>
      <w:r>
        <w:rPr>
          <w:rFonts w:hint="eastAsia" w:ascii="宋体" w:hAnsi="宋体" w:cs="Arial"/>
          <w:color w:val="000000"/>
          <w:kern w:val="0"/>
          <w:sz w:val="18"/>
          <w:szCs w:val="18"/>
          <w:lang w:eastAsia="zh-CN"/>
        </w:rPr>
        <w:t>③</w:t>
      </w:r>
      <w:r>
        <w:rPr>
          <w:rFonts w:hint="eastAsia" w:ascii="宋体" w:hAnsi="宋体" w:cs="Arial"/>
          <w:color w:val="000000"/>
          <w:kern w:val="0"/>
          <w:sz w:val="18"/>
          <w:szCs w:val="18"/>
        </w:rPr>
        <w:t>对已使用（已用在病人身上）的该项产品拒付相关费用。</w:t>
      </w:r>
      <w:r>
        <w:rPr>
          <w:rFonts w:hint="eastAsia" w:ascii="宋体" w:hAnsi="宋体" w:cs="Arial"/>
          <w:color w:val="000000"/>
          <w:kern w:val="0"/>
          <w:sz w:val="18"/>
          <w:szCs w:val="18"/>
          <w:lang w:eastAsia="zh-CN"/>
        </w:rPr>
        <w:t>④</w:t>
      </w:r>
      <w:r>
        <w:rPr>
          <w:rFonts w:hint="eastAsia" w:ascii="宋体" w:hAnsi="宋体" w:cs="Arial"/>
          <w:color w:val="000000"/>
          <w:kern w:val="0"/>
          <w:sz w:val="18"/>
          <w:szCs w:val="18"/>
        </w:rPr>
        <w:t>如因价格过高原因而导致医院受到相关经济和行政处罚，深圳市中西医结合医院将追究投标方相应责任。</w:t>
      </w:r>
    </w:p>
    <w:p w14:paraId="0E2199A7">
      <w:pPr>
        <w:pStyle w:val="10"/>
        <w:ind w:firstLine="630" w:firstLineChars="300"/>
        <w:rPr>
          <w:rFonts w:hint="default" w:eastAsia="宋体"/>
          <w:lang w:val="en-US" w:eastAsia="zh-CN"/>
        </w:rPr>
      </w:pPr>
    </w:p>
    <w:sectPr>
      <w:headerReference r:id="rId4" w:type="default"/>
      <w:footerReference r:id="rId5"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CEF3C">
    <w:pPr>
      <w:pStyle w:val="15"/>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710BB">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7710BB">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02E0">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D2F87">
                          <w:pPr>
                            <w:pStyle w:val="15"/>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0D2F87">
                    <w:pPr>
                      <w:pStyle w:val="15"/>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1B76">
    <w:pPr>
      <w:pStyle w:val="16"/>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A2FBD9B0"/>
    <w:multiLevelType w:val="singleLevel"/>
    <w:tmpl w:val="A2FBD9B0"/>
    <w:lvl w:ilvl="0" w:tentative="0">
      <w:start w:val="5"/>
      <w:numFmt w:val="chineseCounting"/>
      <w:suff w:val="nothing"/>
      <w:lvlText w:val="%1、"/>
      <w:lvlJc w:val="left"/>
      <w:rPr>
        <w:rFonts w:hint="eastAsia"/>
        <w:b/>
        <w:bCs/>
      </w:rPr>
    </w:lvl>
  </w:abstractNum>
  <w:abstractNum w:abstractNumId="2">
    <w:nsid w:val="D0ABD7A4"/>
    <w:multiLevelType w:val="singleLevel"/>
    <w:tmpl w:val="D0ABD7A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00D370E7"/>
    <w:rsid w:val="00131497"/>
    <w:rsid w:val="001D0A23"/>
    <w:rsid w:val="002705B3"/>
    <w:rsid w:val="00470299"/>
    <w:rsid w:val="00563163"/>
    <w:rsid w:val="00621C19"/>
    <w:rsid w:val="007332D7"/>
    <w:rsid w:val="007402CA"/>
    <w:rsid w:val="007C2CDB"/>
    <w:rsid w:val="00B13DB5"/>
    <w:rsid w:val="00BD56BD"/>
    <w:rsid w:val="00BF73F4"/>
    <w:rsid w:val="00C53E99"/>
    <w:rsid w:val="00CA49BA"/>
    <w:rsid w:val="00D370E7"/>
    <w:rsid w:val="00E645F8"/>
    <w:rsid w:val="00E944DD"/>
    <w:rsid w:val="00ED6C42"/>
    <w:rsid w:val="00FE21B9"/>
    <w:rsid w:val="01122562"/>
    <w:rsid w:val="011C54BB"/>
    <w:rsid w:val="013A76F1"/>
    <w:rsid w:val="013D4F2C"/>
    <w:rsid w:val="01627124"/>
    <w:rsid w:val="016B68B4"/>
    <w:rsid w:val="017F4D0E"/>
    <w:rsid w:val="01C563B5"/>
    <w:rsid w:val="01C60CDE"/>
    <w:rsid w:val="01D32FF0"/>
    <w:rsid w:val="01E46A4B"/>
    <w:rsid w:val="02164FD8"/>
    <w:rsid w:val="0233400B"/>
    <w:rsid w:val="02821A66"/>
    <w:rsid w:val="028E7767"/>
    <w:rsid w:val="02A604E3"/>
    <w:rsid w:val="02AF6764"/>
    <w:rsid w:val="02C1663E"/>
    <w:rsid w:val="02F64552"/>
    <w:rsid w:val="02F76F90"/>
    <w:rsid w:val="02FF7A73"/>
    <w:rsid w:val="030963C0"/>
    <w:rsid w:val="03195E53"/>
    <w:rsid w:val="031E1D08"/>
    <w:rsid w:val="031F5D36"/>
    <w:rsid w:val="031F736B"/>
    <w:rsid w:val="033D2149"/>
    <w:rsid w:val="03480A27"/>
    <w:rsid w:val="03661A20"/>
    <w:rsid w:val="03735D87"/>
    <w:rsid w:val="0381671D"/>
    <w:rsid w:val="03856600"/>
    <w:rsid w:val="0394789D"/>
    <w:rsid w:val="03A37A4E"/>
    <w:rsid w:val="03BA3DF1"/>
    <w:rsid w:val="03BC42FC"/>
    <w:rsid w:val="03CB1007"/>
    <w:rsid w:val="03D26B67"/>
    <w:rsid w:val="040C53E1"/>
    <w:rsid w:val="040E1F21"/>
    <w:rsid w:val="041A17A6"/>
    <w:rsid w:val="041F0D82"/>
    <w:rsid w:val="042E628B"/>
    <w:rsid w:val="04585563"/>
    <w:rsid w:val="04654AB3"/>
    <w:rsid w:val="04D93EC4"/>
    <w:rsid w:val="04E33935"/>
    <w:rsid w:val="04E70360"/>
    <w:rsid w:val="04F50607"/>
    <w:rsid w:val="04FA2D68"/>
    <w:rsid w:val="05280585"/>
    <w:rsid w:val="053718C6"/>
    <w:rsid w:val="05555F84"/>
    <w:rsid w:val="05C616D9"/>
    <w:rsid w:val="06106A5F"/>
    <w:rsid w:val="063105CB"/>
    <w:rsid w:val="06350EA6"/>
    <w:rsid w:val="06606BFB"/>
    <w:rsid w:val="066D090B"/>
    <w:rsid w:val="06787FCA"/>
    <w:rsid w:val="06915006"/>
    <w:rsid w:val="06936FD0"/>
    <w:rsid w:val="06B64757"/>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444BA1"/>
    <w:rsid w:val="08A15749"/>
    <w:rsid w:val="08A90D2D"/>
    <w:rsid w:val="08AF5C17"/>
    <w:rsid w:val="08B43710"/>
    <w:rsid w:val="08EE02B1"/>
    <w:rsid w:val="09171238"/>
    <w:rsid w:val="092D5E80"/>
    <w:rsid w:val="095751D4"/>
    <w:rsid w:val="095F0EEA"/>
    <w:rsid w:val="099D456B"/>
    <w:rsid w:val="09C9015F"/>
    <w:rsid w:val="09DC6708"/>
    <w:rsid w:val="09EF6941"/>
    <w:rsid w:val="0A162EE5"/>
    <w:rsid w:val="0A2C39C3"/>
    <w:rsid w:val="0A2E66DD"/>
    <w:rsid w:val="0A37367A"/>
    <w:rsid w:val="0A42486E"/>
    <w:rsid w:val="0A7F515A"/>
    <w:rsid w:val="0A9A0660"/>
    <w:rsid w:val="0AC44BF8"/>
    <w:rsid w:val="0ADD5DCA"/>
    <w:rsid w:val="0AE93662"/>
    <w:rsid w:val="0AEB1631"/>
    <w:rsid w:val="0B0004E8"/>
    <w:rsid w:val="0B1B3675"/>
    <w:rsid w:val="0B27350B"/>
    <w:rsid w:val="0B4B1D4C"/>
    <w:rsid w:val="0B4D3E1F"/>
    <w:rsid w:val="0B6F124F"/>
    <w:rsid w:val="0B730110"/>
    <w:rsid w:val="0B835F44"/>
    <w:rsid w:val="0B8E3FFD"/>
    <w:rsid w:val="0B91544D"/>
    <w:rsid w:val="0BA435F0"/>
    <w:rsid w:val="0BC64AE6"/>
    <w:rsid w:val="0BF3639D"/>
    <w:rsid w:val="0C226684"/>
    <w:rsid w:val="0C3712EF"/>
    <w:rsid w:val="0C440F39"/>
    <w:rsid w:val="0C467D5C"/>
    <w:rsid w:val="0C596F34"/>
    <w:rsid w:val="0C805235"/>
    <w:rsid w:val="0C882154"/>
    <w:rsid w:val="0CA47B9C"/>
    <w:rsid w:val="0CA75583"/>
    <w:rsid w:val="0CD13426"/>
    <w:rsid w:val="0CD44389"/>
    <w:rsid w:val="0CE77FE2"/>
    <w:rsid w:val="0CF12CA2"/>
    <w:rsid w:val="0D0F06D2"/>
    <w:rsid w:val="0D4126F4"/>
    <w:rsid w:val="0D6A3B67"/>
    <w:rsid w:val="0D6B267C"/>
    <w:rsid w:val="0D6E64D7"/>
    <w:rsid w:val="0D9342DB"/>
    <w:rsid w:val="0D972648"/>
    <w:rsid w:val="0D9C2C0E"/>
    <w:rsid w:val="0DD405FA"/>
    <w:rsid w:val="0DD60BB3"/>
    <w:rsid w:val="0DF92BFD"/>
    <w:rsid w:val="0E057BFA"/>
    <w:rsid w:val="0E0F1D84"/>
    <w:rsid w:val="0E1173F2"/>
    <w:rsid w:val="0E254A23"/>
    <w:rsid w:val="0E35096D"/>
    <w:rsid w:val="0E4141B4"/>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13BA"/>
    <w:rsid w:val="100336BA"/>
    <w:rsid w:val="10152D79"/>
    <w:rsid w:val="102E5775"/>
    <w:rsid w:val="105902B8"/>
    <w:rsid w:val="109F0856"/>
    <w:rsid w:val="10CC18AE"/>
    <w:rsid w:val="10D426BF"/>
    <w:rsid w:val="10E12AF1"/>
    <w:rsid w:val="10FC6645"/>
    <w:rsid w:val="110D1139"/>
    <w:rsid w:val="11120E8C"/>
    <w:rsid w:val="111B7AFC"/>
    <w:rsid w:val="111C0CD6"/>
    <w:rsid w:val="111D6030"/>
    <w:rsid w:val="112E702F"/>
    <w:rsid w:val="11301DF2"/>
    <w:rsid w:val="1130799B"/>
    <w:rsid w:val="1135076F"/>
    <w:rsid w:val="1162394F"/>
    <w:rsid w:val="116D4AFE"/>
    <w:rsid w:val="118C4D48"/>
    <w:rsid w:val="11957C8C"/>
    <w:rsid w:val="119B31DD"/>
    <w:rsid w:val="11D53A4B"/>
    <w:rsid w:val="11E903EC"/>
    <w:rsid w:val="11EC5A40"/>
    <w:rsid w:val="120361A9"/>
    <w:rsid w:val="12051A36"/>
    <w:rsid w:val="120A2414"/>
    <w:rsid w:val="12206BCB"/>
    <w:rsid w:val="122811AC"/>
    <w:rsid w:val="122B2336"/>
    <w:rsid w:val="12411FD6"/>
    <w:rsid w:val="12520C41"/>
    <w:rsid w:val="12675FE5"/>
    <w:rsid w:val="126857B5"/>
    <w:rsid w:val="129A6D55"/>
    <w:rsid w:val="12AB62F2"/>
    <w:rsid w:val="12C127E9"/>
    <w:rsid w:val="12C84345"/>
    <w:rsid w:val="131464C5"/>
    <w:rsid w:val="13166FBF"/>
    <w:rsid w:val="13230B95"/>
    <w:rsid w:val="13342B69"/>
    <w:rsid w:val="1363192B"/>
    <w:rsid w:val="13A322B8"/>
    <w:rsid w:val="13BF660B"/>
    <w:rsid w:val="13F75ED0"/>
    <w:rsid w:val="13FD73E3"/>
    <w:rsid w:val="14005034"/>
    <w:rsid w:val="142512D2"/>
    <w:rsid w:val="146714A6"/>
    <w:rsid w:val="14BE3902"/>
    <w:rsid w:val="14C17EB8"/>
    <w:rsid w:val="14C97421"/>
    <w:rsid w:val="1500547A"/>
    <w:rsid w:val="1524409B"/>
    <w:rsid w:val="1565422D"/>
    <w:rsid w:val="158B61D5"/>
    <w:rsid w:val="158F12AA"/>
    <w:rsid w:val="1594066F"/>
    <w:rsid w:val="15B84CA8"/>
    <w:rsid w:val="15C31F7F"/>
    <w:rsid w:val="15C7795F"/>
    <w:rsid w:val="15EF3AF7"/>
    <w:rsid w:val="16000E6B"/>
    <w:rsid w:val="16682A4D"/>
    <w:rsid w:val="16976668"/>
    <w:rsid w:val="16B06CB0"/>
    <w:rsid w:val="16CF6EA7"/>
    <w:rsid w:val="16DC30FB"/>
    <w:rsid w:val="16F322EC"/>
    <w:rsid w:val="16FE7144"/>
    <w:rsid w:val="171D395F"/>
    <w:rsid w:val="17244343"/>
    <w:rsid w:val="173C33F5"/>
    <w:rsid w:val="173E4D36"/>
    <w:rsid w:val="176C1D8E"/>
    <w:rsid w:val="17737B58"/>
    <w:rsid w:val="179961E4"/>
    <w:rsid w:val="17A34B99"/>
    <w:rsid w:val="17A925A5"/>
    <w:rsid w:val="17B85BEA"/>
    <w:rsid w:val="17CF370E"/>
    <w:rsid w:val="17EE4483"/>
    <w:rsid w:val="17FE0021"/>
    <w:rsid w:val="180E2250"/>
    <w:rsid w:val="18115FA7"/>
    <w:rsid w:val="181D7982"/>
    <w:rsid w:val="1841108A"/>
    <w:rsid w:val="18447D7E"/>
    <w:rsid w:val="1866622B"/>
    <w:rsid w:val="189C216D"/>
    <w:rsid w:val="189E62C7"/>
    <w:rsid w:val="18A84B5D"/>
    <w:rsid w:val="18ED2D7F"/>
    <w:rsid w:val="192367DD"/>
    <w:rsid w:val="192C58F0"/>
    <w:rsid w:val="19434900"/>
    <w:rsid w:val="196046A2"/>
    <w:rsid w:val="19722C88"/>
    <w:rsid w:val="19726F19"/>
    <w:rsid w:val="19812B2E"/>
    <w:rsid w:val="19985579"/>
    <w:rsid w:val="19CC1A07"/>
    <w:rsid w:val="19D16835"/>
    <w:rsid w:val="19E82D37"/>
    <w:rsid w:val="19EB65C0"/>
    <w:rsid w:val="19FD6CA5"/>
    <w:rsid w:val="1A11234C"/>
    <w:rsid w:val="1A2C531A"/>
    <w:rsid w:val="1A33031D"/>
    <w:rsid w:val="1A3E7332"/>
    <w:rsid w:val="1A676352"/>
    <w:rsid w:val="1A940273"/>
    <w:rsid w:val="1A974D9E"/>
    <w:rsid w:val="1AAB7814"/>
    <w:rsid w:val="1AB3573E"/>
    <w:rsid w:val="1AC01D47"/>
    <w:rsid w:val="1AC43A78"/>
    <w:rsid w:val="1B124A44"/>
    <w:rsid w:val="1B2538B1"/>
    <w:rsid w:val="1B4B079C"/>
    <w:rsid w:val="1B600AD2"/>
    <w:rsid w:val="1B754D55"/>
    <w:rsid w:val="1B827383"/>
    <w:rsid w:val="1B972CC2"/>
    <w:rsid w:val="1BD72F5A"/>
    <w:rsid w:val="1BE61499"/>
    <w:rsid w:val="1C1650AA"/>
    <w:rsid w:val="1C1A34AB"/>
    <w:rsid w:val="1C1C3358"/>
    <w:rsid w:val="1C2F5319"/>
    <w:rsid w:val="1C642743"/>
    <w:rsid w:val="1C872300"/>
    <w:rsid w:val="1C9C15DF"/>
    <w:rsid w:val="1CC21F65"/>
    <w:rsid w:val="1CC6564D"/>
    <w:rsid w:val="1D01171E"/>
    <w:rsid w:val="1D0B017B"/>
    <w:rsid w:val="1D336867"/>
    <w:rsid w:val="1D42757D"/>
    <w:rsid w:val="1D467777"/>
    <w:rsid w:val="1D4806BC"/>
    <w:rsid w:val="1D560C3E"/>
    <w:rsid w:val="1D7276F4"/>
    <w:rsid w:val="1D7401E5"/>
    <w:rsid w:val="1D836CD4"/>
    <w:rsid w:val="1DB63EAA"/>
    <w:rsid w:val="1DC33D11"/>
    <w:rsid w:val="1DCB1C26"/>
    <w:rsid w:val="1DF63C75"/>
    <w:rsid w:val="1E3A22C4"/>
    <w:rsid w:val="1E5111D5"/>
    <w:rsid w:val="1E5A09DF"/>
    <w:rsid w:val="1E7A7D09"/>
    <w:rsid w:val="1ED25C61"/>
    <w:rsid w:val="1EFA7C30"/>
    <w:rsid w:val="1F134CFA"/>
    <w:rsid w:val="1F2A2A22"/>
    <w:rsid w:val="1F417171"/>
    <w:rsid w:val="1F5626ED"/>
    <w:rsid w:val="1F6C5072"/>
    <w:rsid w:val="1F825885"/>
    <w:rsid w:val="1F992D66"/>
    <w:rsid w:val="1FAF670B"/>
    <w:rsid w:val="1FBE6E14"/>
    <w:rsid w:val="1FD44489"/>
    <w:rsid w:val="1FDF0FA7"/>
    <w:rsid w:val="20052711"/>
    <w:rsid w:val="2011123A"/>
    <w:rsid w:val="20203928"/>
    <w:rsid w:val="20375D9D"/>
    <w:rsid w:val="205E674D"/>
    <w:rsid w:val="20607D86"/>
    <w:rsid w:val="206F02C1"/>
    <w:rsid w:val="206F5BC1"/>
    <w:rsid w:val="20961679"/>
    <w:rsid w:val="209A133D"/>
    <w:rsid w:val="20A53730"/>
    <w:rsid w:val="20C75D9C"/>
    <w:rsid w:val="20CA0ABF"/>
    <w:rsid w:val="20E64811"/>
    <w:rsid w:val="20F25843"/>
    <w:rsid w:val="210A1C76"/>
    <w:rsid w:val="2112296A"/>
    <w:rsid w:val="211739FE"/>
    <w:rsid w:val="213211EF"/>
    <w:rsid w:val="213F3A2E"/>
    <w:rsid w:val="21480F7C"/>
    <w:rsid w:val="214815A8"/>
    <w:rsid w:val="21543EA3"/>
    <w:rsid w:val="21552C8A"/>
    <w:rsid w:val="215A09BE"/>
    <w:rsid w:val="21702087"/>
    <w:rsid w:val="217A6BD0"/>
    <w:rsid w:val="218E73EF"/>
    <w:rsid w:val="21B8664F"/>
    <w:rsid w:val="21CA2C76"/>
    <w:rsid w:val="21CD395D"/>
    <w:rsid w:val="21DD0484"/>
    <w:rsid w:val="21F43AD3"/>
    <w:rsid w:val="224F1BA5"/>
    <w:rsid w:val="22834216"/>
    <w:rsid w:val="22850D14"/>
    <w:rsid w:val="22AD5AB9"/>
    <w:rsid w:val="22AF5C0A"/>
    <w:rsid w:val="22B34460"/>
    <w:rsid w:val="22C20924"/>
    <w:rsid w:val="22C5630B"/>
    <w:rsid w:val="22C73F51"/>
    <w:rsid w:val="230D7C4B"/>
    <w:rsid w:val="23144B4F"/>
    <w:rsid w:val="232F6E9F"/>
    <w:rsid w:val="233A160D"/>
    <w:rsid w:val="234343DB"/>
    <w:rsid w:val="235356C5"/>
    <w:rsid w:val="235454AA"/>
    <w:rsid w:val="23722470"/>
    <w:rsid w:val="237340A6"/>
    <w:rsid w:val="23744F4E"/>
    <w:rsid w:val="238E50F9"/>
    <w:rsid w:val="23F237DD"/>
    <w:rsid w:val="24150BCD"/>
    <w:rsid w:val="243F1582"/>
    <w:rsid w:val="2493147E"/>
    <w:rsid w:val="24A30154"/>
    <w:rsid w:val="24CD2991"/>
    <w:rsid w:val="24D116A6"/>
    <w:rsid w:val="24FE3DD3"/>
    <w:rsid w:val="24FF273D"/>
    <w:rsid w:val="250D1E1C"/>
    <w:rsid w:val="253851E3"/>
    <w:rsid w:val="259C7203"/>
    <w:rsid w:val="259F4BF2"/>
    <w:rsid w:val="25AC5481"/>
    <w:rsid w:val="25B46C94"/>
    <w:rsid w:val="25F56F08"/>
    <w:rsid w:val="25FC7119"/>
    <w:rsid w:val="2617586F"/>
    <w:rsid w:val="266B6F3B"/>
    <w:rsid w:val="26797B39"/>
    <w:rsid w:val="268B238D"/>
    <w:rsid w:val="26993E2E"/>
    <w:rsid w:val="26B80661"/>
    <w:rsid w:val="26EE527A"/>
    <w:rsid w:val="274521CF"/>
    <w:rsid w:val="274B01F6"/>
    <w:rsid w:val="277327DA"/>
    <w:rsid w:val="277A664F"/>
    <w:rsid w:val="277D68FD"/>
    <w:rsid w:val="27885DC6"/>
    <w:rsid w:val="27A30115"/>
    <w:rsid w:val="27BC408E"/>
    <w:rsid w:val="27C34C38"/>
    <w:rsid w:val="27C64D58"/>
    <w:rsid w:val="27DE1B11"/>
    <w:rsid w:val="27F12D18"/>
    <w:rsid w:val="28204849"/>
    <w:rsid w:val="282C44F7"/>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6744D"/>
    <w:rsid w:val="2A1B5CDA"/>
    <w:rsid w:val="2A1C3F19"/>
    <w:rsid w:val="2A353BA3"/>
    <w:rsid w:val="2A6308E4"/>
    <w:rsid w:val="2A9B7DDE"/>
    <w:rsid w:val="2A9E1C6E"/>
    <w:rsid w:val="2AAC1CB2"/>
    <w:rsid w:val="2ADC41F2"/>
    <w:rsid w:val="2ADF5EF6"/>
    <w:rsid w:val="2B003090"/>
    <w:rsid w:val="2B060285"/>
    <w:rsid w:val="2B073965"/>
    <w:rsid w:val="2B0E080E"/>
    <w:rsid w:val="2B252A18"/>
    <w:rsid w:val="2B76301D"/>
    <w:rsid w:val="2B7A632B"/>
    <w:rsid w:val="2B7D49E6"/>
    <w:rsid w:val="2B8C79C6"/>
    <w:rsid w:val="2BAC3294"/>
    <w:rsid w:val="2BB76BCF"/>
    <w:rsid w:val="2BC37160"/>
    <w:rsid w:val="2C0C0B48"/>
    <w:rsid w:val="2C1533A1"/>
    <w:rsid w:val="2CA936B2"/>
    <w:rsid w:val="2CAF324E"/>
    <w:rsid w:val="2CE51A84"/>
    <w:rsid w:val="2CF41AF9"/>
    <w:rsid w:val="2D202715"/>
    <w:rsid w:val="2D2B354B"/>
    <w:rsid w:val="2D353F9E"/>
    <w:rsid w:val="2D395F46"/>
    <w:rsid w:val="2D49232B"/>
    <w:rsid w:val="2D54207D"/>
    <w:rsid w:val="2D5F433C"/>
    <w:rsid w:val="2DA46E0E"/>
    <w:rsid w:val="2DA655DA"/>
    <w:rsid w:val="2DA818D0"/>
    <w:rsid w:val="2DA9740F"/>
    <w:rsid w:val="2DAC6047"/>
    <w:rsid w:val="2DBD53E1"/>
    <w:rsid w:val="2DD65871"/>
    <w:rsid w:val="2E087D5D"/>
    <w:rsid w:val="2E10681D"/>
    <w:rsid w:val="2E1B71DE"/>
    <w:rsid w:val="2E2C1F76"/>
    <w:rsid w:val="2E2D01CC"/>
    <w:rsid w:val="2E326FFD"/>
    <w:rsid w:val="2E3816E8"/>
    <w:rsid w:val="2E56250D"/>
    <w:rsid w:val="2E640B9D"/>
    <w:rsid w:val="2E6464CE"/>
    <w:rsid w:val="2E797950"/>
    <w:rsid w:val="2E901F0F"/>
    <w:rsid w:val="2EA15F2C"/>
    <w:rsid w:val="2EA319BC"/>
    <w:rsid w:val="2EBA783B"/>
    <w:rsid w:val="2ECD0A22"/>
    <w:rsid w:val="2ECD1FFB"/>
    <w:rsid w:val="2EE66610"/>
    <w:rsid w:val="2F2A51B2"/>
    <w:rsid w:val="2F2C2B98"/>
    <w:rsid w:val="2F2D0F43"/>
    <w:rsid w:val="2F3A598B"/>
    <w:rsid w:val="2F454665"/>
    <w:rsid w:val="2F603FAF"/>
    <w:rsid w:val="2F6601F3"/>
    <w:rsid w:val="2F7470EF"/>
    <w:rsid w:val="2F973CA4"/>
    <w:rsid w:val="2FB03363"/>
    <w:rsid w:val="2FC34383"/>
    <w:rsid w:val="30036E3F"/>
    <w:rsid w:val="30517430"/>
    <w:rsid w:val="307373A7"/>
    <w:rsid w:val="30903FCF"/>
    <w:rsid w:val="30CC4343"/>
    <w:rsid w:val="30CE12B1"/>
    <w:rsid w:val="310417C9"/>
    <w:rsid w:val="31097D0B"/>
    <w:rsid w:val="31181CFC"/>
    <w:rsid w:val="31317290"/>
    <w:rsid w:val="31394A8F"/>
    <w:rsid w:val="31627E89"/>
    <w:rsid w:val="31696465"/>
    <w:rsid w:val="31895BB2"/>
    <w:rsid w:val="31D97960"/>
    <w:rsid w:val="31E74475"/>
    <w:rsid w:val="31ED7AF9"/>
    <w:rsid w:val="31F34273"/>
    <w:rsid w:val="3266696B"/>
    <w:rsid w:val="32A52D86"/>
    <w:rsid w:val="32AC075E"/>
    <w:rsid w:val="32FB1C28"/>
    <w:rsid w:val="33081D63"/>
    <w:rsid w:val="332F24E5"/>
    <w:rsid w:val="33336F44"/>
    <w:rsid w:val="333B3E4B"/>
    <w:rsid w:val="333E756C"/>
    <w:rsid w:val="3381627F"/>
    <w:rsid w:val="33A63B42"/>
    <w:rsid w:val="33B60F22"/>
    <w:rsid w:val="33B757FC"/>
    <w:rsid w:val="343F261D"/>
    <w:rsid w:val="34563267"/>
    <w:rsid w:val="347C624E"/>
    <w:rsid w:val="348E47AF"/>
    <w:rsid w:val="34E71080"/>
    <w:rsid w:val="34F34F5A"/>
    <w:rsid w:val="34FA23CB"/>
    <w:rsid w:val="35380BBF"/>
    <w:rsid w:val="354C6BD7"/>
    <w:rsid w:val="359061CF"/>
    <w:rsid w:val="359978AF"/>
    <w:rsid w:val="360D16FD"/>
    <w:rsid w:val="36140114"/>
    <w:rsid w:val="3628119B"/>
    <w:rsid w:val="36664BB1"/>
    <w:rsid w:val="368C2279"/>
    <w:rsid w:val="36BE7F6E"/>
    <w:rsid w:val="36C26E2B"/>
    <w:rsid w:val="36D120E8"/>
    <w:rsid w:val="36D668E1"/>
    <w:rsid w:val="36F37A97"/>
    <w:rsid w:val="370130D9"/>
    <w:rsid w:val="37237D89"/>
    <w:rsid w:val="3725721C"/>
    <w:rsid w:val="372D6649"/>
    <w:rsid w:val="372E5493"/>
    <w:rsid w:val="37337890"/>
    <w:rsid w:val="374745B8"/>
    <w:rsid w:val="375A306E"/>
    <w:rsid w:val="37691503"/>
    <w:rsid w:val="37915C27"/>
    <w:rsid w:val="3797195F"/>
    <w:rsid w:val="37A222C1"/>
    <w:rsid w:val="37A367C3"/>
    <w:rsid w:val="37AD1E19"/>
    <w:rsid w:val="37B66023"/>
    <w:rsid w:val="37C75CF2"/>
    <w:rsid w:val="37D270A9"/>
    <w:rsid w:val="37DC3A83"/>
    <w:rsid w:val="37FB484B"/>
    <w:rsid w:val="384F45F1"/>
    <w:rsid w:val="386D2B19"/>
    <w:rsid w:val="388B0F7C"/>
    <w:rsid w:val="389F72F3"/>
    <w:rsid w:val="38C4460D"/>
    <w:rsid w:val="38FF01CD"/>
    <w:rsid w:val="39037E95"/>
    <w:rsid w:val="39047736"/>
    <w:rsid w:val="3918005F"/>
    <w:rsid w:val="39351C95"/>
    <w:rsid w:val="394A70E4"/>
    <w:rsid w:val="39524DAA"/>
    <w:rsid w:val="399C796E"/>
    <w:rsid w:val="399D395D"/>
    <w:rsid w:val="39C4201C"/>
    <w:rsid w:val="39CD2691"/>
    <w:rsid w:val="39D34614"/>
    <w:rsid w:val="3A0379ED"/>
    <w:rsid w:val="3A0A10BA"/>
    <w:rsid w:val="3A3F3001"/>
    <w:rsid w:val="3A7069A0"/>
    <w:rsid w:val="3A7C34E2"/>
    <w:rsid w:val="3A8C72F5"/>
    <w:rsid w:val="3A924E40"/>
    <w:rsid w:val="3A9329E6"/>
    <w:rsid w:val="3AA71AD5"/>
    <w:rsid w:val="3AB12061"/>
    <w:rsid w:val="3AB91BD3"/>
    <w:rsid w:val="3ADD45FD"/>
    <w:rsid w:val="3AE4658F"/>
    <w:rsid w:val="3B4C7172"/>
    <w:rsid w:val="3B5073DC"/>
    <w:rsid w:val="3B7140B5"/>
    <w:rsid w:val="3B7F380D"/>
    <w:rsid w:val="3B842468"/>
    <w:rsid w:val="3BEB17D0"/>
    <w:rsid w:val="3BF92FA2"/>
    <w:rsid w:val="3CA85839"/>
    <w:rsid w:val="3CA9418F"/>
    <w:rsid w:val="3CB21893"/>
    <w:rsid w:val="3CB42E16"/>
    <w:rsid w:val="3CB63FD1"/>
    <w:rsid w:val="3CD11628"/>
    <w:rsid w:val="3CD67608"/>
    <w:rsid w:val="3D202A64"/>
    <w:rsid w:val="3D4E0F7F"/>
    <w:rsid w:val="3D55350A"/>
    <w:rsid w:val="3D6235A8"/>
    <w:rsid w:val="3D8B3576"/>
    <w:rsid w:val="3DB93A68"/>
    <w:rsid w:val="3DC274F3"/>
    <w:rsid w:val="3DD339DE"/>
    <w:rsid w:val="3DE1064E"/>
    <w:rsid w:val="3DE47B36"/>
    <w:rsid w:val="3DFB61C8"/>
    <w:rsid w:val="3E030C8D"/>
    <w:rsid w:val="3E3D762C"/>
    <w:rsid w:val="3E622809"/>
    <w:rsid w:val="3E7A6527"/>
    <w:rsid w:val="3E864749"/>
    <w:rsid w:val="3EAC028F"/>
    <w:rsid w:val="3EBE4E5C"/>
    <w:rsid w:val="3EC003F2"/>
    <w:rsid w:val="3EC00405"/>
    <w:rsid w:val="3EC6723B"/>
    <w:rsid w:val="3F012022"/>
    <w:rsid w:val="3F145759"/>
    <w:rsid w:val="3F7A6AE8"/>
    <w:rsid w:val="3F806B5B"/>
    <w:rsid w:val="3F9800BC"/>
    <w:rsid w:val="3F982986"/>
    <w:rsid w:val="3FBD063E"/>
    <w:rsid w:val="3FF252D5"/>
    <w:rsid w:val="3FFD5335"/>
    <w:rsid w:val="4013025E"/>
    <w:rsid w:val="40170548"/>
    <w:rsid w:val="40343CAE"/>
    <w:rsid w:val="404266FC"/>
    <w:rsid w:val="40570C10"/>
    <w:rsid w:val="40970E8F"/>
    <w:rsid w:val="40AF61D9"/>
    <w:rsid w:val="40DC52F2"/>
    <w:rsid w:val="40EE65D6"/>
    <w:rsid w:val="40F818D1"/>
    <w:rsid w:val="4131589B"/>
    <w:rsid w:val="414342A6"/>
    <w:rsid w:val="41632ABD"/>
    <w:rsid w:val="416B7C26"/>
    <w:rsid w:val="418416E6"/>
    <w:rsid w:val="41870F04"/>
    <w:rsid w:val="41874154"/>
    <w:rsid w:val="41A97753"/>
    <w:rsid w:val="41F832AA"/>
    <w:rsid w:val="41F9564C"/>
    <w:rsid w:val="42324A15"/>
    <w:rsid w:val="425025C6"/>
    <w:rsid w:val="425A03C6"/>
    <w:rsid w:val="426824C9"/>
    <w:rsid w:val="42702C3B"/>
    <w:rsid w:val="42AA6CD0"/>
    <w:rsid w:val="42BF3670"/>
    <w:rsid w:val="42F01979"/>
    <w:rsid w:val="43207448"/>
    <w:rsid w:val="43505326"/>
    <w:rsid w:val="435B0711"/>
    <w:rsid w:val="43787CDF"/>
    <w:rsid w:val="43855D94"/>
    <w:rsid w:val="43A9646B"/>
    <w:rsid w:val="43AC4C52"/>
    <w:rsid w:val="43DA5510"/>
    <w:rsid w:val="44093E52"/>
    <w:rsid w:val="442E38B9"/>
    <w:rsid w:val="446B0669"/>
    <w:rsid w:val="44812612"/>
    <w:rsid w:val="44AA4F76"/>
    <w:rsid w:val="44AF196C"/>
    <w:rsid w:val="44BE7D74"/>
    <w:rsid w:val="44C9548D"/>
    <w:rsid w:val="44D56F49"/>
    <w:rsid w:val="44E0069B"/>
    <w:rsid w:val="44E23E9E"/>
    <w:rsid w:val="450807A1"/>
    <w:rsid w:val="451C6AB5"/>
    <w:rsid w:val="451D6267"/>
    <w:rsid w:val="455C5D07"/>
    <w:rsid w:val="456E1BE2"/>
    <w:rsid w:val="457901D9"/>
    <w:rsid w:val="45A87623"/>
    <w:rsid w:val="45AB74DB"/>
    <w:rsid w:val="45D65FB6"/>
    <w:rsid w:val="45F12DF0"/>
    <w:rsid w:val="45F20BEA"/>
    <w:rsid w:val="462A4554"/>
    <w:rsid w:val="46430F60"/>
    <w:rsid w:val="464B69A4"/>
    <w:rsid w:val="466510E8"/>
    <w:rsid w:val="46776017"/>
    <w:rsid w:val="46965344"/>
    <w:rsid w:val="4699434D"/>
    <w:rsid w:val="46AC19F0"/>
    <w:rsid w:val="46C76B09"/>
    <w:rsid w:val="47305B9A"/>
    <w:rsid w:val="47405BDC"/>
    <w:rsid w:val="47414F82"/>
    <w:rsid w:val="474D28B1"/>
    <w:rsid w:val="47846A32"/>
    <w:rsid w:val="47A04ACD"/>
    <w:rsid w:val="47AC3929"/>
    <w:rsid w:val="47BC3BB7"/>
    <w:rsid w:val="47CD472E"/>
    <w:rsid w:val="481E1170"/>
    <w:rsid w:val="4835564C"/>
    <w:rsid w:val="485C5383"/>
    <w:rsid w:val="487A5757"/>
    <w:rsid w:val="487B6D35"/>
    <w:rsid w:val="488D7A30"/>
    <w:rsid w:val="48B16866"/>
    <w:rsid w:val="48E05CCE"/>
    <w:rsid w:val="48E102E4"/>
    <w:rsid w:val="48EF0A21"/>
    <w:rsid w:val="49042E3A"/>
    <w:rsid w:val="490C33F6"/>
    <w:rsid w:val="492C325B"/>
    <w:rsid w:val="493D4074"/>
    <w:rsid w:val="49430350"/>
    <w:rsid w:val="495E2DBD"/>
    <w:rsid w:val="496833C9"/>
    <w:rsid w:val="49690EEF"/>
    <w:rsid w:val="49761F90"/>
    <w:rsid w:val="49827327"/>
    <w:rsid w:val="498A6BA8"/>
    <w:rsid w:val="49930838"/>
    <w:rsid w:val="49F27137"/>
    <w:rsid w:val="49FB248F"/>
    <w:rsid w:val="49FC66CE"/>
    <w:rsid w:val="4A1322EC"/>
    <w:rsid w:val="4A16422A"/>
    <w:rsid w:val="4A3744FE"/>
    <w:rsid w:val="4A48409C"/>
    <w:rsid w:val="4A4B043B"/>
    <w:rsid w:val="4A8511CD"/>
    <w:rsid w:val="4A9204FC"/>
    <w:rsid w:val="4A9E5088"/>
    <w:rsid w:val="4AB36CBA"/>
    <w:rsid w:val="4ABE5315"/>
    <w:rsid w:val="4AC03B36"/>
    <w:rsid w:val="4AF60EA8"/>
    <w:rsid w:val="4AFA2AC4"/>
    <w:rsid w:val="4B7E7DD1"/>
    <w:rsid w:val="4BB60338"/>
    <w:rsid w:val="4BD2147A"/>
    <w:rsid w:val="4C14046C"/>
    <w:rsid w:val="4C2918CB"/>
    <w:rsid w:val="4C2C4B82"/>
    <w:rsid w:val="4C570DA5"/>
    <w:rsid w:val="4C7575E9"/>
    <w:rsid w:val="4C7B21F3"/>
    <w:rsid w:val="4C8F3BC2"/>
    <w:rsid w:val="4C9D72F2"/>
    <w:rsid w:val="4CAD0F23"/>
    <w:rsid w:val="4CF17B79"/>
    <w:rsid w:val="4D1A38E3"/>
    <w:rsid w:val="4D201B11"/>
    <w:rsid w:val="4D6319E0"/>
    <w:rsid w:val="4D7C705E"/>
    <w:rsid w:val="4D7F33D7"/>
    <w:rsid w:val="4D993DC9"/>
    <w:rsid w:val="4D9D235F"/>
    <w:rsid w:val="4DA068AB"/>
    <w:rsid w:val="4DA70238"/>
    <w:rsid w:val="4E0C130F"/>
    <w:rsid w:val="4E3F37BE"/>
    <w:rsid w:val="4E8F5BAA"/>
    <w:rsid w:val="4EAF00C0"/>
    <w:rsid w:val="4EB96475"/>
    <w:rsid w:val="4F560168"/>
    <w:rsid w:val="4F5A7C58"/>
    <w:rsid w:val="4F7401D1"/>
    <w:rsid w:val="4F7C7BCE"/>
    <w:rsid w:val="4F840986"/>
    <w:rsid w:val="4FAB04B3"/>
    <w:rsid w:val="4FAD7EE7"/>
    <w:rsid w:val="4FB2638A"/>
    <w:rsid w:val="4FB5472F"/>
    <w:rsid w:val="4FBF3F5F"/>
    <w:rsid w:val="4FC82B3F"/>
    <w:rsid w:val="50004A96"/>
    <w:rsid w:val="5006632F"/>
    <w:rsid w:val="501147DB"/>
    <w:rsid w:val="50132425"/>
    <w:rsid w:val="50226667"/>
    <w:rsid w:val="50302767"/>
    <w:rsid w:val="50333AD9"/>
    <w:rsid w:val="50402B4D"/>
    <w:rsid w:val="50495E62"/>
    <w:rsid w:val="504B10AE"/>
    <w:rsid w:val="50585AF1"/>
    <w:rsid w:val="507C509A"/>
    <w:rsid w:val="508B6C8C"/>
    <w:rsid w:val="50972943"/>
    <w:rsid w:val="50DF21A0"/>
    <w:rsid w:val="50ED50A8"/>
    <w:rsid w:val="50F5642D"/>
    <w:rsid w:val="510D069E"/>
    <w:rsid w:val="510D63F1"/>
    <w:rsid w:val="5123786E"/>
    <w:rsid w:val="51404278"/>
    <w:rsid w:val="514A623D"/>
    <w:rsid w:val="51557F46"/>
    <w:rsid w:val="516139BE"/>
    <w:rsid w:val="516640F0"/>
    <w:rsid w:val="516E231F"/>
    <w:rsid w:val="516F18BF"/>
    <w:rsid w:val="519F1952"/>
    <w:rsid w:val="51A27694"/>
    <w:rsid w:val="51C52FC7"/>
    <w:rsid w:val="51C845C2"/>
    <w:rsid w:val="51E15B34"/>
    <w:rsid w:val="51EE6435"/>
    <w:rsid w:val="51F82F2D"/>
    <w:rsid w:val="521D3A88"/>
    <w:rsid w:val="524349D3"/>
    <w:rsid w:val="526B5780"/>
    <w:rsid w:val="526D4101"/>
    <w:rsid w:val="526F21C3"/>
    <w:rsid w:val="52850131"/>
    <w:rsid w:val="52A15112"/>
    <w:rsid w:val="52B20D5C"/>
    <w:rsid w:val="52C06024"/>
    <w:rsid w:val="52EB5817"/>
    <w:rsid w:val="53030730"/>
    <w:rsid w:val="53165C44"/>
    <w:rsid w:val="53351DFF"/>
    <w:rsid w:val="534F4F96"/>
    <w:rsid w:val="53606B8A"/>
    <w:rsid w:val="53634C01"/>
    <w:rsid w:val="537343D1"/>
    <w:rsid w:val="539B4F9B"/>
    <w:rsid w:val="53AD562E"/>
    <w:rsid w:val="53B462B4"/>
    <w:rsid w:val="53CC7BD9"/>
    <w:rsid w:val="54065236"/>
    <w:rsid w:val="5426727B"/>
    <w:rsid w:val="544C7904"/>
    <w:rsid w:val="546056F4"/>
    <w:rsid w:val="546450D5"/>
    <w:rsid w:val="546A077B"/>
    <w:rsid w:val="546F784D"/>
    <w:rsid w:val="54832658"/>
    <w:rsid w:val="54A00356"/>
    <w:rsid w:val="54A76746"/>
    <w:rsid w:val="54A83213"/>
    <w:rsid w:val="54B06C6A"/>
    <w:rsid w:val="54B304BF"/>
    <w:rsid w:val="54B52094"/>
    <w:rsid w:val="54CC04F3"/>
    <w:rsid w:val="54CD67D6"/>
    <w:rsid w:val="55233ACF"/>
    <w:rsid w:val="552A1E7A"/>
    <w:rsid w:val="554D2481"/>
    <w:rsid w:val="55913CA7"/>
    <w:rsid w:val="55B87486"/>
    <w:rsid w:val="55BB2AD2"/>
    <w:rsid w:val="55BD684B"/>
    <w:rsid w:val="55C40CA5"/>
    <w:rsid w:val="55CB10EB"/>
    <w:rsid w:val="56073F6A"/>
    <w:rsid w:val="561C357B"/>
    <w:rsid w:val="562465E2"/>
    <w:rsid w:val="56431196"/>
    <w:rsid w:val="565620F1"/>
    <w:rsid w:val="567E49CC"/>
    <w:rsid w:val="5680499D"/>
    <w:rsid w:val="56BC1E51"/>
    <w:rsid w:val="56BD0E58"/>
    <w:rsid w:val="56C9427C"/>
    <w:rsid w:val="56DC3D92"/>
    <w:rsid w:val="56EA1482"/>
    <w:rsid w:val="57016C0B"/>
    <w:rsid w:val="5740208C"/>
    <w:rsid w:val="578144EA"/>
    <w:rsid w:val="57A31ACB"/>
    <w:rsid w:val="57B1170F"/>
    <w:rsid w:val="57C429A3"/>
    <w:rsid w:val="57CE2F91"/>
    <w:rsid w:val="57E36C12"/>
    <w:rsid w:val="57F65472"/>
    <w:rsid w:val="58093434"/>
    <w:rsid w:val="581F2825"/>
    <w:rsid w:val="587720BA"/>
    <w:rsid w:val="58832CFD"/>
    <w:rsid w:val="5886386C"/>
    <w:rsid w:val="588E3E1C"/>
    <w:rsid w:val="58A11735"/>
    <w:rsid w:val="58B059B4"/>
    <w:rsid w:val="58BB0201"/>
    <w:rsid w:val="58CB0554"/>
    <w:rsid w:val="58D360CA"/>
    <w:rsid w:val="58DD0FB2"/>
    <w:rsid w:val="58F61A44"/>
    <w:rsid w:val="58F85DEC"/>
    <w:rsid w:val="591E7D42"/>
    <w:rsid w:val="59656994"/>
    <w:rsid w:val="59730E5F"/>
    <w:rsid w:val="59982BEC"/>
    <w:rsid w:val="59A4342A"/>
    <w:rsid w:val="59B312EF"/>
    <w:rsid w:val="59BC747E"/>
    <w:rsid w:val="59C45C79"/>
    <w:rsid w:val="59FD66E3"/>
    <w:rsid w:val="5A464050"/>
    <w:rsid w:val="5A653A9D"/>
    <w:rsid w:val="5A9336B3"/>
    <w:rsid w:val="5AD95FF5"/>
    <w:rsid w:val="5AF046CD"/>
    <w:rsid w:val="5AF91BE2"/>
    <w:rsid w:val="5B081706"/>
    <w:rsid w:val="5B0A1BC6"/>
    <w:rsid w:val="5B0D3081"/>
    <w:rsid w:val="5B7E1360"/>
    <w:rsid w:val="5B8A0775"/>
    <w:rsid w:val="5B8E21EC"/>
    <w:rsid w:val="5BA954BA"/>
    <w:rsid w:val="5BDB7A2A"/>
    <w:rsid w:val="5C026DC7"/>
    <w:rsid w:val="5C0301AA"/>
    <w:rsid w:val="5C0F3208"/>
    <w:rsid w:val="5C4E66B5"/>
    <w:rsid w:val="5C646491"/>
    <w:rsid w:val="5C653CAB"/>
    <w:rsid w:val="5C763182"/>
    <w:rsid w:val="5C7C3E2C"/>
    <w:rsid w:val="5C8B32B0"/>
    <w:rsid w:val="5C8C4481"/>
    <w:rsid w:val="5C98591B"/>
    <w:rsid w:val="5C9F4EFC"/>
    <w:rsid w:val="5CF8460C"/>
    <w:rsid w:val="5D0019E7"/>
    <w:rsid w:val="5D093E95"/>
    <w:rsid w:val="5D1E2C4C"/>
    <w:rsid w:val="5D1F7DEB"/>
    <w:rsid w:val="5D236BEC"/>
    <w:rsid w:val="5D3450FE"/>
    <w:rsid w:val="5D3F704E"/>
    <w:rsid w:val="5D5A52C7"/>
    <w:rsid w:val="5D61053F"/>
    <w:rsid w:val="5DB50452"/>
    <w:rsid w:val="5DCC7650"/>
    <w:rsid w:val="5E121CB6"/>
    <w:rsid w:val="5E143F51"/>
    <w:rsid w:val="5E1671C0"/>
    <w:rsid w:val="5E3F6694"/>
    <w:rsid w:val="5E6E7E4D"/>
    <w:rsid w:val="5E93283E"/>
    <w:rsid w:val="5EA52305"/>
    <w:rsid w:val="5EAE0506"/>
    <w:rsid w:val="5EC40C4A"/>
    <w:rsid w:val="5EC82C53"/>
    <w:rsid w:val="5EC91878"/>
    <w:rsid w:val="5F313B69"/>
    <w:rsid w:val="5F3E24A9"/>
    <w:rsid w:val="5F5A6ED0"/>
    <w:rsid w:val="5F8B6E46"/>
    <w:rsid w:val="5FA51323"/>
    <w:rsid w:val="5FC66C44"/>
    <w:rsid w:val="5FED0BD9"/>
    <w:rsid w:val="602673C1"/>
    <w:rsid w:val="607B2B9B"/>
    <w:rsid w:val="60966616"/>
    <w:rsid w:val="609F70E0"/>
    <w:rsid w:val="60B368B6"/>
    <w:rsid w:val="60B62AF0"/>
    <w:rsid w:val="60CD12F7"/>
    <w:rsid w:val="613C32EA"/>
    <w:rsid w:val="614E0C9F"/>
    <w:rsid w:val="617277DD"/>
    <w:rsid w:val="61861065"/>
    <w:rsid w:val="619F720E"/>
    <w:rsid w:val="61C91196"/>
    <w:rsid w:val="61D2241D"/>
    <w:rsid w:val="61E5048D"/>
    <w:rsid w:val="61E77719"/>
    <w:rsid w:val="61F21A8D"/>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274FF"/>
    <w:rsid w:val="633969A9"/>
    <w:rsid w:val="63514C9C"/>
    <w:rsid w:val="636717A6"/>
    <w:rsid w:val="6367429A"/>
    <w:rsid w:val="637D586B"/>
    <w:rsid w:val="63822498"/>
    <w:rsid w:val="63853F32"/>
    <w:rsid w:val="6390293E"/>
    <w:rsid w:val="63C60546"/>
    <w:rsid w:val="63C9605C"/>
    <w:rsid w:val="644C06CF"/>
    <w:rsid w:val="646A754A"/>
    <w:rsid w:val="64777C1E"/>
    <w:rsid w:val="64854CA8"/>
    <w:rsid w:val="64956B64"/>
    <w:rsid w:val="64CB22ED"/>
    <w:rsid w:val="64CD45D0"/>
    <w:rsid w:val="64E770B5"/>
    <w:rsid w:val="650F0261"/>
    <w:rsid w:val="655628AA"/>
    <w:rsid w:val="65831150"/>
    <w:rsid w:val="658D2C46"/>
    <w:rsid w:val="659017CA"/>
    <w:rsid w:val="65980A6D"/>
    <w:rsid w:val="65A17F37"/>
    <w:rsid w:val="65A60B77"/>
    <w:rsid w:val="65BF1854"/>
    <w:rsid w:val="65D106AB"/>
    <w:rsid w:val="6603719D"/>
    <w:rsid w:val="66124991"/>
    <w:rsid w:val="66506A68"/>
    <w:rsid w:val="666351EC"/>
    <w:rsid w:val="66750079"/>
    <w:rsid w:val="66933851"/>
    <w:rsid w:val="66A661B4"/>
    <w:rsid w:val="66CB4811"/>
    <w:rsid w:val="66F77F84"/>
    <w:rsid w:val="674A1516"/>
    <w:rsid w:val="67505AE4"/>
    <w:rsid w:val="67536427"/>
    <w:rsid w:val="67634DBC"/>
    <w:rsid w:val="67846C51"/>
    <w:rsid w:val="67854306"/>
    <w:rsid w:val="67894DCA"/>
    <w:rsid w:val="678E44EB"/>
    <w:rsid w:val="67940D2E"/>
    <w:rsid w:val="67B66330"/>
    <w:rsid w:val="67B76EEF"/>
    <w:rsid w:val="67B90D3E"/>
    <w:rsid w:val="67C41070"/>
    <w:rsid w:val="67C5029C"/>
    <w:rsid w:val="67DA4D5A"/>
    <w:rsid w:val="67DB09B9"/>
    <w:rsid w:val="67E50C77"/>
    <w:rsid w:val="68287E35"/>
    <w:rsid w:val="683230C8"/>
    <w:rsid w:val="68336E40"/>
    <w:rsid w:val="68432355"/>
    <w:rsid w:val="6881195A"/>
    <w:rsid w:val="68A16FA5"/>
    <w:rsid w:val="68BD6852"/>
    <w:rsid w:val="695953E3"/>
    <w:rsid w:val="697F6375"/>
    <w:rsid w:val="698C4A5A"/>
    <w:rsid w:val="69AD6BC1"/>
    <w:rsid w:val="69E455FC"/>
    <w:rsid w:val="69ED0BE9"/>
    <w:rsid w:val="69FB2C68"/>
    <w:rsid w:val="6A023C41"/>
    <w:rsid w:val="6A707972"/>
    <w:rsid w:val="6A881C7E"/>
    <w:rsid w:val="6A882700"/>
    <w:rsid w:val="6AA659D4"/>
    <w:rsid w:val="6ABD478C"/>
    <w:rsid w:val="6ABF4FCB"/>
    <w:rsid w:val="6AE737BA"/>
    <w:rsid w:val="6AE91F70"/>
    <w:rsid w:val="6AF44665"/>
    <w:rsid w:val="6AF6539C"/>
    <w:rsid w:val="6AF90237"/>
    <w:rsid w:val="6B056A9A"/>
    <w:rsid w:val="6B1225E9"/>
    <w:rsid w:val="6B225676"/>
    <w:rsid w:val="6B282560"/>
    <w:rsid w:val="6B2B4BE8"/>
    <w:rsid w:val="6B6A7B39"/>
    <w:rsid w:val="6B862FA0"/>
    <w:rsid w:val="6B96659C"/>
    <w:rsid w:val="6BA8544F"/>
    <w:rsid w:val="6BAF4A30"/>
    <w:rsid w:val="6BBF66B0"/>
    <w:rsid w:val="6BFE5BD8"/>
    <w:rsid w:val="6C0B435C"/>
    <w:rsid w:val="6C2A578B"/>
    <w:rsid w:val="6C2F31AF"/>
    <w:rsid w:val="6C610D31"/>
    <w:rsid w:val="6C613CA7"/>
    <w:rsid w:val="6C740D18"/>
    <w:rsid w:val="6C7D4AC3"/>
    <w:rsid w:val="6CA81BAB"/>
    <w:rsid w:val="6CAD71C1"/>
    <w:rsid w:val="6CB4291D"/>
    <w:rsid w:val="6CC5504C"/>
    <w:rsid w:val="6D116555"/>
    <w:rsid w:val="6D4B2536"/>
    <w:rsid w:val="6D630D33"/>
    <w:rsid w:val="6D632561"/>
    <w:rsid w:val="6D643D4A"/>
    <w:rsid w:val="6D670216"/>
    <w:rsid w:val="6D6E2704"/>
    <w:rsid w:val="6DCB3314"/>
    <w:rsid w:val="6DD656BE"/>
    <w:rsid w:val="6DDA2FC5"/>
    <w:rsid w:val="6DF31424"/>
    <w:rsid w:val="6DF658E4"/>
    <w:rsid w:val="6DFB106F"/>
    <w:rsid w:val="6E18237F"/>
    <w:rsid w:val="6E573A4F"/>
    <w:rsid w:val="6E6871B7"/>
    <w:rsid w:val="6E702CBD"/>
    <w:rsid w:val="6E7313E6"/>
    <w:rsid w:val="6EAB72C2"/>
    <w:rsid w:val="6EB9245E"/>
    <w:rsid w:val="6EBF1333"/>
    <w:rsid w:val="6EC1338F"/>
    <w:rsid w:val="6EC16F54"/>
    <w:rsid w:val="6F03756C"/>
    <w:rsid w:val="6F046E40"/>
    <w:rsid w:val="6F053E9D"/>
    <w:rsid w:val="6F0D3F47"/>
    <w:rsid w:val="6F410095"/>
    <w:rsid w:val="6F4227C5"/>
    <w:rsid w:val="6F9A557F"/>
    <w:rsid w:val="6FA80114"/>
    <w:rsid w:val="6FB9506D"/>
    <w:rsid w:val="6FC15FF0"/>
    <w:rsid w:val="6FC7514B"/>
    <w:rsid w:val="6FD020DD"/>
    <w:rsid w:val="6FE02A1A"/>
    <w:rsid w:val="6FE30947"/>
    <w:rsid w:val="6FEC1DAE"/>
    <w:rsid w:val="6FF70067"/>
    <w:rsid w:val="7010675C"/>
    <w:rsid w:val="703279D0"/>
    <w:rsid w:val="704E2A69"/>
    <w:rsid w:val="70860455"/>
    <w:rsid w:val="709F07EF"/>
    <w:rsid w:val="70B91B2E"/>
    <w:rsid w:val="70FB33E0"/>
    <w:rsid w:val="71281BFB"/>
    <w:rsid w:val="712C7161"/>
    <w:rsid w:val="71311911"/>
    <w:rsid w:val="71700D3A"/>
    <w:rsid w:val="717B2FAA"/>
    <w:rsid w:val="717F679A"/>
    <w:rsid w:val="71817E25"/>
    <w:rsid w:val="719E228A"/>
    <w:rsid w:val="71B311F9"/>
    <w:rsid w:val="71B739C0"/>
    <w:rsid w:val="71C21049"/>
    <w:rsid w:val="71ED63B7"/>
    <w:rsid w:val="71F66F14"/>
    <w:rsid w:val="71FE401B"/>
    <w:rsid w:val="72076DC5"/>
    <w:rsid w:val="720C7ABB"/>
    <w:rsid w:val="72135FA3"/>
    <w:rsid w:val="72203F91"/>
    <w:rsid w:val="724C427A"/>
    <w:rsid w:val="725246C0"/>
    <w:rsid w:val="72646574"/>
    <w:rsid w:val="72903F97"/>
    <w:rsid w:val="729C71CD"/>
    <w:rsid w:val="73030809"/>
    <w:rsid w:val="73073C8B"/>
    <w:rsid w:val="731E0C1C"/>
    <w:rsid w:val="731E4986"/>
    <w:rsid w:val="732B2749"/>
    <w:rsid w:val="73472044"/>
    <w:rsid w:val="73572574"/>
    <w:rsid w:val="735E6095"/>
    <w:rsid w:val="737305B5"/>
    <w:rsid w:val="737E0209"/>
    <w:rsid w:val="73E91B98"/>
    <w:rsid w:val="73EA3D45"/>
    <w:rsid w:val="742F55DD"/>
    <w:rsid w:val="74301A90"/>
    <w:rsid w:val="74363F40"/>
    <w:rsid w:val="744A301A"/>
    <w:rsid w:val="74583EB6"/>
    <w:rsid w:val="746C1AB0"/>
    <w:rsid w:val="747547AF"/>
    <w:rsid w:val="74D86DD0"/>
    <w:rsid w:val="74E17DA6"/>
    <w:rsid w:val="750C20D0"/>
    <w:rsid w:val="7513138F"/>
    <w:rsid w:val="751E4928"/>
    <w:rsid w:val="75216649"/>
    <w:rsid w:val="75330480"/>
    <w:rsid w:val="75664763"/>
    <w:rsid w:val="75972DD8"/>
    <w:rsid w:val="75BA64AB"/>
    <w:rsid w:val="75F61BD9"/>
    <w:rsid w:val="75F831C4"/>
    <w:rsid w:val="75FE0A8D"/>
    <w:rsid w:val="76364BE7"/>
    <w:rsid w:val="764E087C"/>
    <w:rsid w:val="764F3097"/>
    <w:rsid w:val="76732BA8"/>
    <w:rsid w:val="7675012B"/>
    <w:rsid w:val="76781DCD"/>
    <w:rsid w:val="769A7262"/>
    <w:rsid w:val="76B21A51"/>
    <w:rsid w:val="76F75643"/>
    <w:rsid w:val="7722255A"/>
    <w:rsid w:val="772A7E2D"/>
    <w:rsid w:val="77336515"/>
    <w:rsid w:val="773728D4"/>
    <w:rsid w:val="775D197D"/>
    <w:rsid w:val="77657FC3"/>
    <w:rsid w:val="77716F4B"/>
    <w:rsid w:val="77766F14"/>
    <w:rsid w:val="777803CC"/>
    <w:rsid w:val="7780374C"/>
    <w:rsid w:val="77A727BD"/>
    <w:rsid w:val="77E5578D"/>
    <w:rsid w:val="77FD7FE2"/>
    <w:rsid w:val="78494F22"/>
    <w:rsid w:val="78521D5A"/>
    <w:rsid w:val="7857371C"/>
    <w:rsid w:val="787539C1"/>
    <w:rsid w:val="789631FF"/>
    <w:rsid w:val="78AB1C70"/>
    <w:rsid w:val="78AE7D0B"/>
    <w:rsid w:val="78C935D5"/>
    <w:rsid w:val="78D83818"/>
    <w:rsid w:val="78FE10DA"/>
    <w:rsid w:val="78FE4918"/>
    <w:rsid w:val="79242054"/>
    <w:rsid w:val="792C2CBA"/>
    <w:rsid w:val="793B4324"/>
    <w:rsid w:val="793C7073"/>
    <w:rsid w:val="793D64A4"/>
    <w:rsid w:val="7964459C"/>
    <w:rsid w:val="79B0209F"/>
    <w:rsid w:val="79DF7023"/>
    <w:rsid w:val="79E8048A"/>
    <w:rsid w:val="79F332D0"/>
    <w:rsid w:val="7A1B3886"/>
    <w:rsid w:val="7A8F3EAF"/>
    <w:rsid w:val="7A9D6AC7"/>
    <w:rsid w:val="7AA35B08"/>
    <w:rsid w:val="7AAF2356"/>
    <w:rsid w:val="7AC06905"/>
    <w:rsid w:val="7ADB559C"/>
    <w:rsid w:val="7AE85358"/>
    <w:rsid w:val="7B0A57DF"/>
    <w:rsid w:val="7B2274B1"/>
    <w:rsid w:val="7B2538BE"/>
    <w:rsid w:val="7B3033BF"/>
    <w:rsid w:val="7B31720F"/>
    <w:rsid w:val="7B445D79"/>
    <w:rsid w:val="7B45761D"/>
    <w:rsid w:val="7B491090"/>
    <w:rsid w:val="7B613EBA"/>
    <w:rsid w:val="7B692638"/>
    <w:rsid w:val="7B991971"/>
    <w:rsid w:val="7BB8348D"/>
    <w:rsid w:val="7BC827F0"/>
    <w:rsid w:val="7BCD2DAD"/>
    <w:rsid w:val="7BD52290"/>
    <w:rsid w:val="7BD570A7"/>
    <w:rsid w:val="7BE23417"/>
    <w:rsid w:val="7BFD5343"/>
    <w:rsid w:val="7C002CAA"/>
    <w:rsid w:val="7C1C3A1B"/>
    <w:rsid w:val="7C246D74"/>
    <w:rsid w:val="7C4250BF"/>
    <w:rsid w:val="7C7336EB"/>
    <w:rsid w:val="7C8B3659"/>
    <w:rsid w:val="7CD93091"/>
    <w:rsid w:val="7D087A20"/>
    <w:rsid w:val="7D12630A"/>
    <w:rsid w:val="7D1D4561"/>
    <w:rsid w:val="7D2E7EAA"/>
    <w:rsid w:val="7D366D5F"/>
    <w:rsid w:val="7D6D3E2D"/>
    <w:rsid w:val="7D947C3D"/>
    <w:rsid w:val="7E1C18A7"/>
    <w:rsid w:val="7E370FE0"/>
    <w:rsid w:val="7E4E2DFC"/>
    <w:rsid w:val="7E7B1636"/>
    <w:rsid w:val="7E8F2BCB"/>
    <w:rsid w:val="7EA01900"/>
    <w:rsid w:val="7EAB0BB3"/>
    <w:rsid w:val="7EED6BBA"/>
    <w:rsid w:val="7F1C42C1"/>
    <w:rsid w:val="7F4B0A8D"/>
    <w:rsid w:val="7F5F6B93"/>
    <w:rsid w:val="7F720D1E"/>
    <w:rsid w:val="7F792F33"/>
    <w:rsid w:val="7FB2532D"/>
    <w:rsid w:val="7FCF6AD1"/>
    <w:rsid w:val="7FD0610C"/>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1"/>
    <w:autoRedefine/>
    <w:qFormat/>
    <w:uiPriority w:val="0"/>
    <w:pPr>
      <w:spacing w:after="120"/>
    </w:pPr>
  </w:style>
  <w:style w:type="paragraph" w:styleId="11">
    <w:name w:val="Body Text 2"/>
    <w:basedOn w:val="1"/>
    <w:autoRedefine/>
    <w:qFormat/>
    <w:uiPriority w:val="0"/>
    <w:pPr>
      <w:spacing w:after="120" w:line="480" w:lineRule="auto"/>
    </w:pPr>
  </w:style>
  <w:style w:type="paragraph" w:styleId="12">
    <w:name w:val="Body Text Indent"/>
    <w:basedOn w:val="1"/>
    <w:autoRedefine/>
    <w:qFormat/>
    <w:uiPriority w:val="0"/>
    <w:pPr>
      <w:spacing w:after="120"/>
      <w:ind w:left="420" w:leftChars="200"/>
    </w:pPr>
  </w:style>
  <w:style w:type="paragraph" w:styleId="13">
    <w:name w:val="Plain Text"/>
    <w:basedOn w:val="1"/>
    <w:autoRedefine/>
    <w:qFormat/>
    <w:uiPriority w:val="0"/>
    <w:rPr>
      <w:rFonts w:ascii="宋体" w:hAnsi="Courier New" w:cs="宋体"/>
      <w:szCs w:val="21"/>
    </w:rPr>
  </w:style>
  <w:style w:type="paragraph" w:styleId="14">
    <w:name w:val="Body Text Indent 2"/>
    <w:basedOn w:val="1"/>
    <w:next w:val="1"/>
    <w:autoRedefine/>
    <w:qFormat/>
    <w:uiPriority w:val="0"/>
    <w:pPr>
      <w:widowControl/>
      <w:spacing w:line="360" w:lineRule="auto"/>
      <w:ind w:left="784"/>
      <w:jc w:val="left"/>
    </w:pPr>
    <w:rPr>
      <w:kern w:val="0"/>
      <w:szCs w:val="20"/>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2"/>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basedOn w:val="23"/>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basedOn w:val="23"/>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9">
    <w:name w:val="表格文字"/>
    <w:basedOn w:val="1"/>
    <w:autoRedefine/>
    <w:unhideWhenUsed/>
    <w:qFormat/>
    <w:uiPriority w:val="0"/>
    <w:pPr>
      <w:spacing w:before="25" w:after="25" w:line="300" w:lineRule="auto"/>
    </w:pPr>
    <w:rPr>
      <w:rFonts w:ascii="Times" w:hAnsi="Times"/>
      <w:spacing w:val="10"/>
      <w:sz w:val="24"/>
    </w:r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autoRedefine/>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autoRedefine/>
    <w:qFormat/>
    <w:uiPriority w:val="0"/>
    <w:pPr>
      <w:widowControl/>
    </w:pPr>
    <w:rPr>
      <w:kern w:val="0"/>
      <w:szCs w:val="21"/>
    </w:rPr>
  </w:style>
  <w:style w:type="paragraph" w:customStyle="1" w:styleId="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_Style 1"/>
    <w:autoRedefine/>
    <w:qFormat/>
    <w:uiPriority w:val="0"/>
    <w:pPr>
      <w:widowControl w:val="0"/>
      <w:jc w:val="both"/>
    </w:pPr>
    <w:rPr>
      <w:rFonts w:ascii="Times New Roman" w:hAnsi="Times New Roman"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16941</Words>
  <Characters>18395</Characters>
  <Lines>187</Lines>
  <Paragraphs>52</Paragraphs>
  <TotalTime>0</TotalTime>
  <ScaleCrop>false</ScaleCrop>
  <LinksUpToDate>false</LinksUpToDate>
  <CharactersWithSpaces>19190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cp:lastPrinted>2024-05-14T03:00:00Z</cp:lastPrinted>
  <dcterms:modified xsi:type="dcterms:W3CDTF">2025-01-08T07:59:34Z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FE74548F5C674635ABA736CD9F094D43_13</vt:lpwstr>
  </property>
  <property fmtid="{D5CDD505-2E9C-101B-9397-08002B2CF9AE}" pid="4" name="KSOTemplateDocerSaveRecord">
    <vt:lpwstr>eyJoZGlkIjoiM2Y4OTc1Y2I2MGRlNTIyYmNkY2I2NTY4MDE2MzU5ZTMiLCJ1c2VySWQiOiI3MDY2NjE5NTkifQ==</vt:lpwstr>
  </property>
</Properties>
</file>