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73D21">
      <w:pPr>
        <w:bidi w:val="0"/>
        <w:rPr>
          <w:rFonts w:hint="default" w:ascii="Times New Roman" w:hAnsi="Times New Roman" w:cs="Times New Roman"/>
          <w:lang w:eastAsia="zh-CN"/>
        </w:rPr>
      </w:pPr>
    </w:p>
    <w:p w14:paraId="42A42324">
      <w:pPr>
        <w:bidi w:val="0"/>
        <w:rPr>
          <w:rFonts w:hint="default" w:ascii="Times New Roman" w:hAnsi="Times New Roman" w:cs="Times New Roman"/>
          <w:lang w:eastAsia="zh-CN"/>
        </w:rPr>
      </w:pPr>
    </w:p>
    <w:p w14:paraId="6E0C7650">
      <w:pPr>
        <w:bidi w:val="0"/>
        <w:rPr>
          <w:rFonts w:hint="default" w:ascii="Times New Roman" w:hAnsi="Times New Roman" w:cs="Times New Roman"/>
          <w:lang w:eastAsia="zh-CN"/>
        </w:rPr>
      </w:pPr>
    </w:p>
    <w:p w14:paraId="0FAF0D11">
      <w:pPr>
        <w:bidi w:val="0"/>
        <w:rPr>
          <w:rFonts w:hint="default" w:ascii="Times New Roman" w:hAnsi="Times New Roman" w:cs="Times New Roman"/>
          <w:lang w:eastAsia="zh-CN"/>
        </w:rPr>
      </w:pPr>
    </w:p>
    <w:p w14:paraId="426890B4">
      <w:pPr>
        <w:bidi w:val="0"/>
        <w:rPr>
          <w:rFonts w:hint="default" w:ascii="Times New Roman" w:hAnsi="Times New Roman" w:cs="Times New Roman"/>
          <w:lang w:eastAsia="zh-CN"/>
        </w:rPr>
      </w:pPr>
    </w:p>
    <w:p w14:paraId="16B5B499">
      <w:pPr>
        <w:bidi w:val="0"/>
        <w:jc w:val="center"/>
        <w:rPr>
          <w:rFonts w:hint="default" w:ascii="Times New Roman" w:hAnsi="Times New Roman" w:cs="Times New Roman"/>
          <w:sz w:val="96"/>
          <w:szCs w:val="112"/>
        </w:rPr>
      </w:pPr>
      <w:r>
        <w:rPr>
          <w:rFonts w:hint="default" w:ascii="Times New Roman" w:hAnsi="Times New Roman" w:cs="Times New Roman"/>
          <w:sz w:val="96"/>
          <w:szCs w:val="112"/>
          <w:lang w:eastAsia="zh-CN"/>
        </w:rPr>
        <w:t>龙华区中心医院社康机构无障碍设施完善工程（二期）</w:t>
      </w:r>
      <w:r>
        <w:rPr>
          <w:rFonts w:hint="default" w:ascii="Times New Roman" w:hAnsi="Times New Roman" w:cs="Times New Roman"/>
          <w:sz w:val="96"/>
          <w:szCs w:val="112"/>
          <w:lang w:val="en-US" w:eastAsia="zh-CN"/>
        </w:rPr>
        <w:t>竞价文件</w:t>
      </w:r>
    </w:p>
    <w:p w14:paraId="2A7155BE">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7BB359B4">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57A9D668">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0FD95065">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b/>
          <w:bCs/>
          <w:spacing w:val="-44"/>
          <w:sz w:val="43"/>
          <w:szCs w:val="43"/>
        </w:rPr>
      </w:pPr>
    </w:p>
    <w:p w14:paraId="6CD59A23">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hint="default" w:ascii="Times New Roman" w:hAnsi="Times New Roman" w:eastAsia="宋体" w:cs="Times New Roman"/>
          <w:sz w:val="43"/>
          <w:szCs w:val="43"/>
        </w:rPr>
      </w:pPr>
      <w:r>
        <w:rPr>
          <w:rFonts w:hint="default" w:ascii="Times New Roman" w:hAnsi="Times New Roman" w:eastAsia="宋体" w:cs="Times New Roman"/>
          <w:b/>
          <w:bCs/>
          <w:spacing w:val="-44"/>
          <w:sz w:val="43"/>
          <w:szCs w:val="43"/>
        </w:rPr>
        <w:t>深圳</w:t>
      </w:r>
      <w:r>
        <w:rPr>
          <w:rFonts w:hint="default" w:ascii="Times New Roman" w:hAnsi="Times New Roman" w:eastAsia="宋体" w:cs="Times New Roman"/>
          <w:spacing w:val="-44"/>
          <w:sz w:val="43"/>
          <w:szCs w:val="43"/>
        </w:rPr>
        <w:t xml:space="preserve"> </w:t>
      </w:r>
      <w:r>
        <w:rPr>
          <w:rFonts w:hint="default" w:ascii="Times New Roman" w:hAnsi="Times New Roman" w:eastAsia="宋体" w:cs="Times New Roman"/>
          <w:b/>
          <w:bCs/>
          <w:spacing w:val="-44"/>
          <w:sz w:val="43"/>
          <w:szCs w:val="43"/>
        </w:rPr>
        <w:t>·龙华</w:t>
      </w:r>
    </w:p>
    <w:p w14:paraId="3A9EA4D1">
      <w:pPr>
        <w:pStyle w:val="11"/>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rPr>
          <w:rFonts w:hint="default" w:ascii="Times New Roman" w:hAnsi="Times New Roman" w:cs="Times New Roman"/>
        </w:rPr>
      </w:pPr>
    </w:p>
    <w:p w14:paraId="662C0F2C">
      <w:pPr>
        <w:pStyle w:val="11"/>
        <w:keepNext w:val="0"/>
        <w:keepLines w:val="0"/>
        <w:pageBreakBefore w:val="0"/>
        <w:widowControl/>
        <w:kinsoku w:val="0"/>
        <w:wordWrap w:val="0"/>
        <w:overflowPunct/>
        <w:topLinePunct w:val="0"/>
        <w:autoSpaceDE w:val="0"/>
        <w:autoSpaceDN w:val="0"/>
        <w:bidi w:val="0"/>
        <w:adjustRightInd w:val="0"/>
        <w:snapToGrid w:val="0"/>
        <w:spacing w:line="242" w:lineRule="auto"/>
        <w:textAlignment w:val="baseline"/>
        <w:rPr>
          <w:rFonts w:hint="default" w:ascii="Times New Roman" w:hAnsi="Times New Roman" w:cs="Times New Roman"/>
        </w:rPr>
      </w:pPr>
    </w:p>
    <w:p w14:paraId="74D724BD">
      <w:pPr>
        <w:pStyle w:val="11"/>
        <w:keepNext w:val="0"/>
        <w:keepLines w:val="0"/>
        <w:pageBreakBefore w:val="0"/>
        <w:widowControl/>
        <w:kinsoku w:val="0"/>
        <w:wordWrap w:val="0"/>
        <w:overflowPunct/>
        <w:topLinePunct w:val="0"/>
        <w:autoSpaceDE w:val="0"/>
        <w:autoSpaceDN w:val="0"/>
        <w:bidi w:val="0"/>
        <w:adjustRightInd w:val="0"/>
        <w:snapToGrid w:val="0"/>
        <w:spacing w:line="243" w:lineRule="auto"/>
        <w:textAlignment w:val="baseline"/>
        <w:rPr>
          <w:rFonts w:hint="default" w:ascii="Times New Roman" w:hAnsi="Times New Roman" w:cs="Times New Roman"/>
        </w:rPr>
      </w:pPr>
    </w:p>
    <w:p w14:paraId="4D7161F5">
      <w:pPr>
        <w:rPr>
          <w:rFonts w:hint="default" w:ascii="Times New Roman" w:hAnsi="Times New Roman" w:cs="Times New Roman"/>
        </w:rPr>
      </w:pPr>
    </w:p>
    <w:p w14:paraId="2019408A">
      <w:pPr>
        <w:rPr>
          <w:rFonts w:hint="default" w:ascii="Times New Roman" w:hAnsi="Times New Roman" w:cs="Times New Roman"/>
        </w:rPr>
      </w:pPr>
    </w:p>
    <w:p w14:paraId="01A596E0">
      <w:pPr>
        <w:rPr>
          <w:rFonts w:hint="default" w:ascii="Times New Roman" w:hAnsi="Times New Roman" w:cs="Times New Roman"/>
        </w:rPr>
      </w:pPr>
    </w:p>
    <w:p w14:paraId="1E9C989C">
      <w:pPr>
        <w:rPr>
          <w:rFonts w:hint="default" w:ascii="Times New Roman" w:hAnsi="Times New Roman" w:cs="Times New Roman"/>
        </w:rPr>
      </w:pPr>
    </w:p>
    <w:p w14:paraId="5E8A4C43">
      <w:pPr>
        <w:pStyle w:val="18"/>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default" w:ascii="Times New Roman" w:hAnsi="Times New Roman" w:cs="Times New Roman"/>
          <w:kern w:val="0"/>
          <w:lang w:bidi="ar"/>
        </w:rPr>
      </w:pPr>
      <w:bookmarkStart w:id="0" w:name="_Hlk71465316"/>
      <w:r>
        <w:rPr>
          <w:rFonts w:hint="default" w:ascii="Times New Roman" w:hAnsi="Times New Roman" w:cs="Times New Roman"/>
          <w:kern w:val="0"/>
          <w:lang w:bidi="ar"/>
        </w:rPr>
        <w:drawing>
          <wp:inline distT="0" distB="0" distL="114300" distR="114300">
            <wp:extent cx="3074670" cy="7143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3074670" cy="714375"/>
                    </a:xfrm>
                    <a:prstGeom prst="rect">
                      <a:avLst/>
                    </a:prstGeom>
                    <a:noFill/>
                    <a:ln>
                      <a:noFill/>
                    </a:ln>
                  </pic:spPr>
                </pic:pic>
              </a:graphicData>
            </a:graphic>
          </wp:inline>
        </w:drawing>
      </w:r>
    </w:p>
    <w:p w14:paraId="154760D4">
      <w:pPr>
        <w:pStyle w:val="18"/>
        <w:pageBreakBefore w:val="0"/>
        <w:widowControl/>
        <w:kinsoku/>
        <w:overflowPunct/>
        <w:topLinePunct w:val="0"/>
        <w:autoSpaceDE/>
        <w:autoSpaceDN/>
        <w:bidi w:val="0"/>
        <w:spacing w:beforeAutospacing="0" w:afterAutospacing="0" w:line="360" w:lineRule="auto"/>
        <w:ind w:left="0" w:leftChars="0" w:right="0" w:firstLine="0" w:firstLineChars="0"/>
        <w:jc w:val="center"/>
        <w:outlineLvl w:val="9"/>
        <w:rPr>
          <w:rFonts w:hint="default" w:ascii="Times New Roman" w:hAnsi="Times New Roman" w:eastAsia="宋体" w:cs="Times New Roman"/>
          <w:b/>
          <w:bCs w:val="0"/>
          <w:sz w:val="32"/>
          <w:szCs w:val="32"/>
          <w:highlight w:val="none"/>
        </w:rPr>
      </w:pPr>
      <w:r>
        <w:rPr>
          <w:rFonts w:hint="default" w:ascii="Times New Roman" w:hAnsi="Times New Roman" w:eastAsia="宋体" w:cs="Times New Roman"/>
          <w:b/>
          <w:bCs w:val="0"/>
          <w:sz w:val="32"/>
          <w:szCs w:val="32"/>
          <w:highlight w:val="none"/>
        </w:rPr>
        <w:t>（</w:t>
      </w:r>
      <w:r>
        <w:rPr>
          <w:rFonts w:hint="default" w:ascii="Times New Roman" w:hAnsi="Times New Roman" w:cs="Times New Roman"/>
          <w:b/>
          <w:bCs w:val="0"/>
          <w:sz w:val="32"/>
          <w:szCs w:val="32"/>
          <w:highlight w:val="none"/>
          <w:lang w:val="en-US" w:eastAsia="zh-CN"/>
        </w:rPr>
        <w:t>泽钧</w:t>
      </w:r>
      <w:r>
        <w:rPr>
          <w:rFonts w:hint="default" w:ascii="Times New Roman" w:hAnsi="Times New Roman" w:eastAsia="微软雅黑" w:cs="Times New Roman"/>
          <w:b/>
          <w:bCs w:val="0"/>
          <w:sz w:val="32"/>
          <w:szCs w:val="32"/>
          <w:highlight w:val="none"/>
          <w:lang w:val="en-US" w:eastAsia="zh-CN"/>
        </w:rPr>
        <w:t>•</w:t>
      </w:r>
      <w:r>
        <w:rPr>
          <w:rFonts w:hint="default" w:ascii="Times New Roman" w:hAnsi="Times New Roman" w:eastAsia="宋体" w:cs="Times New Roman"/>
          <w:b/>
          <w:bCs w:val="0"/>
          <w:sz w:val="32"/>
          <w:szCs w:val="32"/>
          <w:highlight w:val="none"/>
        </w:rPr>
        <w:t>202</w:t>
      </w:r>
      <w:r>
        <w:rPr>
          <w:rFonts w:hint="default" w:ascii="Times New Roman" w:hAnsi="Times New Roman" w:cs="Times New Roman"/>
          <w:b/>
          <w:bCs w:val="0"/>
          <w:sz w:val="32"/>
          <w:szCs w:val="32"/>
          <w:highlight w:val="none"/>
          <w:lang w:val="en-US" w:eastAsia="zh-CN"/>
        </w:rPr>
        <w:t>5年</w:t>
      </w:r>
      <w:r>
        <w:rPr>
          <w:rFonts w:hint="default" w:ascii="Times New Roman" w:hAnsi="Times New Roman" w:eastAsia="宋体" w:cs="Times New Roman"/>
          <w:b/>
          <w:bCs w:val="0"/>
          <w:sz w:val="32"/>
          <w:szCs w:val="32"/>
          <w:highlight w:val="none"/>
        </w:rPr>
        <w:t>）</w:t>
      </w:r>
      <w:bookmarkEnd w:id="0"/>
    </w:p>
    <w:p w14:paraId="69785537">
      <w:pPr>
        <w:pStyle w:val="11"/>
        <w:rPr>
          <w:rFonts w:hint="default" w:ascii="Times New Roman" w:hAnsi="Times New Roman" w:cs="Times New Roman"/>
        </w:rPr>
      </w:pPr>
    </w:p>
    <w:p w14:paraId="76DF12AC">
      <w:pPr>
        <w:pStyle w:val="11"/>
        <w:jc w:val="center"/>
        <w:outlineLvl w:val="1"/>
        <w:rPr>
          <w:rFonts w:hint="default" w:ascii="Times New Roman" w:hAnsi="Times New Roman" w:cs="Times New Roman"/>
          <w:b/>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310F1621">
      <w:pPr>
        <w:pStyle w:val="4"/>
        <w:numPr>
          <w:ilvl w:val="0"/>
          <w:numId w:val="0"/>
        </w:numPr>
        <w:tabs>
          <w:tab w:val="left" w:pos="567"/>
        </w:tabs>
        <w:jc w:val="center"/>
        <w:rPr>
          <w:rFonts w:hint="default" w:ascii="Times New Roman" w:hAnsi="Times New Roman" w:eastAsia="宋体" w:cs="Times New Roman"/>
          <w:color w:val="0000FF"/>
        </w:rPr>
      </w:pPr>
      <w:r>
        <w:rPr>
          <w:rFonts w:hint="default" w:ascii="Times New Roman" w:hAnsi="Times New Roman" w:eastAsia="宋体" w:cs="Times New Roman"/>
          <w:b/>
          <w:bCs/>
          <w:color w:val="FF0000"/>
          <w:kern w:val="2"/>
          <w:sz w:val="44"/>
          <w:szCs w:val="44"/>
          <w:highlight w:val="none"/>
          <w:lang w:val="en-US" w:eastAsia="zh-CN" w:bidi="ar-SA"/>
        </w:rPr>
        <w:t>特别警示条款</w:t>
      </w:r>
    </w:p>
    <w:p w14:paraId="3C35F42D">
      <w:pPr>
        <w:ind w:firstLine="482" w:firstLineChars="200"/>
        <w:outlineLvl w:val="9"/>
        <w:rPr>
          <w:rFonts w:hint="default" w:ascii="Times New Roman" w:hAnsi="Times New Roman" w:eastAsia="宋体" w:cs="Times New Roman"/>
          <w:b/>
          <w:bCs/>
          <w:color w:val="0000FF"/>
          <w:sz w:val="24"/>
          <w:szCs w:val="24"/>
          <w:highlight w:val="none"/>
          <w:lang w:val="en-US" w:eastAsia="zh-CN"/>
        </w:rPr>
      </w:pPr>
      <w:r>
        <w:rPr>
          <w:rFonts w:hint="default" w:ascii="Times New Roman" w:hAnsi="Times New Roman" w:eastAsia="宋体" w:cs="Times New Roman"/>
          <w:b/>
          <w:bCs/>
          <w:color w:val="0000FF"/>
          <w:sz w:val="24"/>
          <w:szCs w:val="24"/>
          <w:highlight w:val="none"/>
          <w:lang w:val="en-US" w:eastAsia="zh-CN"/>
        </w:rPr>
        <w:t>与本项目采购活动的供应商应认真阅读以下特别警示条款，不得存在以下所列禁止情形，一旦发现，将被处以记入供应商诚信档案、罚款、取消参与政府采购资格、吊销营业执照等处罚；构成犯罪的，依法追究刑事责任。</w:t>
      </w:r>
    </w:p>
    <w:p w14:paraId="110E0552">
      <w:pPr>
        <w:outlineLvl w:val="9"/>
        <w:rPr>
          <w:rFonts w:hint="default" w:ascii="Times New Roman" w:hAnsi="Times New Roman" w:eastAsia="宋体" w:cs="Times New Roman"/>
          <w:b/>
          <w:bCs/>
          <w:color w:val="auto"/>
          <w:sz w:val="24"/>
          <w:szCs w:val="24"/>
          <w:highlight w:val="none"/>
          <w:lang w:val="en-US" w:eastAsia="zh-CN"/>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05"/>
      </w:tblGrid>
      <w:tr w14:paraId="2ED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5" w:type="pct"/>
            <w:noWrap w:val="0"/>
            <w:vAlign w:val="center"/>
          </w:tcPr>
          <w:p w14:paraId="5FD87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序号</w:t>
            </w:r>
          </w:p>
        </w:tc>
        <w:tc>
          <w:tcPr>
            <w:tcW w:w="4524" w:type="pct"/>
            <w:noWrap w:val="0"/>
            <w:vAlign w:val="center"/>
          </w:tcPr>
          <w:p w14:paraId="08C42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供应商参与投标禁止情形</w:t>
            </w:r>
          </w:p>
        </w:tc>
      </w:tr>
      <w:tr w14:paraId="29C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14:paraId="422484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524" w:type="pct"/>
            <w:noWrap w:val="0"/>
            <w:vAlign w:val="center"/>
          </w:tcPr>
          <w:p w14:paraId="229B19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与其他投标供应商的法定代表人、主要经营负责人、投标授权代表人、项目负责人、主要技术人员为</w:t>
            </w:r>
            <w:r>
              <w:rPr>
                <w:rFonts w:hint="default" w:ascii="Times New Roman" w:hAnsi="Times New Roman" w:eastAsia="宋体" w:cs="Times New Roman"/>
                <w:b/>
                <w:bCs/>
                <w:color w:val="auto"/>
                <w:sz w:val="24"/>
                <w:szCs w:val="24"/>
                <w:highlight w:val="none"/>
                <w:lang w:val="en-US" w:eastAsia="zh-CN"/>
              </w:rPr>
              <w:t>同一人、属同一单位或者在同一单位缴纳社会保险</w:t>
            </w:r>
            <w:r>
              <w:rPr>
                <w:rFonts w:hint="default" w:ascii="Times New Roman" w:hAnsi="Times New Roman" w:eastAsia="宋体" w:cs="Times New Roman"/>
                <w:color w:val="auto"/>
                <w:sz w:val="24"/>
                <w:szCs w:val="24"/>
                <w:highlight w:val="none"/>
                <w:lang w:val="en-US" w:eastAsia="zh-CN"/>
              </w:rPr>
              <w:t>。</w:t>
            </w:r>
          </w:p>
        </w:tc>
      </w:tr>
      <w:tr w14:paraId="0D12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pct"/>
            <w:noWrap w:val="0"/>
            <w:vAlign w:val="center"/>
          </w:tcPr>
          <w:p w14:paraId="567650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4524" w:type="pct"/>
            <w:noWrap w:val="0"/>
            <w:vAlign w:val="center"/>
          </w:tcPr>
          <w:p w14:paraId="1E0A74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参与本项目政府采购活动时，与其他投标供应商存在单位负责人为</w:t>
            </w:r>
            <w:r>
              <w:rPr>
                <w:rFonts w:hint="default" w:ascii="Times New Roman" w:hAnsi="Times New Roman" w:eastAsia="宋体" w:cs="Times New Roman"/>
                <w:b/>
                <w:bCs/>
                <w:color w:val="auto"/>
                <w:sz w:val="24"/>
                <w:szCs w:val="24"/>
                <w:highlight w:val="none"/>
                <w:lang w:val="en-US" w:eastAsia="zh-CN"/>
              </w:rPr>
              <w:t>同一人或直接控股、管理关系</w:t>
            </w:r>
            <w:r>
              <w:rPr>
                <w:rFonts w:hint="default" w:ascii="Times New Roman" w:hAnsi="Times New Roman" w:eastAsia="宋体" w:cs="Times New Roman"/>
                <w:color w:val="auto"/>
                <w:sz w:val="24"/>
                <w:szCs w:val="24"/>
                <w:highlight w:val="none"/>
                <w:lang w:val="en-US" w:eastAsia="zh-CN"/>
              </w:rPr>
              <w:t>。</w:t>
            </w:r>
          </w:p>
        </w:tc>
      </w:tr>
      <w:tr w14:paraId="4F90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14:paraId="51E4E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4524" w:type="pct"/>
            <w:noWrap w:val="0"/>
            <w:vAlign w:val="center"/>
          </w:tcPr>
          <w:p w14:paraId="46D5B0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与其他投标供应商的竞价响应文件或部分竞价响应文件</w:t>
            </w:r>
            <w:r>
              <w:rPr>
                <w:rFonts w:hint="default" w:ascii="Times New Roman" w:hAnsi="Times New Roman" w:eastAsia="宋体" w:cs="Times New Roman"/>
                <w:b/>
                <w:bCs/>
                <w:color w:val="auto"/>
                <w:sz w:val="24"/>
                <w:szCs w:val="24"/>
                <w:highlight w:val="none"/>
                <w:lang w:val="en-US" w:eastAsia="zh-CN"/>
              </w:rPr>
              <w:t>相互混装或存在非正常一致</w:t>
            </w:r>
            <w:r>
              <w:rPr>
                <w:rFonts w:hint="default" w:ascii="Times New Roman" w:hAnsi="Times New Roman" w:eastAsia="宋体" w:cs="Times New Roman"/>
                <w:color w:val="auto"/>
                <w:sz w:val="24"/>
                <w:szCs w:val="24"/>
                <w:highlight w:val="none"/>
                <w:lang w:val="en-US" w:eastAsia="zh-CN"/>
              </w:rPr>
              <w:t>。</w:t>
            </w:r>
          </w:p>
        </w:tc>
      </w:tr>
      <w:tr w14:paraId="738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5" w:type="pct"/>
            <w:noWrap w:val="0"/>
            <w:vAlign w:val="center"/>
          </w:tcPr>
          <w:p w14:paraId="12EF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4524" w:type="pct"/>
            <w:noWrap w:val="0"/>
            <w:vAlign w:val="center"/>
          </w:tcPr>
          <w:p w14:paraId="034717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与其他投标供应商的</w:t>
            </w:r>
            <w:r>
              <w:rPr>
                <w:rFonts w:hint="eastAsia" w:ascii="Times New Roman" w:hAnsi="Times New Roman" w:cs="Times New Roman"/>
                <w:color w:val="auto"/>
                <w:sz w:val="24"/>
                <w:szCs w:val="24"/>
                <w:highlight w:val="none"/>
                <w:lang w:val="en-US" w:eastAsia="zh-CN"/>
              </w:rPr>
              <w:t>竞价响应文件</w:t>
            </w:r>
            <w:r>
              <w:rPr>
                <w:rFonts w:hint="default" w:ascii="Times New Roman" w:hAnsi="Times New Roman" w:eastAsia="宋体" w:cs="Times New Roman"/>
                <w:color w:val="auto"/>
                <w:sz w:val="24"/>
                <w:szCs w:val="24"/>
                <w:highlight w:val="none"/>
                <w:lang w:val="en-US" w:eastAsia="zh-CN"/>
              </w:rPr>
              <w:t>由</w:t>
            </w:r>
            <w:r>
              <w:rPr>
                <w:rFonts w:hint="default" w:ascii="Times New Roman" w:hAnsi="Times New Roman" w:eastAsia="宋体" w:cs="Times New Roman"/>
                <w:b/>
                <w:bCs/>
                <w:color w:val="auto"/>
                <w:sz w:val="24"/>
                <w:szCs w:val="24"/>
                <w:highlight w:val="none"/>
                <w:lang w:val="en-US" w:eastAsia="zh-CN"/>
              </w:rPr>
              <w:t>同一单位或者同一人编制</w:t>
            </w:r>
            <w:r>
              <w:rPr>
                <w:rFonts w:hint="default" w:ascii="Times New Roman" w:hAnsi="Times New Roman" w:eastAsia="宋体" w:cs="Times New Roman"/>
                <w:color w:val="auto"/>
                <w:sz w:val="24"/>
                <w:szCs w:val="24"/>
                <w:highlight w:val="none"/>
                <w:lang w:val="en-US" w:eastAsia="zh-CN"/>
              </w:rPr>
              <w:t>。</w:t>
            </w:r>
          </w:p>
        </w:tc>
      </w:tr>
      <w:tr w14:paraId="62E1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5" w:type="pct"/>
            <w:noWrap w:val="0"/>
            <w:vAlign w:val="center"/>
          </w:tcPr>
          <w:p w14:paraId="19201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4524" w:type="pct"/>
            <w:noWrap w:val="0"/>
            <w:vAlign w:val="center"/>
          </w:tcPr>
          <w:p w14:paraId="2891BF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eastAsia="宋体" w:cs="Times New Roman"/>
                <w:b/>
                <w:bCs/>
                <w:color w:val="auto"/>
                <w:sz w:val="24"/>
                <w:szCs w:val="24"/>
                <w:highlight w:val="none"/>
                <w:lang w:val="en-US" w:eastAsia="zh-CN"/>
              </w:rPr>
              <w:t>未经出具机构核实</w:t>
            </w:r>
            <w:r>
              <w:rPr>
                <w:rFonts w:hint="default" w:ascii="Times New Roman" w:hAnsi="Times New Roman" w:eastAsia="宋体" w:cs="Times New Roman"/>
                <w:color w:val="auto"/>
                <w:sz w:val="24"/>
                <w:szCs w:val="24"/>
                <w:highlight w:val="none"/>
                <w:lang w:val="en-US" w:eastAsia="zh-CN"/>
              </w:rPr>
              <w:t>的虚假的检验检测报告、业绩材料、社保缴纳证明、学历学位证书、职称认证证书等材料。</w:t>
            </w:r>
          </w:p>
        </w:tc>
      </w:tr>
      <w:tr w14:paraId="2E60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75" w:type="pct"/>
            <w:noWrap w:val="0"/>
            <w:vAlign w:val="center"/>
          </w:tcPr>
          <w:p w14:paraId="5E009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4524" w:type="pct"/>
            <w:noWrap w:val="0"/>
            <w:vAlign w:val="center"/>
          </w:tcPr>
          <w:p w14:paraId="0BA881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擅自将营业执照出借他人使用或未妥善保管。</w:t>
            </w:r>
          </w:p>
        </w:tc>
      </w:tr>
    </w:tbl>
    <w:p w14:paraId="0D513507">
      <w:pPr>
        <w:numPr>
          <w:ilvl w:val="0"/>
          <w:numId w:val="0"/>
        </w:numPr>
        <w:rPr>
          <w:rFonts w:hint="default" w:ascii="Times New Roman" w:hAnsi="Times New Roman" w:eastAsia="宋体" w:cs="Times New Roman"/>
        </w:rPr>
      </w:pPr>
    </w:p>
    <w:p w14:paraId="3B8FCBAA">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 xml:space="preserve">一、《深圳经济特区政府采购条例》第五十七条 </w:t>
      </w:r>
      <w:r>
        <w:rPr>
          <w:rFonts w:hint="default" w:ascii="Times New Roman" w:hAnsi="Times New Roman" w:eastAsia="宋体" w:cs="Times New Roman"/>
          <w:szCs w:val="21"/>
        </w:rPr>
        <w:t>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0E815A5C">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（一）在采购活动中应当回避而未回避的；</w:t>
      </w:r>
    </w:p>
    <w:p w14:paraId="11BF9420">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（二）未按照本条例规定签订、履行采购合同，造成严重后果的；</w:t>
      </w:r>
    </w:p>
    <w:p w14:paraId="7EA76DBA">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（三）隐瞒真实情况，提供虚假资料的；</w:t>
      </w:r>
    </w:p>
    <w:p w14:paraId="0B51F716">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（四）以非法手段排斥其他供应商参与竞争的；</w:t>
      </w:r>
    </w:p>
    <w:p w14:paraId="18658BC1">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（五）与其他采购参加人串通投标的；</w:t>
      </w:r>
    </w:p>
    <w:p w14:paraId="22905A1A">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（六）恶意投诉的；</w:t>
      </w:r>
    </w:p>
    <w:p w14:paraId="1DFED998">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（七）向采购项目相关人行贿或者提供其他不当利益的；</w:t>
      </w:r>
    </w:p>
    <w:p w14:paraId="5330C9F9">
      <w:pPr>
        <w:spacing w:line="360" w:lineRule="exact"/>
        <w:rPr>
          <w:rFonts w:hint="default" w:ascii="Times New Roman" w:hAnsi="Times New Roman" w:eastAsia="宋体" w:cs="Times New Roman"/>
          <w:szCs w:val="21"/>
        </w:rPr>
      </w:pPr>
      <w:r>
        <w:rPr>
          <w:rFonts w:hint="default" w:ascii="Times New Roman" w:hAnsi="Times New Roman" w:eastAsia="宋体" w:cs="Times New Roman"/>
          <w:szCs w:val="21"/>
        </w:rPr>
        <w:t>　　（八）阻碍、抗拒主管部门监督检查的；</w:t>
      </w:r>
    </w:p>
    <w:p w14:paraId="00F6B3E2">
      <w:pPr>
        <w:spacing w:line="360" w:lineRule="exact"/>
        <w:ind w:firstLine="421"/>
        <w:rPr>
          <w:rFonts w:hint="default" w:ascii="Times New Roman" w:hAnsi="Times New Roman" w:eastAsia="宋体" w:cs="Times New Roman"/>
          <w:szCs w:val="21"/>
        </w:rPr>
      </w:pPr>
      <w:r>
        <w:rPr>
          <w:rFonts w:hint="default" w:ascii="Times New Roman" w:hAnsi="Times New Roman" w:eastAsia="宋体" w:cs="Times New Roman"/>
          <w:szCs w:val="21"/>
        </w:rPr>
        <w:t>（九）其他违反本条例规定的行为。</w:t>
      </w:r>
    </w:p>
    <w:p w14:paraId="19E96FF1">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二、《深圳经济特区政府采购条例实施细则》第七十</w:t>
      </w:r>
      <w:r>
        <w:rPr>
          <w:rFonts w:hint="default" w:ascii="Times New Roman" w:hAnsi="Times New Roman" w:eastAsia="宋体" w:cs="Times New Roman"/>
          <w:b/>
          <w:bCs/>
          <w:color w:val="0000FF"/>
          <w:szCs w:val="21"/>
          <w:lang w:eastAsia="zh-CN"/>
        </w:rPr>
        <w:t>九</w:t>
      </w:r>
      <w:r>
        <w:rPr>
          <w:rFonts w:hint="default" w:ascii="Times New Roman" w:hAnsi="Times New Roman" w:eastAsia="宋体" w:cs="Times New Roman"/>
          <w:b/>
          <w:bCs/>
          <w:color w:val="0000FF"/>
          <w:szCs w:val="21"/>
        </w:rPr>
        <w:t>条</w:t>
      </w:r>
      <w:r>
        <w:rPr>
          <w:rFonts w:hint="default" w:ascii="Times New Roman" w:hAnsi="Times New Roman" w:eastAsia="宋体" w:cs="Times New Roman"/>
          <w:b/>
          <w:bCs/>
          <w:color w:val="0000FF"/>
          <w:szCs w:val="21"/>
          <w:lang w:val="en-US" w:eastAsia="zh-CN"/>
        </w:rPr>
        <w:t xml:space="preserve"> </w:t>
      </w:r>
      <w:r>
        <w:rPr>
          <w:rFonts w:hint="default" w:ascii="Times New Roman" w:hAnsi="Times New Roman" w:eastAsia="宋体" w:cs="Times New Roman"/>
          <w:szCs w:val="21"/>
        </w:rPr>
        <w:t>供应商有下列情形的，属于采购条例所称的串通投标行为，按照采购条例第五十七条有关规定处理：</w:t>
      </w:r>
    </w:p>
    <w:p w14:paraId="699A0439">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投标供应商之间相互约定给予未中标的供应商利益补偿；</w:t>
      </w:r>
    </w:p>
    <w:p w14:paraId="3056F02C">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不同投标供应商的法定代表人、主要经营负责人、项目投标授权代表人、项目负责人、主要技术人员为同一人、属同一单位或者在同一单位缴纳社会保险；</w:t>
      </w:r>
    </w:p>
    <w:p w14:paraId="64369180">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w:t>
      </w:r>
      <w:r>
        <w:rPr>
          <w:rFonts w:hint="eastAsia" w:ascii="Times New Roman" w:hAnsi="Times New Roman" w:cs="Times New Roman"/>
          <w:szCs w:val="21"/>
          <w:lang w:eastAsia="zh-CN"/>
        </w:rPr>
        <w:t>竞价响应文件</w:t>
      </w:r>
      <w:r>
        <w:rPr>
          <w:rFonts w:hint="default" w:ascii="Times New Roman" w:hAnsi="Times New Roman" w:eastAsia="宋体" w:cs="Times New Roman"/>
          <w:szCs w:val="21"/>
        </w:rPr>
        <w:t>由同一单位或者同一人编制，或者由同一人分阶段参与编制的；</w:t>
      </w:r>
    </w:p>
    <w:p w14:paraId="1ABDF6F4">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w:t>
      </w:r>
      <w:r>
        <w:rPr>
          <w:rFonts w:hint="eastAsia" w:ascii="Times New Roman" w:hAnsi="Times New Roman" w:cs="Times New Roman"/>
          <w:szCs w:val="21"/>
          <w:lang w:eastAsia="zh-CN"/>
        </w:rPr>
        <w:t>竞价响应文件</w:t>
      </w:r>
      <w:r>
        <w:rPr>
          <w:rFonts w:hint="default" w:ascii="Times New Roman" w:hAnsi="Times New Roman" w:eastAsia="宋体" w:cs="Times New Roman"/>
          <w:szCs w:val="21"/>
        </w:rPr>
        <w:t>或部分</w:t>
      </w:r>
      <w:r>
        <w:rPr>
          <w:rFonts w:hint="eastAsia" w:ascii="Times New Roman" w:hAnsi="Times New Roman" w:cs="Times New Roman"/>
          <w:szCs w:val="21"/>
          <w:lang w:eastAsia="zh-CN"/>
        </w:rPr>
        <w:t>竞价响应文件</w:t>
      </w:r>
      <w:r>
        <w:rPr>
          <w:rFonts w:hint="default" w:ascii="Times New Roman" w:hAnsi="Times New Roman" w:eastAsia="宋体" w:cs="Times New Roman"/>
          <w:szCs w:val="21"/>
        </w:rPr>
        <w:t>相互混装；</w:t>
      </w:r>
    </w:p>
    <w:p w14:paraId="02192BC2">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不同投标供应商的</w:t>
      </w:r>
      <w:r>
        <w:rPr>
          <w:rFonts w:hint="eastAsia" w:ascii="Times New Roman" w:hAnsi="Times New Roman" w:cs="Times New Roman"/>
          <w:szCs w:val="21"/>
          <w:lang w:eastAsia="zh-CN"/>
        </w:rPr>
        <w:t>竞价响应文件</w:t>
      </w:r>
      <w:r>
        <w:rPr>
          <w:rFonts w:hint="default" w:ascii="Times New Roman" w:hAnsi="Times New Roman" w:eastAsia="宋体" w:cs="Times New Roman"/>
          <w:szCs w:val="21"/>
        </w:rPr>
        <w:t>内容存在非正常一致；</w:t>
      </w:r>
    </w:p>
    <w:p w14:paraId="374BF285">
      <w:pPr>
        <w:numPr>
          <w:ilvl w:val="0"/>
          <w:numId w:val="2"/>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由同一单位工作人员为两家以上（含两家）供应商进行同一项投标活动的；</w:t>
      </w:r>
    </w:p>
    <w:p w14:paraId="7C485692">
      <w:pPr>
        <w:spacing w:line="360" w:lineRule="exact"/>
        <w:ind w:left="420" w:leftChars="200"/>
        <w:rPr>
          <w:rFonts w:hint="default" w:ascii="Times New Roman" w:hAnsi="Times New Roman" w:eastAsia="宋体" w:cs="Times New Roman"/>
          <w:color w:val="FF0000"/>
          <w:sz w:val="24"/>
        </w:rPr>
      </w:pPr>
      <w:r>
        <w:rPr>
          <w:rFonts w:hint="default" w:ascii="Times New Roman" w:hAnsi="Times New Roman" w:eastAsia="宋体" w:cs="Times New Roman"/>
          <w:szCs w:val="21"/>
        </w:rPr>
        <w:t>（七）主管部门依照法律、法规认定的其他情形。</w:t>
      </w:r>
    </w:p>
    <w:p w14:paraId="6ECD3B9F">
      <w:pPr>
        <w:spacing w:line="360" w:lineRule="exact"/>
        <w:rPr>
          <w:rFonts w:hint="default" w:ascii="Times New Roman" w:hAnsi="Times New Roman" w:eastAsia="宋体" w:cs="Times New Roman"/>
          <w:szCs w:val="21"/>
        </w:rPr>
      </w:pPr>
      <w:r>
        <w:rPr>
          <w:rFonts w:hint="default" w:ascii="Times New Roman" w:hAnsi="Times New Roman" w:eastAsia="宋体" w:cs="Times New Roman"/>
          <w:b/>
          <w:bCs/>
          <w:color w:val="0000FF"/>
          <w:szCs w:val="21"/>
        </w:rPr>
        <w:t>三、《深圳经济特区政府采购条例实施细则》第</w:t>
      </w:r>
      <w:r>
        <w:rPr>
          <w:rFonts w:hint="default" w:ascii="Times New Roman" w:hAnsi="Times New Roman" w:eastAsia="宋体" w:cs="Times New Roman"/>
          <w:b/>
          <w:bCs/>
          <w:color w:val="0000FF"/>
          <w:szCs w:val="21"/>
          <w:lang w:eastAsia="zh-CN"/>
        </w:rPr>
        <w:t>八十一</w:t>
      </w:r>
      <w:r>
        <w:rPr>
          <w:rFonts w:hint="default" w:ascii="Times New Roman" w:hAnsi="Times New Roman" w:eastAsia="宋体" w:cs="Times New Roman"/>
          <w:b/>
          <w:bCs/>
          <w:color w:val="0000FF"/>
          <w:szCs w:val="21"/>
        </w:rPr>
        <w:t>条</w:t>
      </w:r>
      <w:r>
        <w:rPr>
          <w:rFonts w:hint="default" w:ascii="Times New Roman" w:hAnsi="Times New Roman" w:eastAsia="宋体" w:cs="Times New Roman"/>
          <w:b/>
          <w:bCs/>
          <w:color w:val="0000FF"/>
          <w:szCs w:val="21"/>
          <w:lang w:val="en-US" w:eastAsia="zh-CN"/>
        </w:rPr>
        <w:t xml:space="preserve"> </w:t>
      </w:r>
      <w:r>
        <w:rPr>
          <w:rFonts w:hint="default" w:ascii="Times New Roman" w:hAnsi="Times New Roman" w:eastAsia="宋体" w:cs="Times New Roman"/>
          <w:szCs w:val="21"/>
        </w:rPr>
        <w:t>供应商有下列情形之一的，属于隐瞒真实情况，提供虚假资料，按照采购条例第五十七的有关规定处理：</w:t>
      </w:r>
    </w:p>
    <w:p w14:paraId="3B9C7B83">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（一）</w:t>
      </w:r>
      <w:r>
        <w:rPr>
          <w:rFonts w:hint="default" w:ascii="Times New Roman" w:hAnsi="Times New Roman" w:eastAsia="宋体" w:cs="Times New Roman"/>
          <w:szCs w:val="21"/>
        </w:rPr>
        <w:t>通过转让或者租借等方式从其他单位获取资格或者资质证书投标的；</w:t>
      </w:r>
    </w:p>
    <w:p w14:paraId="768F1BA7">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（二）</w:t>
      </w:r>
      <w:r>
        <w:rPr>
          <w:rFonts w:hint="default" w:ascii="Times New Roman" w:hAnsi="Times New Roman" w:eastAsia="宋体" w:cs="Times New Roman"/>
          <w:szCs w:val="21"/>
        </w:rPr>
        <w:t>由其他单位或者其他单位负责人在投标供应商编制的</w:t>
      </w:r>
      <w:r>
        <w:rPr>
          <w:rFonts w:hint="eastAsia" w:ascii="Times New Roman" w:hAnsi="Times New Roman" w:cs="Times New Roman"/>
          <w:szCs w:val="21"/>
          <w:lang w:eastAsia="zh-CN"/>
        </w:rPr>
        <w:t>竞价响应文件</w:t>
      </w:r>
      <w:r>
        <w:rPr>
          <w:rFonts w:hint="default" w:ascii="Times New Roman" w:hAnsi="Times New Roman" w:eastAsia="宋体" w:cs="Times New Roman"/>
          <w:szCs w:val="21"/>
        </w:rPr>
        <w:t>上加盖印章或者签字的；</w:t>
      </w:r>
    </w:p>
    <w:p w14:paraId="31CF61FC">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（三）</w:t>
      </w:r>
      <w:r>
        <w:rPr>
          <w:rFonts w:hint="default" w:ascii="Times New Roman" w:hAnsi="Times New Roman" w:eastAsia="宋体" w:cs="Times New Roman"/>
          <w:szCs w:val="21"/>
        </w:rPr>
        <w:t>项目负责人或者主要技术人员不是本单位人员的；</w:t>
      </w:r>
    </w:p>
    <w:p w14:paraId="39E42B57">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（四）</w:t>
      </w:r>
      <w:r>
        <w:rPr>
          <w:rFonts w:hint="default" w:ascii="Times New Roman" w:hAnsi="Times New Roman" w:eastAsia="宋体" w:cs="Times New Roman"/>
          <w:szCs w:val="21"/>
        </w:rPr>
        <w:t>投标保证金不是从投标供应商基本账户转出的；</w:t>
      </w:r>
    </w:p>
    <w:p w14:paraId="3853313A">
      <w:pPr>
        <w:numPr>
          <w:ilvl w:val="0"/>
          <w:numId w:val="0"/>
        </w:numPr>
        <w:spacing w:line="3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kern w:val="2"/>
          <w:sz w:val="21"/>
          <w:szCs w:val="21"/>
          <w:lang w:val="en-US" w:eastAsia="zh-CN" w:bidi="ar-SA"/>
        </w:rPr>
        <w:t>（五）</w:t>
      </w:r>
      <w:r>
        <w:rPr>
          <w:rFonts w:hint="default" w:ascii="Times New Roman" w:hAnsi="Times New Roman" w:eastAsia="宋体" w:cs="Times New Roman"/>
          <w:szCs w:val="21"/>
        </w:rPr>
        <w:t>其他隐瞒真实情况、提供虚假资料的行为。投标供应商不能提供项目负责人或者主要技术人员的劳动合同、社会保险等劳动关系证明材料的，视为存在前款第（三）项规定的情形。</w:t>
      </w:r>
    </w:p>
    <w:p w14:paraId="00AAB3D3">
      <w:pPr>
        <w:pStyle w:val="11"/>
        <w:ind w:firstLine="2409" w:firstLineChars="1000"/>
        <w:jc w:val="both"/>
        <w:rPr>
          <w:rFonts w:hint="default" w:ascii="Times New Roman" w:hAnsi="Times New Roman" w:eastAsia="宋体" w:cs="Times New Roman"/>
          <w:b/>
          <w:bCs/>
          <w:color w:val="FF0000"/>
          <w:u w:val="none"/>
          <w:lang w:val="en-US" w:eastAsia="zh-CN"/>
        </w:rPr>
      </w:pPr>
    </w:p>
    <w:p w14:paraId="50E354E8">
      <w:pPr>
        <w:pStyle w:val="11"/>
        <w:jc w:val="both"/>
        <w:rPr>
          <w:rFonts w:hint="default" w:ascii="Times New Roman" w:hAnsi="Times New Roman" w:eastAsia="宋体" w:cs="Times New Roman"/>
          <w:b/>
          <w:bCs/>
          <w:color w:val="0000FF"/>
          <w:kern w:val="2"/>
          <w:sz w:val="21"/>
          <w:szCs w:val="21"/>
          <w:lang w:val="en-US" w:eastAsia="zh-CN" w:bidi="ar-SA"/>
        </w:rPr>
      </w:pPr>
      <w:r>
        <w:rPr>
          <w:rFonts w:hint="default" w:ascii="Times New Roman" w:hAnsi="Times New Roman" w:eastAsia="宋体" w:cs="Times New Roman"/>
          <w:b/>
          <w:bCs/>
          <w:color w:val="0000FF"/>
          <w:kern w:val="2"/>
          <w:sz w:val="21"/>
          <w:szCs w:val="21"/>
          <w:lang w:val="en-US" w:eastAsia="zh-CN" w:bidi="ar-SA"/>
        </w:rPr>
        <w:t>四、政府采购违法行为风险知悉确认书</w:t>
      </w:r>
    </w:p>
    <w:p w14:paraId="10D0CD36">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本公司在投标前已充分知悉以下情形为参与政府采购活动时的重大风险事项，并承诺已对下述风险提示事项重点排查，做 到严谨、诚信、依法依规参与政府采购活动。 </w:t>
      </w:r>
    </w:p>
    <w:p w14:paraId="730C625A">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一、本公司已充分知悉</w:t>
      </w:r>
      <w:r>
        <w:rPr>
          <w:rFonts w:hint="default" w:ascii="Times New Roman" w:hAnsi="Times New Roman" w:eastAsia="宋体" w:cs="Times New Roman"/>
          <w:color w:val="FF0000"/>
          <w:sz w:val="21"/>
          <w:szCs w:val="21"/>
          <w:lang w:val="en-US" w:eastAsia="zh-CN"/>
        </w:rPr>
        <w:t>“隐瞒真实情况，提供虚假资料”</w:t>
      </w:r>
      <w:r>
        <w:rPr>
          <w:rFonts w:hint="default" w:ascii="Times New Roman" w:hAnsi="Times New Roman" w:eastAsia="宋体" w:cs="Times New Roman"/>
          <w:sz w:val="21"/>
          <w:szCs w:val="21"/>
          <w:lang w:val="en-US" w:eastAsia="zh-CN"/>
        </w:rPr>
        <w:t xml:space="preserve">的法定情形，相关情形包括但不限于： </w:t>
      </w:r>
    </w:p>
    <w:p w14:paraId="3F03AF0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（一）通过转让或者租借等方式从其他单位获取资格或者资质证书投标的。 </w:t>
      </w:r>
    </w:p>
    <w:p w14:paraId="1F6032A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（二）由其他单位或者其他单位负责人在投标供应商编制的</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 xml:space="preserve">上加盖印章或者签字的。 </w:t>
      </w:r>
    </w:p>
    <w:p w14:paraId="52433A5B">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（三）项目负责人或者主要技术人员不是本单位人员的。 </w:t>
      </w:r>
    </w:p>
    <w:p w14:paraId="1B4135EA">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（四）投标保证金不是从投标供应商基本账户转出的。 </w:t>
      </w:r>
    </w:p>
    <w:p w14:paraId="5B6C19D4">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（五）其他隐瞒真实情况、提供虚假资料的行为。 </w:t>
      </w:r>
    </w:p>
    <w:p w14:paraId="1526B5FA">
      <w:pPr>
        <w:rPr>
          <w:rFonts w:hint="default" w:ascii="Times New Roman" w:hAnsi="Times New Roman" w:eastAsia="宋体" w:cs="Times New Roman"/>
          <w:sz w:val="21"/>
          <w:szCs w:val="21"/>
          <w:lang w:val="en-US" w:eastAsia="zh-CN"/>
        </w:rPr>
      </w:pPr>
    </w:p>
    <w:p w14:paraId="4D1A4831">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二、本公司已充分知悉</w:t>
      </w:r>
      <w:r>
        <w:rPr>
          <w:rFonts w:hint="default" w:ascii="Times New Roman" w:hAnsi="Times New Roman" w:eastAsia="宋体" w:cs="Times New Roman"/>
          <w:color w:val="FF0000"/>
          <w:sz w:val="21"/>
          <w:szCs w:val="21"/>
          <w:lang w:val="en-US" w:eastAsia="zh-CN"/>
        </w:rPr>
        <w:t>“与其他采购参加人串通投标”</w:t>
      </w:r>
      <w:r>
        <w:rPr>
          <w:rFonts w:hint="default" w:ascii="Times New Roman" w:hAnsi="Times New Roman" w:eastAsia="宋体" w:cs="Times New Roman"/>
          <w:sz w:val="21"/>
          <w:szCs w:val="21"/>
          <w:lang w:val="en-US" w:eastAsia="zh-CN"/>
        </w:rPr>
        <w:t xml:space="preserve">的法定情形，相关情形包括但不限于： </w:t>
      </w:r>
    </w:p>
    <w:p w14:paraId="62D05473">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（一）投标供应商之间相互约定给予未中标的供应商利益补偿。</w:t>
      </w:r>
    </w:p>
    <w:p w14:paraId="3AC56A3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（二）不同投标供应商的法定代表人、主要经营负责人、项目投标授权代表人、项目负责人、主要技术人员为同一人、属同一单位或者在同一单位缴纳社会保险。 </w:t>
      </w:r>
    </w:p>
    <w:p w14:paraId="4C9BD93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（三）不同投标供应商的</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 xml:space="preserve">由同一单位或者同一人编制，或者由同一人分阶段参与编制的。 </w:t>
      </w:r>
    </w:p>
    <w:p w14:paraId="223B5C87">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（四）不同投标供应商的</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或部分</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相互混装。</w:t>
      </w:r>
    </w:p>
    <w:p w14:paraId="201E8DBC">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（五）不同投标供应商的</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 xml:space="preserve">内容存在非正常一致。 </w:t>
      </w:r>
    </w:p>
    <w:p w14:paraId="0BDB9620">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（六）由同一单位工作人员为两家以上（含两家）供应商进行同一项投标活动的。 </w:t>
      </w:r>
    </w:p>
    <w:p w14:paraId="4F1E4E6F">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（七）不同投标人的投标报价呈规律性差异。 </w:t>
      </w:r>
    </w:p>
    <w:p w14:paraId="02A2CE55">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（八）不同投标人的投标保证金从同一单位或者个人的账户转出。</w:t>
      </w:r>
    </w:p>
    <w:p w14:paraId="41A0FD29">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（九）主管部门依照法律、法规认定的其他情形。</w:t>
      </w:r>
    </w:p>
    <w:p w14:paraId="72290F48">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p>
    <w:p w14:paraId="619B79F8">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三、本公司已充分知悉下列情形所对应的法律风险，并在投标前已对相关风险事项进行排查。 </w:t>
      </w:r>
    </w:p>
    <w:p w14:paraId="73CD63D5">
      <w:pPr>
        <w:rPr>
          <w:rFonts w:hint="default" w:ascii="Times New Roman" w:hAnsi="Times New Roman" w:eastAsia="宋体" w:cs="Times New Roman"/>
          <w:color w:val="FF0000"/>
          <w:sz w:val="21"/>
          <w:szCs w:val="21"/>
        </w:rPr>
      </w:pPr>
      <w:r>
        <w:rPr>
          <w:rFonts w:hint="default" w:ascii="Times New Roman" w:hAnsi="Times New Roman" w:eastAsia="宋体" w:cs="Times New Roman"/>
          <w:sz w:val="21"/>
          <w:szCs w:val="21"/>
          <w:lang w:val="en-US" w:eastAsia="zh-CN"/>
        </w:rPr>
        <w:t>（一）对于从其他主体获取的投标资料，供应商应审慎核查，确保投标资料的真实性。如主管部门查实</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中存在虚假资料的，</w:t>
      </w:r>
      <w:r>
        <w:rPr>
          <w:rFonts w:hint="default" w:ascii="Times New Roman" w:hAnsi="Times New Roman" w:eastAsia="宋体" w:cs="Times New Roman"/>
          <w:color w:val="FF0000"/>
          <w:sz w:val="21"/>
          <w:szCs w:val="21"/>
          <w:lang w:val="en-US" w:eastAsia="zh-CN"/>
        </w:rPr>
        <w:t xml:space="preserve">无论相关资料是否由第三方或本公司员工提供，均不影响主管部门对供应商存在“隐瞒真实情况，提供虚假资料”违法行为的认定。 </w:t>
      </w:r>
    </w:p>
    <w:p w14:paraId="4EE4A3F9">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3DC35C16">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（三）对于涉及安全生产、特种作业、抢险救灾、防疫等政府采购项目，供应商实施提供虚假资料、串通投标等违法行为的，主管部门将依法从严处理。 </w:t>
      </w:r>
    </w:p>
    <w:p w14:paraId="1BB7DC74">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（四）供应商应严格规范项目授权代表、员工参与招标投标的行为，加强对</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的审核。</w:t>
      </w:r>
      <w:r>
        <w:rPr>
          <w:rFonts w:hint="default" w:ascii="Times New Roman" w:hAnsi="Times New Roman" w:eastAsia="宋体" w:cs="Times New Roman"/>
          <w:color w:val="FF0000"/>
          <w:sz w:val="21"/>
          <w:szCs w:val="21"/>
          <w:lang w:val="en-US" w:eastAsia="zh-CN"/>
        </w:rPr>
        <w:t>项目授权代表、员工编制、上传</w:t>
      </w:r>
      <w:r>
        <w:rPr>
          <w:rFonts w:hint="eastAsia" w:ascii="Times New Roman" w:hAnsi="Times New Roman" w:cs="Times New Roman"/>
          <w:color w:val="FF0000"/>
          <w:sz w:val="21"/>
          <w:szCs w:val="21"/>
          <w:lang w:val="en-US" w:eastAsia="zh-CN"/>
        </w:rPr>
        <w:t>竞价响应文件</w:t>
      </w:r>
      <w:r>
        <w:rPr>
          <w:rFonts w:hint="default" w:ascii="Times New Roman" w:hAnsi="Times New Roman" w:eastAsia="宋体" w:cs="Times New Roman"/>
          <w:color w:val="FF0000"/>
          <w:sz w:val="21"/>
          <w:szCs w:val="21"/>
          <w:lang w:val="en-US" w:eastAsia="zh-CN"/>
        </w:rPr>
        <w:t>等行为违反政府采购法律法规或</w:t>
      </w:r>
      <w:r>
        <w:rPr>
          <w:rFonts w:hint="default" w:ascii="Times New Roman" w:hAnsi="Times New Roman" w:cs="Times New Roman"/>
          <w:color w:val="FF0000"/>
          <w:sz w:val="21"/>
          <w:szCs w:val="21"/>
          <w:lang w:val="en-US" w:eastAsia="zh-CN"/>
        </w:rPr>
        <w:t>竞价文件</w:t>
      </w:r>
      <w:r>
        <w:rPr>
          <w:rFonts w:hint="default" w:ascii="Times New Roman" w:hAnsi="Times New Roman" w:eastAsia="宋体" w:cs="Times New Roman"/>
          <w:color w:val="FF0000"/>
          <w:sz w:val="21"/>
          <w:szCs w:val="21"/>
          <w:lang w:val="en-US" w:eastAsia="zh-CN"/>
        </w:rPr>
        <w:t xml:space="preserve">要求的，投标供应商应当依法承担相应法律责任。 </w:t>
      </w:r>
    </w:p>
    <w:p w14:paraId="5DBC80CD">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（五）供应商对投标电子密钥负有妥善保管、及时变更和续期等主体责任。供应商使用电子密钥在深圳政府采购网站进行的活动，均具有法律效力，须承担相应的法律后果。</w:t>
      </w:r>
      <w:r>
        <w:rPr>
          <w:rFonts w:hint="default" w:ascii="Times New Roman" w:hAnsi="Times New Roman" w:eastAsia="宋体" w:cs="Times New Roman"/>
          <w:color w:val="FF0000"/>
          <w:sz w:val="21"/>
          <w:szCs w:val="21"/>
          <w:lang w:val="en-US" w:eastAsia="zh-CN"/>
        </w:rPr>
        <w:t>供应商擅自将投标密钥出借他人使用所造成的法律后果，由供应商自行承担。</w:t>
      </w:r>
      <w:r>
        <w:rPr>
          <w:rFonts w:hint="default" w:ascii="Times New Roman" w:hAnsi="Times New Roman" w:eastAsia="宋体" w:cs="Times New Roman"/>
          <w:sz w:val="21"/>
          <w:szCs w:val="21"/>
          <w:lang w:val="en-US" w:eastAsia="zh-CN"/>
        </w:rPr>
        <w:t xml:space="preserve"> </w:t>
      </w:r>
    </w:p>
    <w:p w14:paraId="67EF25DE">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（六）单位负责人为同一人或者存在直接控股、管理关系的不同供应商，不得参加同一合同项下的政府采购活动。相关情形 如查实，依法作投标无效处理；涉嫌串通投标等违法行为的，主管部门将依法调查处理。 </w:t>
      </w:r>
    </w:p>
    <w:p w14:paraId="6787303B">
      <w:pPr>
        <w:rPr>
          <w:rFonts w:hint="default" w:ascii="Times New Roman" w:hAnsi="Times New Roman" w:eastAsia="宋体" w:cs="Times New Roman"/>
          <w:sz w:val="21"/>
          <w:szCs w:val="21"/>
          <w:lang w:val="en-US" w:eastAsia="zh-CN"/>
        </w:rPr>
      </w:pPr>
    </w:p>
    <w:p w14:paraId="5E2F8985">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四、本公司已充分知悉政府采购违法、违规行为的法律后果。经查实，若投标供应商存在政府采购违法、违规行为，主管部门将依据《深圳经济特区政府采购条例》第五十七条的规定，</w:t>
      </w:r>
      <w:r>
        <w:rPr>
          <w:rFonts w:hint="default" w:ascii="Times New Roman" w:hAnsi="Times New Roman" w:eastAsia="宋体" w:cs="Times New Roman"/>
          <w:color w:val="FF0000"/>
          <w:sz w:val="21"/>
          <w:szCs w:val="21"/>
          <w:lang w:val="en-US" w:eastAsia="zh-CN"/>
        </w:rPr>
        <w:t>处以一至三年内禁止参与本市政府采购，</w:t>
      </w:r>
      <w:r>
        <w:rPr>
          <w:rFonts w:hint="default" w:ascii="Times New Roman" w:hAnsi="Times New Roman" w:eastAsia="宋体" w:cs="Times New Roman"/>
          <w:sz w:val="21"/>
          <w:szCs w:val="21"/>
          <w:lang w:val="en-US" w:eastAsia="zh-CN"/>
        </w:rPr>
        <w:t xml:space="preserve">并由主管部门记入供应商诚 </w:t>
      </w:r>
    </w:p>
    <w:p w14:paraId="4BAC1F24">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信档案，</w:t>
      </w:r>
      <w:r>
        <w:rPr>
          <w:rFonts w:hint="default" w:ascii="Times New Roman" w:hAnsi="Times New Roman" w:eastAsia="宋体" w:cs="Times New Roman"/>
          <w:color w:val="FF0000"/>
          <w:sz w:val="21"/>
          <w:szCs w:val="21"/>
          <w:lang w:val="en-US" w:eastAsia="zh-CN"/>
        </w:rPr>
        <w:t>处采购金额千分之十以上千分之二十以下罚款；</w:t>
      </w:r>
      <w:r>
        <w:rPr>
          <w:rFonts w:hint="default" w:ascii="Times New Roman" w:hAnsi="Times New Roman" w:eastAsia="宋体" w:cs="Times New Roman"/>
          <w:sz w:val="21"/>
          <w:szCs w:val="21"/>
          <w:lang w:val="en-US" w:eastAsia="zh-CN"/>
        </w:rPr>
        <w:t>情节严重的，取消参与本市政府采购资格，</w:t>
      </w:r>
      <w:r>
        <w:rPr>
          <w:rFonts w:hint="default" w:ascii="Times New Roman" w:hAnsi="Times New Roman" w:eastAsia="宋体" w:cs="Times New Roman"/>
          <w:color w:val="FF0000"/>
          <w:sz w:val="21"/>
          <w:szCs w:val="21"/>
          <w:lang w:val="en-US" w:eastAsia="zh-CN"/>
        </w:rPr>
        <w:t>处采购金额千分之二十以上千分之三十以下罚款，</w:t>
      </w:r>
      <w:r>
        <w:rPr>
          <w:rFonts w:hint="default" w:ascii="Times New Roman" w:hAnsi="Times New Roman" w:eastAsia="宋体" w:cs="Times New Roman"/>
          <w:sz w:val="21"/>
          <w:szCs w:val="21"/>
          <w:lang w:val="en-US" w:eastAsia="zh-CN"/>
        </w:rPr>
        <w:t xml:space="preserve">并由市场监管部门依法吊销营业执照。 </w:t>
      </w:r>
    </w:p>
    <w:p w14:paraId="78BDF0E5">
      <w:pPr>
        <w:ind w:firstLine="420" w:firstLineChars="200"/>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b w:val="0"/>
          <w:bCs w:val="0"/>
          <w:sz w:val="21"/>
          <w:szCs w:val="21"/>
          <w:u w:val="none"/>
          <w:lang w:val="en-US" w:eastAsia="zh-CN"/>
        </w:rPr>
        <w:t>以下文字请投标供应商抄写并确认：</w:t>
      </w:r>
      <w:r>
        <w:rPr>
          <w:rFonts w:hint="default" w:ascii="Times New Roman" w:hAnsi="Times New Roman" w:eastAsia="宋体" w:cs="Times New Roman"/>
          <w:b w:val="0"/>
          <w:bCs w:val="0"/>
          <w:color w:val="FF0000"/>
          <w:sz w:val="21"/>
          <w:szCs w:val="21"/>
          <w:u w:val="none"/>
          <w:lang w:val="en-US" w:eastAsia="zh-CN"/>
        </w:rPr>
        <w:t>“</w:t>
      </w:r>
      <w:r>
        <w:rPr>
          <w:rFonts w:hint="default" w:ascii="Times New Roman" w:hAnsi="Times New Roman" w:eastAsia="宋体" w:cs="Times New Roman"/>
          <w:color w:val="FF0000"/>
          <w:sz w:val="21"/>
          <w:szCs w:val="21"/>
          <w:lang w:val="en-US" w:eastAsia="zh-CN"/>
        </w:rPr>
        <w:t>本公司已仔细阅读《政府采购违法行为风险知悉确认书》，充分知悉违法行为的法律后果，并承诺将严谨、诚信、依法依规参与政府采购活动”。</w:t>
      </w:r>
    </w:p>
    <w:p w14:paraId="2366FC0D">
      <w:pPr>
        <w:pStyle w:val="11"/>
        <w:rPr>
          <w:rFonts w:hint="default" w:ascii="Times New Roman" w:hAnsi="Times New Roman" w:eastAsia="宋体" w:cs="Times New Roman"/>
        </w:rPr>
        <w:sectPr>
          <w:footerReference r:id="rId4" w:type="default"/>
          <w:pgSz w:w="11906" w:h="16838"/>
          <w:pgMar w:top="1451" w:right="1803" w:bottom="1451" w:left="1803" w:header="851" w:footer="992" w:gutter="0"/>
          <w:pgBorders>
            <w:top w:val="none" w:sz="0" w:space="0"/>
            <w:left w:val="none" w:sz="0" w:space="0"/>
            <w:bottom w:val="none" w:sz="0" w:space="0"/>
            <w:right w:val="none" w:sz="0" w:space="0"/>
          </w:pgBorders>
          <w:pgNumType w:fmt="numberInDash" w:chapStyle="1"/>
          <w:cols w:space="720" w:num="1"/>
          <w:docGrid w:type="lines" w:linePitch="312" w:charSpace="0"/>
        </w:sectPr>
      </w:pPr>
    </w:p>
    <w:p w14:paraId="7615A7C8">
      <w:pPr>
        <w:pStyle w:val="11"/>
        <w:numPr>
          <w:ilvl w:val="0"/>
          <w:numId w:val="3"/>
        </w:numPr>
        <w:jc w:val="center"/>
        <w:outlineLvl w:val="1"/>
        <w:rPr>
          <w:rFonts w:hint="default" w:ascii="Times New Roman" w:hAnsi="Times New Roman" w:cs="Times New Roman"/>
          <w:b/>
          <w:sz w:val="32"/>
          <w:szCs w:val="32"/>
          <w:lang w:val="en-US" w:eastAsia="zh-CN"/>
        </w:rPr>
      </w:pPr>
      <w:r>
        <w:rPr>
          <w:rFonts w:hint="default" w:ascii="Times New Roman" w:hAnsi="Times New Roman" w:cs="Times New Roman"/>
          <w:b/>
          <w:sz w:val="32"/>
          <w:szCs w:val="32"/>
          <w:lang w:val="en-US" w:eastAsia="zh-CN"/>
        </w:rPr>
        <w:t xml:space="preserve"> 竞价公告</w:t>
      </w:r>
    </w:p>
    <w:p w14:paraId="1674AE3B">
      <w:pPr>
        <w:bidi w:val="0"/>
        <w:spacing w:line="360" w:lineRule="auto"/>
        <w:ind w:firstLine="630" w:firstLineChars="3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深圳市泽钧招标有限公司受深圳市龙华区中心医院委托，就</w:t>
      </w:r>
      <w:r>
        <w:rPr>
          <w:rFonts w:hint="default" w:ascii="Times New Roman" w:hAnsi="Times New Roman" w:cs="Times New Roman"/>
          <w:sz w:val="21"/>
          <w:szCs w:val="21"/>
          <w:lang w:val="en-US" w:eastAsia="zh-CN"/>
        </w:rPr>
        <w:t>龙华区中心医院社康机构无障碍设施完善工程（二期）</w:t>
      </w:r>
      <w:r>
        <w:rPr>
          <w:rFonts w:hint="default" w:ascii="Times New Roman" w:hAnsi="Times New Roman" w:eastAsia="宋体" w:cs="Times New Roman"/>
          <w:sz w:val="21"/>
          <w:szCs w:val="21"/>
          <w:lang w:val="en-US" w:eastAsia="zh-CN"/>
        </w:rPr>
        <w:t>实施公开竞价采购，欢迎符合资格条件的供应商参与竞价。</w:t>
      </w:r>
    </w:p>
    <w:p w14:paraId="515F02F5">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一、项目基本情况</w:t>
      </w:r>
    </w:p>
    <w:p w14:paraId="0DD4E166">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1．项目编号：</w:t>
      </w:r>
      <w:r>
        <w:rPr>
          <w:rFonts w:hint="default" w:ascii="Times New Roman" w:hAnsi="Times New Roman" w:cs="Times New Roman"/>
          <w:sz w:val="21"/>
          <w:szCs w:val="21"/>
          <w:lang w:val="en-US" w:eastAsia="zh-CN"/>
        </w:rPr>
        <w:t>LHAZXDL-2025-00755</w:t>
      </w:r>
    </w:p>
    <w:p w14:paraId="68B145C3">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2．项目名称：</w:t>
      </w:r>
      <w:r>
        <w:rPr>
          <w:rFonts w:hint="default" w:ascii="Times New Roman" w:hAnsi="Times New Roman" w:cs="Times New Roman"/>
          <w:sz w:val="21"/>
          <w:szCs w:val="21"/>
          <w:lang w:val="en-US" w:eastAsia="zh-CN"/>
        </w:rPr>
        <w:t>龙华区中心医院社康机构无障碍设施完善工程（二期）</w:t>
      </w:r>
    </w:p>
    <w:p w14:paraId="10659F6B">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3．采购方式（组织形式）：竞价</w:t>
      </w:r>
    </w:p>
    <w:p w14:paraId="555EF69A">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4．预算金额(元)：</w:t>
      </w:r>
      <w:r>
        <w:rPr>
          <w:rFonts w:hint="default" w:ascii="Times New Roman" w:hAnsi="Times New Roman" w:cs="Times New Roman"/>
          <w:sz w:val="21"/>
          <w:szCs w:val="21"/>
          <w:lang w:val="en-US" w:eastAsia="zh-CN"/>
        </w:rPr>
        <w:t>293894.65</w:t>
      </w:r>
      <w:r>
        <w:rPr>
          <w:rFonts w:hint="default" w:ascii="Times New Roman" w:hAnsi="Times New Roman" w:eastAsia="宋体" w:cs="Times New Roman"/>
          <w:sz w:val="21"/>
          <w:szCs w:val="21"/>
          <w:lang w:val="en-US" w:eastAsia="zh-CN"/>
        </w:rPr>
        <w:t>元</w:t>
      </w:r>
    </w:p>
    <w:p w14:paraId="12CB5C52">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6．采购需求：详见竞价文件</w:t>
      </w:r>
    </w:p>
    <w:p w14:paraId="30B61BAE">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7．合同履行期限（</w:t>
      </w:r>
      <w:r>
        <w:rPr>
          <w:rFonts w:hint="default" w:ascii="Times New Roman" w:hAnsi="Times New Roman" w:cs="Times New Roman"/>
          <w:sz w:val="21"/>
          <w:szCs w:val="21"/>
          <w:lang w:val="en-US" w:eastAsia="zh-CN"/>
        </w:rPr>
        <w:t>完</w:t>
      </w:r>
      <w:r>
        <w:rPr>
          <w:rFonts w:hint="default" w:ascii="Times New Roman" w:hAnsi="Times New Roman" w:eastAsia="宋体" w:cs="Times New Roman"/>
          <w:sz w:val="21"/>
          <w:szCs w:val="21"/>
          <w:lang w:val="en-US" w:eastAsia="zh-CN"/>
        </w:rPr>
        <w:t>工期）：详见竞价文件。</w:t>
      </w:r>
    </w:p>
    <w:p w14:paraId="5C2211A7">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iCs/>
          <w:color w:val="auto"/>
          <w:sz w:val="21"/>
          <w:szCs w:val="21"/>
          <w:highlight w:val="none"/>
        </w:rPr>
        <w:t>不</w:t>
      </w:r>
      <w:r>
        <w:rPr>
          <w:rFonts w:hint="default" w:ascii="Times New Roman" w:hAnsi="Times New Roman" w:eastAsia="宋体" w:cs="Times New Roman"/>
          <w:color w:val="auto"/>
          <w:sz w:val="21"/>
          <w:szCs w:val="21"/>
          <w:highlight w:val="none"/>
        </w:rPr>
        <w:t>接受联合体</w:t>
      </w:r>
      <w:r>
        <w:rPr>
          <w:rFonts w:hint="default" w:ascii="Times New Roman" w:hAnsi="Times New Roman" w:eastAsia="宋体" w:cs="Times New Roman"/>
          <w:color w:val="auto"/>
          <w:sz w:val="21"/>
          <w:szCs w:val="21"/>
          <w:highlight w:val="none"/>
          <w:lang w:val="en-US" w:eastAsia="zh-CN"/>
        </w:rPr>
        <w:t>竞价</w:t>
      </w:r>
      <w:r>
        <w:rPr>
          <w:rFonts w:hint="default" w:ascii="Times New Roman" w:hAnsi="Times New Roman" w:eastAsia="宋体" w:cs="Times New Roman"/>
          <w:color w:val="auto"/>
          <w:sz w:val="21"/>
          <w:szCs w:val="21"/>
          <w:highlight w:val="none"/>
        </w:rPr>
        <w:t>。</w:t>
      </w:r>
    </w:p>
    <w:p w14:paraId="1DA838AC">
      <w:pPr>
        <w:bidi w:val="0"/>
        <w:spacing w:line="360" w:lineRule="auto"/>
        <w:rPr>
          <w:rFonts w:hint="default" w:ascii="Times New Roman" w:hAnsi="Times New Roman" w:eastAsia="宋体" w:cs="Times New Roman"/>
          <w:sz w:val="21"/>
          <w:szCs w:val="21"/>
          <w:lang w:val="en-US" w:eastAsia="zh-CN"/>
        </w:rPr>
      </w:pPr>
    </w:p>
    <w:p w14:paraId="116F3D6E">
      <w:pPr>
        <w:bidi w:val="0"/>
        <w:spacing w:line="360"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二、申请人的资格要求：</w:t>
      </w:r>
    </w:p>
    <w:p w14:paraId="5346BA58">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0118065C">
      <w:pPr>
        <w:widowControl w:val="0"/>
        <w:spacing w:line="360" w:lineRule="auto"/>
        <w:ind w:firstLine="420" w:firstLineChars="200"/>
        <w:jc w:val="left"/>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eastAsia="zh-CN"/>
        </w:rPr>
        <w:t>2.本项目不接受联合</w:t>
      </w:r>
      <w:r>
        <w:rPr>
          <w:rFonts w:hint="default" w:ascii="Times New Roman" w:hAnsi="Times New Roman" w:eastAsia="宋体" w:cs="Times New Roman"/>
          <w:kern w:val="2"/>
          <w:sz w:val="21"/>
          <w:szCs w:val="21"/>
          <w:lang w:val="en-US" w:eastAsia="zh-CN"/>
        </w:rPr>
        <w:t>体竞价；</w:t>
      </w:r>
      <w:r>
        <w:rPr>
          <w:rFonts w:hint="default" w:ascii="Times New Roman" w:hAnsi="Times New Roman" w:eastAsia="宋体" w:cs="Times New Roman"/>
          <w:kern w:val="2"/>
          <w:sz w:val="21"/>
          <w:szCs w:val="21"/>
          <w:lang w:eastAsia="zh-CN"/>
        </w:rPr>
        <w:t>不允许转包、分包</w:t>
      </w:r>
      <w:r>
        <w:rPr>
          <w:rFonts w:hint="default" w:ascii="Times New Roman" w:hAnsi="Times New Roman" w:eastAsia="宋体" w:cs="Times New Roman"/>
          <w:kern w:val="2"/>
          <w:sz w:val="21"/>
          <w:szCs w:val="21"/>
          <w:lang w:val="en-US" w:eastAsia="zh-CN"/>
        </w:rPr>
        <w:t>；</w:t>
      </w:r>
    </w:p>
    <w:p w14:paraId="332229D5">
      <w:pPr>
        <w:widowControl w:val="0"/>
        <w:spacing w:line="360" w:lineRule="auto"/>
        <w:ind w:firstLine="420" w:firstLineChars="200"/>
        <w:jc w:val="left"/>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2"/>
          <w:sz w:val="21"/>
          <w:szCs w:val="21"/>
          <w:lang w:eastAsia="zh-CN"/>
        </w:rPr>
        <w:t>3.</w:t>
      </w:r>
      <w:r>
        <w:rPr>
          <w:rFonts w:hint="default" w:ascii="Times New Roman" w:hAnsi="Times New Roman" w:eastAsia="宋体" w:cs="Times New Roman"/>
          <w:kern w:val="0"/>
          <w:sz w:val="21"/>
          <w:szCs w:val="21"/>
          <w:highlight w:val="none"/>
        </w:rPr>
        <w:t>参与本项目投标前三年内，在经营活动中没有重大违法记录（由供应商在《政府采购投标及履约承诺函》中作出声明）；</w:t>
      </w:r>
    </w:p>
    <w:p w14:paraId="1701D6DE">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4.</w:t>
      </w:r>
      <w:r>
        <w:rPr>
          <w:rFonts w:hint="default" w:ascii="Times New Roman" w:hAnsi="Times New Roman" w:eastAsia="宋体" w:cs="Times New Roman"/>
          <w:kern w:val="2"/>
          <w:sz w:val="21"/>
          <w:szCs w:val="21"/>
          <w:lang w:eastAsia="zh-CN"/>
        </w:rPr>
        <w:t>参与本项目政府采购活动时不存在被有关部门禁止参与政府采购活动且在有效期内的情况（由供应商在《政府采购投标及履约承诺函》中作出声明）；</w:t>
      </w:r>
    </w:p>
    <w:p w14:paraId="2A506235">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5</w:t>
      </w:r>
      <w:r>
        <w:rPr>
          <w:rFonts w:hint="default" w:ascii="Times New Roman" w:hAnsi="Times New Roman" w:eastAsia="宋体" w:cs="Times New Roman"/>
          <w:kern w:val="2"/>
          <w:sz w:val="21"/>
          <w:szCs w:val="21"/>
          <w:lang w:eastAsia="zh-CN"/>
        </w:rPr>
        <w:t>.具备《中华人民共和国政府采购法》第二十二条第一款的条件（由供应商在《政府采购投标及履约承诺函》中作出声明）；</w:t>
      </w:r>
    </w:p>
    <w:p w14:paraId="2C8CADE3">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6</w:t>
      </w:r>
      <w:r>
        <w:rPr>
          <w:rFonts w:hint="default" w:ascii="Times New Roman" w:hAnsi="Times New Roman" w:eastAsia="宋体" w:cs="Times New Roman"/>
          <w:kern w:val="2"/>
          <w:sz w:val="21"/>
          <w:szCs w:val="21"/>
          <w:lang w:eastAsia="zh-CN"/>
        </w:rPr>
        <w:t>.未被列入失信被执行人、重大税收违法案件当事人名单、政府采购严重违法失信行为记录名单（由供应商在《政府采购投标及履约承诺函》中作出声明）；</w:t>
      </w:r>
    </w:p>
    <w:p w14:paraId="07796BF5">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val="en-US" w:eastAsia="zh-CN"/>
        </w:rPr>
        <w:t>注：</w:t>
      </w:r>
      <w:r>
        <w:rPr>
          <w:rFonts w:hint="default" w:ascii="Times New Roman" w:hAnsi="Times New Roman" w:eastAsia="宋体" w:cs="Times New Roman"/>
          <w:kern w:val="2"/>
          <w:sz w:val="21"/>
          <w:szCs w:val="21"/>
          <w:lang w:eastAsia="zh-CN"/>
        </w:rPr>
        <w:t>“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111D41F">
      <w:pPr>
        <w:widowControl w:val="0"/>
        <w:spacing w:line="360" w:lineRule="auto"/>
        <w:ind w:firstLine="420" w:firstLineChars="200"/>
        <w:jc w:val="left"/>
        <w:rPr>
          <w:rFonts w:hint="default" w:ascii="Times New Roman" w:hAnsi="Times New Roman" w:eastAsia="宋体" w:cs="Times New Roman"/>
          <w:kern w:val="0"/>
          <w:sz w:val="21"/>
          <w:szCs w:val="21"/>
          <w:highlight w:val="none"/>
          <w:lang w:val="en-US" w:eastAsia="zh-CN"/>
        </w:rPr>
      </w:pPr>
      <w:r>
        <w:rPr>
          <w:rFonts w:hint="default" w:ascii="Times New Roman" w:hAnsi="Times New Roman" w:eastAsia="宋体" w:cs="Times New Roman"/>
          <w:kern w:val="2"/>
          <w:sz w:val="21"/>
          <w:szCs w:val="21"/>
          <w:lang w:eastAsia="zh-CN"/>
        </w:rPr>
        <w:t>7.</w:t>
      </w:r>
      <w:r>
        <w:rPr>
          <w:rFonts w:hint="default" w:ascii="Times New Roman" w:hAnsi="Times New Roman" w:eastAsia="宋体" w:cs="Times New Roman"/>
          <w:kern w:val="0"/>
          <w:sz w:val="21"/>
          <w:szCs w:val="21"/>
          <w:highlight w:val="none"/>
        </w:rPr>
        <w:t>依据《中华人民共和国政府采购法实施条例》第十八条第一款规定，单位负责人为同一人或者存在直接控股、管理关系的不同供应商，不得参加同一合同项下的政府采购活动</w:t>
      </w:r>
      <w:r>
        <w:rPr>
          <w:rFonts w:hint="default" w:ascii="Times New Roman" w:hAnsi="Times New Roman" w:eastAsia="宋体" w:cs="Times New Roman"/>
          <w:b w:val="0"/>
          <w:bCs w:val="0"/>
          <w:kern w:val="0"/>
          <w:sz w:val="21"/>
          <w:szCs w:val="21"/>
          <w:highlight w:val="none"/>
        </w:rPr>
        <w:t>（由供应商在《政府采购投标及履约承诺函》中作出声明）</w:t>
      </w:r>
      <w:r>
        <w:rPr>
          <w:rFonts w:hint="default" w:ascii="Times New Roman" w:hAnsi="Times New Roman" w:eastAsia="宋体" w:cs="Times New Roman"/>
          <w:b w:val="0"/>
          <w:bCs w:val="0"/>
          <w:kern w:val="0"/>
          <w:sz w:val="21"/>
          <w:szCs w:val="21"/>
          <w:highlight w:val="none"/>
          <w:lang w:val="en-US" w:eastAsia="zh-CN"/>
        </w:rPr>
        <w:t>；</w:t>
      </w:r>
    </w:p>
    <w:p w14:paraId="4EA5A7AE">
      <w:pPr>
        <w:widowControl w:val="0"/>
        <w:spacing w:line="360" w:lineRule="auto"/>
        <w:ind w:firstLine="420" w:firstLineChars="200"/>
        <w:jc w:val="left"/>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0"/>
          <w:sz w:val="21"/>
          <w:szCs w:val="21"/>
          <w:highlight w:val="none"/>
          <w:lang w:val="en-US" w:eastAsia="zh-CN"/>
        </w:rPr>
        <w:t>8.</w:t>
      </w:r>
      <w:r>
        <w:rPr>
          <w:rFonts w:hint="default" w:ascii="Times New Roman" w:hAnsi="Times New Roman" w:eastAsia="宋体" w:cs="Times New Roman"/>
          <w:kern w:val="2"/>
          <w:sz w:val="21"/>
          <w:szCs w:val="21"/>
          <w:lang w:eastAsia="zh-CN"/>
        </w:rPr>
        <w:t>不同供应商的法定代表人、主要经营负责人、项目投标授权代表人、项目负责人、主要技术人员不得为同一人、属同一单位或者在同一单位缴纳社会保险；不同投标供应商的</w:t>
      </w:r>
      <w:r>
        <w:rPr>
          <w:rFonts w:hint="eastAsia" w:ascii="Times New Roman" w:hAnsi="Times New Roman" w:cs="Times New Roman"/>
          <w:kern w:val="2"/>
          <w:sz w:val="21"/>
          <w:szCs w:val="21"/>
          <w:lang w:eastAsia="zh-CN"/>
        </w:rPr>
        <w:t>竞价响应文件</w:t>
      </w:r>
      <w:r>
        <w:rPr>
          <w:rFonts w:hint="default" w:ascii="Times New Roman" w:hAnsi="Times New Roman" w:eastAsia="宋体" w:cs="Times New Roman"/>
          <w:kern w:val="2"/>
          <w:sz w:val="21"/>
          <w:szCs w:val="21"/>
          <w:lang w:eastAsia="zh-CN"/>
        </w:rPr>
        <w:t>不得由同一单位或者同一人编制；单位负责人为同一人或者存在直接控股、管理关系的不同供应商，不得参加本项目政府采购活动。（由供应商填写《供应商基本情况表》相关信息）。</w:t>
      </w:r>
    </w:p>
    <w:p w14:paraId="4CADA9B1">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0000FF"/>
          <w:sz w:val="21"/>
          <w:szCs w:val="21"/>
          <w:highlight w:val="none"/>
          <w:lang w:val="en-US" w:eastAsia="zh-CN"/>
        </w:rPr>
      </w:pPr>
      <w:r>
        <w:rPr>
          <w:rFonts w:hint="default" w:ascii="Times New Roman" w:hAnsi="Times New Roman" w:eastAsia="宋体" w:cs="Times New Roman"/>
          <w:b/>
          <w:bCs/>
          <w:color w:val="0000FF"/>
          <w:sz w:val="21"/>
          <w:szCs w:val="21"/>
          <w:highlight w:val="none"/>
          <w:lang w:val="en-US" w:eastAsia="zh-CN"/>
        </w:rPr>
        <w:t>9.本项目特定资格条件：</w:t>
      </w:r>
      <w:r>
        <w:rPr>
          <w:rFonts w:hint="default" w:ascii="Times New Roman" w:hAnsi="Times New Roman" w:eastAsia="宋体" w:cs="Times New Roman"/>
          <w:b/>
          <w:bCs/>
          <w:color w:val="0000FF"/>
          <w:kern w:val="2"/>
          <w:sz w:val="21"/>
          <w:szCs w:val="21"/>
          <w:highlight w:val="none"/>
          <w:lang w:val="en-US" w:eastAsia="zh-CN"/>
        </w:rPr>
        <w:t>具有</w:t>
      </w:r>
      <w:r>
        <w:rPr>
          <w:rFonts w:hint="default" w:ascii="Times New Roman" w:hAnsi="Times New Roman" w:cs="Times New Roman"/>
          <w:b/>
          <w:bCs/>
          <w:color w:val="0000FF"/>
          <w:kern w:val="2"/>
          <w:sz w:val="21"/>
          <w:szCs w:val="21"/>
          <w:highlight w:val="none"/>
          <w:lang w:val="en-US" w:eastAsia="zh-CN"/>
        </w:rPr>
        <w:t>有效期内的</w:t>
      </w:r>
      <w:r>
        <w:rPr>
          <w:rFonts w:hint="default" w:ascii="Times New Roman" w:hAnsi="Times New Roman" w:eastAsia="宋体" w:cs="Times New Roman"/>
          <w:b/>
          <w:bCs/>
          <w:color w:val="0000FF"/>
          <w:kern w:val="2"/>
          <w:sz w:val="21"/>
          <w:szCs w:val="21"/>
          <w:highlight w:val="none"/>
          <w:lang w:val="en-US" w:eastAsia="zh-CN"/>
        </w:rPr>
        <w:t>建筑装修装饰工程专业承包二级及以上资质（含二级）或建筑工程施工总承包三级及以上（含三级）资质</w:t>
      </w:r>
      <w:r>
        <w:rPr>
          <w:rFonts w:hint="default" w:ascii="Times New Roman" w:hAnsi="Times New Roman" w:cs="Times New Roman"/>
          <w:b/>
          <w:bCs/>
          <w:color w:val="0000FF"/>
          <w:kern w:val="2"/>
          <w:sz w:val="21"/>
          <w:szCs w:val="21"/>
          <w:highlight w:val="none"/>
          <w:lang w:val="en-US" w:eastAsia="zh-CN"/>
        </w:rPr>
        <w:t>；</w:t>
      </w:r>
      <w:r>
        <w:rPr>
          <w:rFonts w:hint="default" w:ascii="Times New Roman" w:hAnsi="Times New Roman" w:eastAsia="宋体" w:cs="Times New Roman"/>
          <w:b/>
          <w:bCs/>
          <w:snapToGrid/>
          <w:color w:val="0000FF"/>
          <w:sz w:val="21"/>
          <w:szCs w:val="21"/>
          <w:highlight w:val="none"/>
          <w:lang w:eastAsia="zh-CN"/>
        </w:rPr>
        <w:t>具备有效期内的安全生产许可证</w:t>
      </w:r>
      <w:r>
        <w:rPr>
          <w:rFonts w:hint="default" w:ascii="Times New Roman" w:hAnsi="Times New Roman" w:cs="Times New Roman"/>
          <w:b/>
          <w:bCs/>
          <w:color w:val="0000FF"/>
          <w:szCs w:val="21"/>
          <w:highlight w:val="none"/>
          <w:lang w:eastAsia="zh-CN"/>
        </w:rPr>
        <w:t>。</w:t>
      </w:r>
      <w:r>
        <w:rPr>
          <w:rFonts w:hint="default" w:ascii="Times New Roman" w:hAnsi="Times New Roman" w:eastAsia="宋体" w:cs="Times New Roman"/>
          <w:b/>
          <w:bCs/>
          <w:snapToGrid/>
          <w:color w:val="0000FF"/>
          <w:sz w:val="21"/>
          <w:szCs w:val="21"/>
          <w:highlight w:val="none"/>
          <w:lang w:eastAsia="zh-CN"/>
        </w:rPr>
        <w:t>（提供有效期内的证书扫描件）</w:t>
      </w:r>
      <w:r>
        <w:rPr>
          <w:rFonts w:hint="default" w:ascii="Times New Roman" w:hAnsi="Times New Roman" w:cs="Times New Roman"/>
          <w:b/>
          <w:bCs/>
          <w:snapToGrid/>
          <w:color w:val="0000FF"/>
          <w:sz w:val="21"/>
          <w:szCs w:val="21"/>
          <w:highlight w:val="none"/>
          <w:lang w:eastAsia="zh-CN"/>
        </w:rPr>
        <w:t>。</w:t>
      </w:r>
    </w:p>
    <w:p w14:paraId="6FAD7DCC">
      <w:pPr>
        <w:pStyle w:val="5"/>
        <w:adjustRightInd/>
        <w:spacing w:line="360" w:lineRule="exact"/>
        <w:jc w:val="left"/>
        <w:textAlignment w:val="auto"/>
        <w:rPr>
          <w:rFonts w:hint="default" w:ascii="Times New Roman" w:hAnsi="Times New Roman" w:cs="Times New Roman"/>
          <w:b/>
          <w:bCs w:val="0"/>
          <w:color w:val="000000" w:themeColor="text1"/>
          <w:sz w:val="22"/>
          <w:szCs w:val="22"/>
          <w:highlight w:val="none"/>
          <w:lang w:eastAsia="zh-CN"/>
          <w14:textFill>
            <w14:solidFill>
              <w14:schemeClr w14:val="tx1"/>
            </w14:solidFill>
          </w14:textFill>
        </w:rPr>
      </w:pPr>
      <w:r>
        <w:rPr>
          <w:rFonts w:hint="default" w:ascii="Times New Roman" w:hAnsi="Times New Roman" w:cs="Times New Roman"/>
          <w:b/>
          <w:bCs w:val="0"/>
          <w:color w:val="000000" w:themeColor="text1"/>
          <w:sz w:val="22"/>
          <w:szCs w:val="22"/>
          <w:highlight w:val="none"/>
          <w:lang w:eastAsia="zh-CN"/>
          <w14:textFill>
            <w14:solidFill>
              <w14:schemeClr w14:val="tx1"/>
            </w14:solidFill>
          </w14:textFill>
        </w:rPr>
        <w:t>三、</w:t>
      </w:r>
      <w:r>
        <w:rPr>
          <w:rFonts w:hint="eastAsia" w:ascii="Times New Roman" w:hAnsi="Times New Roman" w:cs="Times New Roman"/>
          <w:b/>
          <w:bCs w:val="0"/>
          <w:color w:val="000000" w:themeColor="text1"/>
          <w:sz w:val="22"/>
          <w:szCs w:val="22"/>
          <w:highlight w:val="none"/>
          <w:lang w:val="en-US" w:eastAsia="zh-CN"/>
          <w14:textFill>
            <w14:solidFill>
              <w14:schemeClr w14:val="tx1"/>
            </w14:solidFill>
          </w14:textFill>
        </w:rPr>
        <w:t>竞价</w:t>
      </w:r>
      <w:r>
        <w:rPr>
          <w:rFonts w:hint="default" w:ascii="Times New Roman" w:hAnsi="Times New Roman" w:cs="Times New Roman"/>
          <w:b/>
          <w:bCs w:val="0"/>
          <w:color w:val="000000" w:themeColor="text1"/>
          <w:sz w:val="22"/>
          <w:szCs w:val="22"/>
          <w:highlight w:val="none"/>
          <w:lang w:eastAsia="zh-CN"/>
          <w14:textFill>
            <w14:solidFill>
              <w14:schemeClr w14:val="tx1"/>
            </w14:solidFill>
          </w14:textFill>
        </w:rPr>
        <w:t>文件获取及</w:t>
      </w:r>
      <w:r>
        <w:rPr>
          <w:rFonts w:hint="eastAsia" w:ascii="Times New Roman" w:hAnsi="Times New Roman" w:cs="Times New Roman"/>
          <w:b/>
          <w:bCs w:val="0"/>
          <w:color w:val="000000" w:themeColor="text1"/>
          <w:sz w:val="22"/>
          <w:szCs w:val="22"/>
          <w:highlight w:val="none"/>
          <w:lang w:val="en-US" w:eastAsia="zh-CN"/>
          <w14:textFill>
            <w14:solidFill>
              <w14:schemeClr w14:val="tx1"/>
            </w14:solidFill>
          </w14:textFill>
        </w:rPr>
        <w:t>响应</w:t>
      </w:r>
      <w:r>
        <w:rPr>
          <w:rFonts w:hint="default" w:ascii="Times New Roman" w:hAnsi="Times New Roman" w:cs="Times New Roman"/>
          <w:b/>
          <w:bCs w:val="0"/>
          <w:color w:val="000000" w:themeColor="text1"/>
          <w:sz w:val="22"/>
          <w:szCs w:val="22"/>
          <w:highlight w:val="none"/>
          <w:lang w:eastAsia="zh-CN"/>
          <w14:textFill>
            <w14:solidFill>
              <w14:schemeClr w14:val="tx1"/>
            </w14:solidFill>
          </w14:textFill>
        </w:rPr>
        <w:t>时间</w:t>
      </w:r>
    </w:p>
    <w:p w14:paraId="16B36505">
      <w:pPr>
        <w:spacing w:line="360" w:lineRule="exact"/>
        <w:ind w:firstLine="440" w:firstLineChars="200"/>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val="en-US" w:eastAsia="zh-CN"/>
        </w:rPr>
        <w:t>1.</w:t>
      </w:r>
      <w:r>
        <w:rPr>
          <w:rFonts w:hint="default" w:ascii="Times New Roman" w:hAnsi="Times New Roman" w:eastAsia="宋体" w:cs="Times New Roman"/>
          <w:color w:val="auto"/>
          <w:sz w:val="22"/>
          <w:highlight w:val="none"/>
          <w:lang w:eastAsia="zh-CN"/>
        </w:rPr>
        <w:t>竞价文件下载时间：</w:t>
      </w:r>
      <w:r>
        <w:rPr>
          <w:rFonts w:hint="eastAsia" w:ascii="Times New Roman" w:hAnsi="Times New Roman" w:cs="Times New Roman"/>
          <w:color w:val="auto"/>
          <w:sz w:val="22"/>
          <w:highlight w:val="none"/>
          <w:lang w:eastAsia="zh-CN"/>
        </w:rPr>
        <w:t>2025年11月25日17:00</w:t>
      </w:r>
      <w:r>
        <w:rPr>
          <w:rFonts w:hint="default" w:ascii="Times New Roman" w:hAnsi="Times New Roman" w:eastAsia="宋体" w:cs="Times New Roman"/>
          <w:color w:val="auto"/>
          <w:sz w:val="22"/>
          <w:highlight w:val="none"/>
          <w:lang w:eastAsia="zh-CN"/>
        </w:rPr>
        <w:t>起至</w:t>
      </w:r>
      <w:r>
        <w:rPr>
          <w:rFonts w:hint="eastAsia" w:ascii="Times New Roman" w:hAnsi="Times New Roman" w:cs="Times New Roman"/>
          <w:color w:val="auto"/>
          <w:sz w:val="22"/>
          <w:highlight w:val="none"/>
          <w:lang w:eastAsia="zh-CN"/>
        </w:rPr>
        <w:t>2025年12月02日10:30</w:t>
      </w:r>
      <w:r>
        <w:rPr>
          <w:rFonts w:hint="default" w:ascii="Times New Roman" w:hAnsi="Times New Roman" w:eastAsia="宋体" w:cs="Times New Roman"/>
          <w:color w:val="auto"/>
          <w:sz w:val="22"/>
          <w:highlight w:val="none"/>
          <w:lang w:eastAsia="zh-CN"/>
        </w:rPr>
        <w:t>；</w:t>
      </w:r>
    </w:p>
    <w:p w14:paraId="2FD0CA97">
      <w:pPr>
        <w:spacing w:line="360" w:lineRule="exact"/>
        <w:ind w:firstLine="440" w:firstLineChars="200"/>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val="en-US" w:eastAsia="zh-CN"/>
        </w:rPr>
        <w:t>2.</w:t>
      </w:r>
      <w:r>
        <w:rPr>
          <w:rFonts w:hint="default" w:ascii="Times New Roman" w:hAnsi="Times New Roman" w:eastAsia="宋体" w:cs="Times New Roman"/>
          <w:color w:val="auto"/>
          <w:sz w:val="22"/>
          <w:highlight w:val="none"/>
          <w:lang w:eastAsia="zh-CN"/>
        </w:rPr>
        <w:t>网上竞价开始时间：</w:t>
      </w:r>
      <w:r>
        <w:rPr>
          <w:rFonts w:hint="eastAsia" w:ascii="Times New Roman" w:hAnsi="Times New Roman" w:cs="Times New Roman"/>
          <w:color w:val="auto"/>
          <w:sz w:val="22"/>
          <w:highlight w:val="none"/>
          <w:lang w:eastAsia="zh-CN"/>
        </w:rPr>
        <w:t>2025年11月25日17:00</w:t>
      </w:r>
      <w:r>
        <w:rPr>
          <w:rFonts w:hint="default" w:ascii="Times New Roman" w:hAnsi="Times New Roman" w:eastAsia="宋体" w:cs="Times New Roman"/>
          <w:color w:val="auto"/>
          <w:sz w:val="22"/>
          <w:highlight w:val="none"/>
          <w:lang w:eastAsia="zh-CN"/>
        </w:rPr>
        <w:t>（北京时间）</w:t>
      </w:r>
    </w:p>
    <w:p w14:paraId="26B2EE88">
      <w:pPr>
        <w:spacing w:line="360" w:lineRule="exact"/>
        <w:ind w:firstLine="440" w:firstLineChars="200"/>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val="en-US" w:eastAsia="zh-CN"/>
        </w:rPr>
        <w:t>3.</w:t>
      </w:r>
      <w:r>
        <w:rPr>
          <w:rFonts w:hint="default" w:ascii="Times New Roman" w:hAnsi="Times New Roman" w:eastAsia="宋体" w:cs="Times New Roman"/>
          <w:color w:val="auto"/>
          <w:sz w:val="22"/>
          <w:highlight w:val="none"/>
          <w:lang w:eastAsia="zh-CN"/>
        </w:rPr>
        <w:t>网上竞价截止时间：</w:t>
      </w:r>
      <w:r>
        <w:rPr>
          <w:rFonts w:hint="eastAsia" w:ascii="Times New Roman" w:hAnsi="Times New Roman" w:cs="Times New Roman"/>
          <w:color w:val="auto"/>
          <w:sz w:val="22"/>
          <w:highlight w:val="none"/>
          <w:lang w:eastAsia="zh-CN"/>
        </w:rPr>
        <w:t>2025年12月02</w:t>
      </w:r>
      <w:bookmarkStart w:id="10" w:name="_GoBack"/>
      <w:bookmarkEnd w:id="10"/>
      <w:r>
        <w:rPr>
          <w:rFonts w:hint="eastAsia" w:ascii="Times New Roman" w:hAnsi="Times New Roman" w:cs="Times New Roman"/>
          <w:color w:val="auto"/>
          <w:sz w:val="22"/>
          <w:highlight w:val="none"/>
          <w:lang w:eastAsia="zh-CN"/>
        </w:rPr>
        <w:t>日10:30</w:t>
      </w:r>
      <w:r>
        <w:rPr>
          <w:rFonts w:hint="default" w:ascii="Times New Roman" w:hAnsi="Times New Roman" w:eastAsia="宋体" w:cs="Times New Roman"/>
          <w:color w:val="auto"/>
          <w:sz w:val="22"/>
          <w:highlight w:val="none"/>
          <w:lang w:eastAsia="zh-CN"/>
        </w:rPr>
        <w:t>（北京时间）</w:t>
      </w:r>
    </w:p>
    <w:p w14:paraId="62A3C6A2">
      <w:pPr>
        <w:spacing w:line="360" w:lineRule="exact"/>
        <w:ind w:firstLine="440" w:firstLineChars="200"/>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sz w:val="22"/>
          <w:highlight w:val="none"/>
          <w:lang w:val="en-US" w:eastAsia="zh-CN"/>
        </w:rPr>
        <w:t>4.</w:t>
      </w:r>
      <w:r>
        <w:rPr>
          <w:rFonts w:hint="eastAsia" w:ascii="Times New Roman" w:hAnsi="Times New Roman" w:cs="Times New Roman"/>
          <w:color w:val="auto"/>
          <w:sz w:val="22"/>
          <w:highlight w:val="none"/>
          <w:lang w:eastAsia="zh-CN"/>
        </w:rPr>
        <w:t>竞价响应文件</w:t>
      </w:r>
      <w:r>
        <w:rPr>
          <w:rFonts w:hint="default" w:ascii="Times New Roman" w:hAnsi="Times New Roman" w:eastAsia="宋体" w:cs="Times New Roman"/>
          <w:color w:val="auto"/>
          <w:sz w:val="22"/>
          <w:highlight w:val="none"/>
          <w:lang w:eastAsia="zh-CN"/>
        </w:rPr>
        <w:t>递交时间：</w:t>
      </w:r>
      <w:r>
        <w:rPr>
          <w:rFonts w:hint="eastAsia" w:ascii="Times New Roman" w:hAnsi="Times New Roman" w:cs="Times New Roman"/>
          <w:color w:val="auto"/>
          <w:sz w:val="22"/>
          <w:highlight w:val="none"/>
          <w:lang w:eastAsia="zh-CN"/>
        </w:rPr>
        <w:t>2025年11月25日17:00</w:t>
      </w:r>
      <w:r>
        <w:rPr>
          <w:rFonts w:hint="default" w:ascii="Times New Roman" w:hAnsi="Times New Roman" w:eastAsia="宋体" w:cs="Times New Roman"/>
          <w:color w:val="auto"/>
          <w:sz w:val="22"/>
          <w:highlight w:val="none"/>
          <w:lang w:eastAsia="zh-CN"/>
        </w:rPr>
        <w:t>起至</w:t>
      </w:r>
      <w:r>
        <w:rPr>
          <w:rFonts w:hint="eastAsia" w:ascii="Times New Roman" w:hAnsi="Times New Roman" w:cs="Times New Roman"/>
          <w:color w:val="auto"/>
          <w:sz w:val="22"/>
          <w:highlight w:val="none"/>
          <w:lang w:eastAsia="zh-CN"/>
        </w:rPr>
        <w:t>2025年12月02日10:30</w:t>
      </w:r>
      <w:r>
        <w:rPr>
          <w:rFonts w:hint="default" w:ascii="Times New Roman" w:hAnsi="Times New Roman" w:eastAsia="宋体" w:cs="Times New Roman"/>
          <w:color w:val="auto"/>
          <w:sz w:val="22"/>
          <w:highlight w:val="none"/>
          <w:lang w:eastAsia="zh-CN"/>
        </w:rPr>
        <w:t>（北京时间）</w:t>
      </w:r>
    </w:p>
    <w:p w14:paraId="493E2633">
      <w:pPr>
        <w:bidi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四</w:t>
      </w:r>
      <w:r>
        <w:rPr>
          <w:rFonts w:hint="default" w:ascii="Times New Roman" w:hAnsi="Times New Roman" w:eastAsia="宋体" w:cs="Times New Roman"/>
          <w:b/>
          <w:bCs/>
          <w:sz w:val="21"/>
          <w:szCs w:val="21"/>
          <w:lang w:val="en-US" w:eastAsia="zh-CN"/>
        </w:rPr>
        <w:t>、其他补充事宜</w:t>
      </w:r>
    </w:p>
    <w:p w14:paraId="7FEC2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（一）竞价程序</w:t>
      </w:r>
    </w:p>
    <w:p w14:paraId="74E0EC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（1）投标响应。凡愿意参加竞价的合格供应商</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在竞价截止时间前，登陆深圳政府采购自行采购系统网（https://trade.szggzy.com/ggzy/center/#/login），下载查看竞价文件。</w:t>
      </w:r>
    </w:p>
    <w:p w14:paraId="01C376F5">
      <w:pPr>
        <w:spacing w:line="360" w:lineRule="auto"/>
        <w:ind w:firstLine="420" w:firstLineChars="200"/>
        <w:rPr>
          <w:rFonts w:hint="eastAsia" w:eastAsia="宋体"/>
          <w:lang w:eastAsia="zh-CN"/>
        </w:rPr>
      </w:pPr>
      <w:r>
        <w:rPr>
          <w:rFonts w:hint="eastAsia" w:ascii="Times New Roman" w:hAnsi="Times New Roman" w:eastAsia="宋体" w:cs="Times New Roman"/>
          <w:sz w:val="21"/>
          <w:szCs w:val="21"/>
          <w:lang w:val="en-US" w:eastAsia="zh-CN"/>
        </w:rPr>
        <w:t>（2）报价</w:t>
      </w:r>
      <w:r>
        <w:rPr>
          <w:rFonts w:hint="eastAsia" w:ascii="Times New Roman" w:hAnsi="Times New Roman" w:cs="Times New Roman"/>
          <w:sz w:val="21"/>
          <w:szCs w:val="21"/>
          <w:lang w:val="en-US" w:eastAsia="zh-CN"/>
        </w:rPr>
        <w:t>，并上传竞价响应文件（需加盖投标供应商公章，以PDF格式上传）</w:t>
      </w:r>
      <w:r>
        <w:rPr>
          <w:rFonts w:hint="eastAsia" w:ascii="Times New Roman" w:hAnsi="Times New Roman" w:eastAsia="宋体" w:cs="Times New Roman"/>
          <w:sz w:val="21"/>
          <w:szCs w:val="21"/>
          <w:lang w:val="en-US" w:eastAsia="zh-CN"/>
        </w:rPr>
        <w:t>。</w:t>
      </w:r>
    </w:p>
    <w:p w14:paraId="372A2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（3）确定竞价结果。采购人按照成交原则，确定成交人。</w:t>
      </w:r>
    </w:p>
    <w:p w14:paraId="2F61E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（4）发布成交公告。在确定成交人后发布成交公告。</w:t>
      </w:r>
    </w:p>
    <w:p w14:paraId="7732F4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（5）领取成交通知书。成交公告公示期结束无异议后，采购人、成交人可领取成交通知书。</w:t>
      </w:r>
    </w:p>
    <w:p w14:paraId="1D3FC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（二）竞价成交原则</w:t>
      </w:r>
    </w:p>
    <w:p w14:paraId="2EAE2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1.有效供应商及数量。有效供应商是指参加本项目竞价，且对本项目进行实质性响应的供应商。有效供应商数量应不少于3家，否则项目竞价失败并重新采购。</w:t>
      </w:r>
    </w:p>
    <w:p w14:paraId="62E65F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本项目成交方法采用最低价法。完全满足竞价文件的实质性要求，按照报价由低到高的顺序，由采购人按照最低价法，确定最低报价的1家为成交供应商。当最低报价出现有两家或以上供应商时，由采购人自主选择1家报价最低的供应商为成交供应商。</w:t>
      </w:r>
    </w:p>
    <w:p w14:paraId="28C612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4D0D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（三）供应商实质性响应标准</w:t>
      </w:r>
    </w:p>
    <w:p w14:paraId="7139A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对供应商</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是否实质性响应进行评定，供应商出现下列情形之一的，其应被判定为未实质性响应：</w:t>
      </w:r>
    </w:p>
    <w:p w14:paraId="2CB64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1.报价总价超过预算金额，或者报价单价超过对应的单项预算。</w:t>
      </w:r>
    </w:p>
    <w:p w14:paraId="545C5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2.供应商</w:t>
      </w:r>
      <w:r>
        <w:rPr>
          <w:rFonts w:hint="eastAsia" w:ascii="Times New Roman" w:hAnsi="Times New Roman" w:cs="Times New Roman"/>
          <w:sz w:val="21"/>
          <w:szCs w:val="21"/>
          <w:lang w:val="en-US" w:eastAsia="zh-CN"/>
        </w:rPr>
        <w:t>竞价响应</w:t>
      </w:r>
      <w:r>
        <w:rPr>
          <w:rFonts w:hint="default" w:ascii="Times New Roman" w:hAnsi="Times New Roman" w:eastAsia="宋体" w:cs="Times New Roman"/>
          <w:sz w:val="21"/>
          <w:szCs w:val="21"/>
          <w:lang w:val="en-US" w:eastAsia="zh-CN"/>
        </w:rPr>
        <w:t>文件中分项报价之和大于其竞价总价的。</w:t>
      </w:r>
    </w:p>
    <w:p w14:paraId="0CD52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3.供应商</w:t>
      </w:r>
      <w:r>
        <w:rPr>
          <w:rFonts w:hint="eastAsia" w:ascii="Times New Roman" w:hAnsi="Times New Roman" w:cs="Times New Roman"/>
          <w:sz w:val="21"/>
          <w:szCs w:val="21"/>
          <w:lang w:val="en-US" w:eastAsia="zh-CN"/>
        </w:rPr>
        <w:t>竞价响应</w:t>
      </w:r>
      <w:r>
        <w:rPr>
          <w:rFonts w:hint="default" w:ascii="Times New Roman" w:hAnsi="Times New Roman" w:eastAsia="宋体" w:cs="Times New Roman"/>
          <w:sz w:val="21"/>
          <w:szCs w:val="21"/>
          <w:lang w:val="en-US" w:eastAsia="zh-CN"/>
        </w:rPr>
        <w:t>文件未按</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格式规定内容、格式提交或填写不完整。</w:t>
      </w:r>
    </w:p>
    <w:p w14:paraId="69B77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4.供应商未按项目要求上传</w:t>
      </w:r>
      <w:r>
        <w:rPr>
          <w:rFonts w:hint="eastAsia" w:ascii="Times New Roman" w:hAnsi="Times New Roman" w:cs="Times New Roman"/>
          <w:sz w:val="21"/>
          <w:szCs w:val="21"/>
          <w:lang w:val="en-US" w:eastAsia="zh-CN"/>
        </w:rPr>
        <w:t>竞价响应文件</w:t>
      </w:r>
      <w:r>
        <w:rPr>
          <w:rFonts w:hint="default" w:ascii="Times New Roman" w:hAnsi="Times New Roman" w:eastAsia="宋体" w:cs="Times New Roman"/>
          <w:sz w:val="21"/>
          <w:szCs w:val="21"/>
          <w:lang w:val="en-US" w:eastAsia="zh-CN"/>
        </w:rPr>
        <w:t>的。</w:t>
      </w:r>
    </w:p>
    <w:p w14:paraId="072234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5.未按竞价文件要求实质性响应的。</w:t>
      </w:r>
    </w:p>
    <w:p w14:paraId="13A5988B">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sz w:val="21"/>
          <w:szCs w:val="21"/>
        </w:rPr>
      </w:pPr>
      <w:r>
        <w:rPr>
          <w:rFonts w:hint="default" w:ascii="Times New Roman" w:hAnsi="Times New Roman" w:cs="Times New Roman"/>
          <w:b/>
          <w:bCs/>
          <w:i w:val="0"/>
          <w:iCs w:val="0"/>
          <w:caps w:val="0"/>
          <w:spacing w:val="0"/>
          <w:sz w:val="21"/>
          <w:szCs w:val="21"/>
          <w:shd w:val="clear"/>
          <w:lang w:val="en-US" w:eastAsia="zh-CN"/>
        </w:rPr>
        <w:t>五</w:t>
      </w:r>
      <w:r>
        <w:rPr>
          <w:rFonts w:hint="default" w:ascii="Times New Roman" w:hAnsi="Times New Roman" w:eastAsia="宋体" w:cs="Times New Roman"/>
          <w:b/>
          <w:bCs/>
          <w:i w:val="0"/>
          <w:iCs w:val="0"/>
          <w:caps w:val="0"/>
          <w:color w:val="auto"/>
          <w:spacing w:val="0"/>
          <w:sz w:val="21"/>
          <w:szCs w:val="21"/>
          <w:shd w:val="clear" w:fill="auto"/>
        </w:rPr>
        <w:t>、网站及媒体发布</w:t>
      </w:r>
    </w:p>
    <w:p w14:paraId="7969957F">
      <w:pPr>
        <w:keepNext w:val="0"/>
        <w:keepLines w:val="0"/>
        <w:widowControl/>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aps w:val="0"/>
          <w:color w:val="333333"/>
          <w:spacing w:val="0"/>
          <w:sz w:val="21"/>
          <w:szCs w:val="21"/>
          <w:shd w:val="clear" w:fill="FFFFFF"/>
        </w:rPr>
        <w:t>网站地址： 深圳交易集团有限公司网站（https://www.szexgrp.com/）、深圳政府采购自行采购网站（https://zxcg.szggzy.com/home/index.html）、深圳市泽钧招标有限公司官网（www.zjbid.net）</w:t>
      </w:r>
      <w:r>
        <w:rPr>
          <w:rFonts w:hint="default" w:ascii="Times New Roman" w:hAnsi="Times New Roman" w:cs="Times New Roman"/>
          <w:i w:val="0"/>
          <w:iCs w:val="0"/>
          <w:caps w:val="0"/>
          <w:color w:val="333333"/>
          <w:spacing w:val="0"/>
          <w:sz w:val="21"/>
          <w:szCs w:val="21"/>
          <w:shd w:val="clear" w:fill="FFFFFF"/>
          <w:lang w:eastAsia="zh-CN"/>
        </w:rPr>
        <w:t>。</w:t>
      </w:r>
    </w:p>
    <w:p w14:paraId="4603E8A4">
      <w:pPr>
        <w:keepNext w:val="0"/>
        <w:keepLines w:val="0"/>
        <w:widowControl/>
        <w:suppressLineNumbers w:val="0"/>
        <w:spacing w:before="0" w:beforeAutospacing="0" w:after="0" w:afterAutospacing="0" w:line="360" w:lineRule="auto"/>
        <w:ind w:left="0" w:right="0" w:firstLine="420" w:firstLineChars="200"/>
        <w:jc w:val="both"/>
        <w:rPr>
          <w:rFonts w:hint="default" w:ascii="Times New Roman" w:hAnsi="Times New Roman" w:cs="Times New Roman"/>
          <w:szCs w:val="21"/>
        </w:rPr>
      </w:pPr>
      <w:r>
        <w:rPr>
          <w:rFonts w:hint="default" w:ascii="Times New Roman" w:hAnsi="Times New Roman" w:eastAsia="宋体" w:cs="Times New Roman"/>
          <w:i w:val="0"/>
          <w:iCs w:val="0"/>
          <w:caps w:val="0"/>
          <w:color w:val="333333"/>
          <w:spacing w:val="0"/>
          <w:sz w:val="21"/>
          <w:szCs w:val="21"/>
          <w:shd w:val="clear" w:fill="FFFFFF"/>
        </w:rPr>
        <w:t>重要提示：供应商有义务在交易活动期间浏览以上网站，在以上网站公布的与本次交易项目有关的信息视为已送达各供应商。交易平台不再另行电话通知各供应商。</w:t>
      </w:r>
    </w:p>
    <w:p w14:paraId="0FAE774A">
      <w:pPr>
        <w:bidi w:val="0"/>
        <w:spacing w:line="360" w:lineRule="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六</w:t>
      </w:r>
      <w:r>
        <w:rPr>
          <w:rFonts w:hint="default" w:ascii="Times New Roman" w:hAnsi="Times New Roman" w:eastAsia="宋体" w:cs="Times New Roman"/>
          <w:b/>
          <w:bCs/>
          <w:sz w:val="21"/>
          <w:szCs w:val="21"/>
          <w:lang w:val="en-US" w:eastAsia="zh-CN"/>
        </w:rPr>
        <w:t>、凡对本次采购提出询问，请按以下方式联系。</w:t>
      </w:r>
    </w:p>
    <w:p w14:paraId="754899EC">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1.采购人信息</w:t>
      </w:r>
    </w:p>
    <w:p w14:paraId="10089FE8">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名 称: </w:t>
      </w:r>
      <w:r>
        <w:rPr>
          <w:rFonts w:hint="default" w:ascii="Times New Roman" w:hAnsi="Times New Roman" w:cs="Times New Roman"/>
          <w:kern w:val="2"/>
          <w:sz w:val="21"/>
          <w:szCs w:val="21"/>
          <w:lang w:val="en-US" w:eastAsia="zh-CN" w:bidi="ar-SA"/>
        </w:rPr>
        <w:t>深圳市龙华区中心医院</w:t>
      </w:r>
    </w:p>
    <w:p w14:paraId="092E68BC">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地 址: 深圳市龙华区福城街道深圳市龙华区福城街道观澜大道187号、福城街道四和社区观澜大道187号7栋和福城街道四和社区锦布路1号</w:t>
      </w:r>
    </w:p>
    <w:p w14:paraId="46BD7A2E">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联系人：孙工</w:t>
      </w:r>
    </w:p>
    <w:p w14:paraId="6F503665">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联系方式: 0755-29821111转2842</w:t>
      </w:r>
    </w:p>
    <w:p w14:paraId="6735D083">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2.交易代理机构信息</w:t>
      </w:r>
    </w:p>
    <w:p w14:paraId="47F624E5">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名 称: 深圳市泽钧招标有限公司</w:t>
      </w:r>
    </w:p>
    <w:p w14:paraId="67CB5C3A">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地 址: 深圳市龙华区龙华街道富康社区东环二路8号中执时代广场B座7楼7K房</w:t>
      </w:r>
    </w:p>
    <w:p w14:paraId="061E6FF1">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联系方式: 0755-27765132</w:t>
      </w:r>
    </w:p>
    <w:p w14:paraId="136732A6">
      <w:pPr>
        <w:pStyle w:val="18"/>
        <w:keepNext w:val="0"/>
        <w:keepLines w:val="0"/>
        <w:widowControl/>
        <w:suppressLineNumbers w:val="0"/>
        <w:spacing w:before="200" w:beforeAutospacing="0" w:after="20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3.项目联系方式</w:t>
      </w:r>
    </w:p>
    <w:p w14:paraId="14034CB7">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项目联系人: 李工、黄工</w:t>
      </w:r>
    </w:p>
    <w:p w14:paraId="205B383B">
      <w:pPr>
        <w:pStyle w:val="18"/>
        <w:keepNext w:val="0"/>
        <w:keepLines w:val="0"/>
        <w:widowControl/>
        <w:suppressLineNumbers w:val="0"/>
        <w:spacing w:before="0" w:beforeAutospacing="0" w:after="0" w:afterAutospacing="0" w:line="240" w:lineRule="auto"/>
        <w:ind w:left="0" w:right="0" w:firstLine="4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电 话: 0755-27765132</w:t>
      </w:r>
    </w:p>
    <w:p w14:paraId="212A4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right"/>
        <w:rPr>
          <w:rFonts w:hint="default" w:ascii="Times New Roman" w:hAnsi="Times New Roman" w:eastAsia="Arial" w:cs="Times New Roman"/>
          <w:i w:val="0"/>
          <w:iCs w:val="0"/>
          <w:caps w:val="0"/>
          <w:color w:val="333333"/>
          <w:spacing w:val="45"/>
          <w:kern w:val="0"/>
          <w:sz w:val="24"/>
          <w:szCs w:val="24"/>
          <w:shd w:val="clear" w:fill="FFFFFF"/>
          <w:lang w:val="en-US" w:eastAsia="zh-CN" w:bidi="ar"/>
        </w:rPr>
      </w:pPr>
    </w:p>
    <w:p w14:paraId="3EA88AD7">
      <w:pPr>
        <w:bidi w:val="0"/>
        <w:jc w:val="right"/>
        <w:rPr>
          <w:rFonts w:hint="default" w:ascii="Times New Roman" w:hAnsi="Times New Roman" w:cs="Times New Roman"/>
          <w:lang w:val="en-US" w:eastAsia="zh-CN"/>
        </w:rPr>
      </w:pPr>
    </w:p>
    <w:p w14:paraId="1A6BAFC6">
      <w:pPr>
        <w:bidi w:val="0"/>
        <w:jc w:val="right"/>
        <w:rPr>
          <w:rFonts w:hint="default" w:ascii="Times New Roman" w:hAnsi="Times New Roman" w:cs="Times New Roman"/>
        </w:rPr>
      </w:pPr>
      <w:r>
        <w:rPr>
          <w:rFonts w:hint="default" w:ascii="Times New Roman" w:hAnsi="Times New Roman" w:cs="Times New Roman"/>
          <w:lang w:val="en-US" w:eastAsia="zh-CN"/>
        </w:rPr>
        <w:t>深圳市泽钧招标有限公司</w:t>
      </w:r>
    </w:p>
    <w:p w14:paraId="75810DF8">
      <w:pPr>
        <w:bidi w:val="0"/>
        <w:jc w:val="right"/>
        <w:rPr>
          <w:rFonts w:hint="default" w:ascii="Times New Roman" w:hAnsi="Times New Roman" w:cs="Times New Roman"/>
        </w:rPr>
      </w:pPr>
      <w:r>
        <w:rPr>
          <w:rFonts w:hint="default" w:ascii="Times New Roman" w:hAnsi="Times New Roman" w:cs="Times New Roman"/>
          <w:lang w:val="en-US" w:eastAsia="zh-CN"/>
        </w:rPr>
        <w:t>2025年11月25日</w:t>
      </w:r>
    </w:p>
    <w:p w14:paraId="057A08C2">
      <w:pPr>
        <w:pStyle w:val="9"/>
        <w:pageBreakBefore w:val="0"/>
        <w:numPr>
          <w:ilvl w:val="0"/>
          <w:numId w:val="0"/>
        </w:numPr>
        <w:kinsoku/>
        <w:overflowPunct/>
        <w:topLinePunct w:val="0"/>
        <w:autoSpaceDE/>
        <w:autoSpaceDN/>
        <w:bidi w:val="0"/>
        <w:spacing w:line="360" w:lineRule="auto"/>
        <w:ind w:leftChars="0"/>
        <w:jc w:val="left"/>
        <w:rPr>
          <w:rFonts w:hint="default" w:ascii="Times New Roman" w:hAnsi="Times New Roman" w:eastAsia="宋体" w:cs="Times New Roman"/>
          <w:sz w:val="21"/>
          <w:szCs w:val="21"/>
          <w:highlight w:val="none"/>
          <w:lang w:val="en-US" w:eastAsia="zh-CN"/>
        </w:rPr>
      </w:pPr>
    </w:p>
    <w:p w14:paraId="3CD3DFEC">
      <w:pPr>
        <w:pStyle w:val="9"/>
        <w:pageBreakBefore w:val="0"/>
        <w:numPr>
          <w:ilvl w:val="0"/>
          <w:numId w:val="0"/>
        </w:numPr>
        <w:kinsoku/>
        <w:overflowPunct/>
        <w:topLinePunct w:val="0"/>
        <w:autoSpaceDE/>
        <w:autoSpaceDN/>
        <w:bidi w:val="0"/>
        <w:spacing w:line="360" w:lineRule="auto"/>
        <w:ind w:leftChars="0"/>
        <w:jc w:val="lef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注：</w:t>
      </w:r>
      <w:r>
        <w:rPr>
          <w:rFonts w:hint="default" w:ascii="Times New Roman" w:hAnsi="Times New Roman" w:eastAsia="宋体" w:cs="Times New Roman"/>
          <w:sz w:val="21"/>
          <w:szCs w:val="21"/>
          <w:highlight w:val="none"/>
        </w:rPr>
        <w:t>供应商</w:t>
      </w:r>
      <w:r>
        <w:rPr>
          <w:rFonts w:hint="eastAsia" w:ascii="Times New Roman" w:hAnsi="Times New Roman" w:cs="Times New Roman"/>
          <w:sz w:val="21"/>
          <w:szCs w:val="21"/>
          <w:highlight w:val="none"/>
          <w:lang w:val="en-US" w:eastAsia="zh-CN"/>
        </w:rPr>
        <w:t>响应</w:t>
      </w:r>
      <w:r>
        <w:rPr>
          <w:rFonts w:hint="default" w:ascii="Times New Roman" w:hAnsi="Times New Roman" w:eastAsia="宋体" w:cs="Times New Roman"/>
          <w:sz w:val="21"/>
          <w:szCs w:val="21"/>
          <w:highlight w:val="none"/>
        </w:rPr>
        <w:t>（上传竞价响应文件）必须先行办理注册手续，具体请按照本公告“六、其他补充事宜”相关内容指引办理。</w:t>
      </w:r>
    </w:p>
    <w:p w14:paraId="49282FB6">
      <w:pPr>
        <w:pStyle w:val="12"/>
        <w:spacing w:line="360" w:lineRule="auto"/>
        <w:rPr>
          <w:rFonts w:hint="default" w:ascii="Times New Roman" w:hAnsi="Times New Roman" w:eastAsia="宋体" w:cs="Times New Roman"/>
          <w:sz w:val="21"/>
          <w:szCs w:val="21"/>
          <w:lang w:val="en-US" w:eastAsia="zh-CN"/>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宋体" w:cs="Times New Roman"/>
          <w:sz w:val="21"/>
          <w:szCs w:val="21"/>
          <w:highlight w:val="yellow"/>
        </w:rPr>
        <w:t>完整公告内容以网站公布信息为准，详见：深圳政府采购自行采购系统网（</w:t>
      </w:r>
      <w:r>
        <w:rPr>
          <w:rFonts w:hint="default" w:ascii="Times New Roman" w:hAnsi="Times New Roman" w:eastAsia="宋体" w:cs="Times New Roman"/>
          <w:sz w:val="21"/>
          <w:szCs w:val="21"/>
          <w:highlight w:val="yellow"/>
          <w:lang w:eastAsia="zh-CN"/>
        </w:rPr>
        <w:t>https://trade.szggzy.com/ggzy/center/#/login</w:t>
      </w:r>
      <w:r>
        <w:rPr>
          <w:rFonts w:hint="default" w:ascii="Times New Roman" w:hAnsi="Times New Roman" w:eastAsia="宋体" w:cs="Times New Roman"/>
          <w:sz w:val="21"/>
          <w:szCs w:val="21"/>
          <w:highlight w:val="yellow"/>
        </w:rPr>
        <w:t>）</w:t>
      </w:r>
    </w:p>
    <w:p w14:paraId="55B850A3">
      <w:pPr>
        <w:pStyle w:val="11"/>
        <w:jc w:val="center"/>
        <w:outlineLvl w:val="1"/>
        <w:rPr>
          <w:rFonts w:hint="default" w:ascii="Times New Roman" w:hAnsi="Times New Roman" w:eastAsia="宋体" w:cs="Times New Roman"/>
          <w:sz w:val="32"/>
          <w:szCs w:val="32"/>
          <w:lang w:val="en-US" w:eastAsia="zh-CN"/>
        </w:rPr>
      </w:pPr>
      <w:r>
        <w:rPr>
          <w:rFonts w:hint="default" w:ascii="Times New Roman" w:hAnsi="Times New Roman" w:cs="Times New Roman"/>
          <w:b/>
          <w:sz w:val="32"/>
          <w:szCs w:val="32"/>
          <w:lang w:val="en-US" w:eastAsia="zh-CN"/>
        </w:rPr>
        <w:t xml:space="preserve">第二章 </w:t>
      </w:r>
      <w:r>
        <w:rPr>
          <w:rFonts w:hint="default" w:ascii="Times New Roman" w:hAnsi="Times New Roman" w:cs="Times New Roman"/>
          <w:b/>
          <w:sz w:val="32"/>
          <w:szCs w:val="32"/>
          <w:lang w:eastAsia="zh-CN"/>
        </w:rPr>
        <w:t>龙华区中心医院社康机构无障碍设施完善工程（二期）</w:t>
      </w:r>
      <w:r>
        <w:rPr>
          <w:rFonts w:hint="default" w:ascii="Times New Roman" w:hAnsi="Times New Roman" w:cs="Times New Roman"/>
          <w:b/>
          <w:sz w:val="32"/>
          <w:szCs w:val="32"/>
          <w:lang w:val="en-US" w:eastAsia="zh-CN"/>
        </w:rPr>
        <w:t>采购需求</w:t>
      </w:r>
    </w:p>
    <w:p w14:paraId="2821F48C">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bCs/>
          <w:sz w:val="21"/>
          <w:szCs w:val="22"/>
        </w:rPr>
      </w:pPr>
      <w:r>
        <w:rPr>
          <w:rFonts w:hint="default" w:ascii="Times New Roman" w:hAnsi="Times New Roman" w:eastAsia="宋体" w:cs="Times New Roman"/>
          <w:b/>
          <w:bCs/>
          <w:sz w:val="21"/>
          <w:szCs w:val="22"/>
          <w:lang w:val="en-US" w:eastAsia="zh-CN"/>
        </w:rPr>
        <w:t>一</w:t>
      </w:r>
      <w:r>
        <w:rPr>
          <w:rFonts w:hint="default" w:ascii="Times New Roman" w:hAnsi="Times New Roman" w:eastAsia="宋体" w:cs="Times New Roman"/>
          <w:b/>
          <w:bCs/>
          <w:sz w:val="21"/>
          <w:szCs w:val="22"/>
        </w:rPr>
        <w:t>、采购需求</w:t>
      </w:r>
    </w:p>
    <w:p w14:paraId="02F76060">
      <w:pPr>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项目名称：</w:t>
      </w:r>
      <w:r>
        <w:rPr>
          <w:rFonts w:hint="default" w:ascii="Times New Roman" w:hAnsi="Times New Roman" w:cs="Times New Roman"/>
          <w:sz w:val="21"/>
          <w:szCs w:val="22"/>
          <w:lang w:val="en-US" w:eastAsia="zh-CN"/>
        </w:rPr>
        <w:t>龙华区中心医院社康机构无障碍设施完善工程（二期）</w:t>
      </w:r>
    </w:p>
    <w:p w14:paraId="14CD2EF3">
      <w:pPr>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工程地点</w:t>
      </w:r>
      <w:r>
        <w:rPr>
          <w:rFonts w:hint="default" w:ascii="Times New Roman" w:hAnsi="Times New Roman" w:cs="Times New Roman"/>
          <w:sz w:val="21"/>
          <w:szCs w:val="22"/>
          <w:lang w:val="en-US" w:eastAsia="zh-CN"/>
        </w:rPr>
        <w:t>：</w:t>
      </w:r>
      <w:r>
        <w:rPr>
          <w:rFonts w:hint="default" w:ascii="Times New Roman" w:hAnsi="Times New Roman" w:eastAsia="宋体" w:cs="Times New Roman"/>
          <w:sz w:val="21"/>
          <w:szCs w:val="22"/>
          <w:lang w:val="en-US" w:eastAsia="zh-CN"/>
        </w:rPr>
        <w:t>深圳市龙华区中心医院下辖各社康中心</w:t>
      </w:r>
    </w:p>
    <w:p w14:paraId="1016BBD8">
      <w:pPr>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预算金额：</w:t>
      </w:r>
      <w:r>
        <w:rPr>
          <w:rFonts w:hint="default" w:ascii="Times New Roman" w:hAnsi="Times New Roman" w:cs="Times New Roman"/>
          <w:sz w:val="21"/>
          <w:szCs w:val="22"/>
          <w:lang w:val="en-US" w:eastAsia="zh-CN"/>
        </w:rPr>
        <w:t>293894.65</w:t>
      </w:r>
      <w:r>
        <w:rPr>
          <w:rFonts w:hint="default" w:ascii="Times New Roman" w:hAnsi="Times New Roman" w:eastAsia="宋体" w:cs="Times New Roman"/>
          <w:sz w:val="21"/>
          <w:szCs w:val="22"/>
          <w:lang w:val="en-US" w:eastAsia="zh-CN"/>
        </w:rPr>
        <w:t xml:space="preserve"> 元</w:t>
      </w:r>
    </w:p>
    <w:p w14:paraId="3AA1FC3D">
      <w:pPr>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 w:val="21"/>
          <w:szCs w:val="22"/>
          <w:lang w:eastAsia="zh-CN"/>
        </w:rPr>
      </w:pPr>
      <w:r>
        <w:rPr>
          <w:rFonts w:hint="default" w:ascii="Times New Roman" w:hAnsi="Times New Roman" w:eastAsia="宋体" w:cs="Times New Roman"/>
          <w:sz w:val="21"/>
          <w:szCs w:val="22"/>
          <w:lang w:val="en-US" w:eastAsia="zh-CN"/>
        </w:rPr>
        <w:t>招标控制价：</w:t>
      </w:r>
      <w:r>
        <w:rPr>
          <w:rFonts w:hint="default" w:ascii="Times New Roman" w:hAnsi="Times New Roman" w:cs="Times New Roman"/>
          <w:sz w:val="21"/>
          <w:szCs w:val="22"/>
          <w:lang w:val="en-US" w:eastAsia="zh-CN"/>
        </w:rPr>
        <w:t>293894.65</w:t>
      </w:r>
      <w:r>
        <w:rPr>
          <w:rFonts w:hint="default" w:ascii="Times New Roman" w:hAnsi="Times New Roman" w:eastAsia="宋体" w:cs="Times New Roman"/>
          <w:sz w:val="21"/>
          <w:szCs w:val="22"/>
          <w:lang w:val="en-US" w:eastAsia="zh-CN"/>
        </w:rPr>
        <w:t xml:space="preserve"> 元，其中暂列金额26700元。</w:t>
      </w:r>
    </w:p>
    <w:p w14:paraId="662DF367">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bCs/>
          <w:sz w:val="21"/>
          <w:szCs w:val="22"/>
          <w:lang w:val="en-US" w:eastAsia="zh-CN"/>
        </w:rPr>
      </w:pPr>
      <w:r>
        <w:rPr>
          <w:rFonts w:hint="default" w:ascii="Times New Roman" w:hAnsi="Times New Roman" w:eastAsia="宋体" w:cs="Times New Roman"/>
          <w:b/>
          <w:bCs/>
          <w:sz w:val="21"/>
          <w:szCs w:val="22"/>
          <w:lang w:val="en-US" w:eastAsia="zh-CN"/>
        </w:rPr>
        <w:t>二、人员及响应要求：</w:t>
      </w:r>
    </w:p>
    <w:p w14:paraId="343CEACD">
      <w:pPr>
        <w:spacing w:line="360" w:lineRule="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b w:val="0"/>
          <w:bCs w:val="0"/>
          <w:kern w:val="2"/>
          <w:sz w:val="21"/>
          <w:szCs w:val="22"/>
          <w:lang w:val="en-US" w:eastAsia="zh-CN" w:bidi="ar-SA"/>
        </w:rPr>
        <w:t xml:space="preserve">  </w:t>
      </w:r>
      <w:r>
        <w:rPr>
          <w:rFonts w:hint="default" w:ascii="Times New Roman" w:hAnsi="Times New Roman" w:eastAsia="宋体" w:cs="Times New Roman"/>
          <w:kern w:val="2"/>
          <w:sz w:val="21"/>
          <w:szCs w:val="22"/>
          <w:lang w:val="en-US" w:eastAsia="zh-CN" w:bidi="ar-SA"/>
        </w:rPr>
        <w:t>项目负责人需为二级建造师及以上（专业不限）。</w:t>
      </w:r>
    </w:p>
    <w:p w14:paraId="45E5DDBC">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bCs/>
          <w:sz w:val="21"/>
          <w:szCs w:val="22"/>
          <w:lang w:val="en-US" w:eastAsia="zh-CN"/>
        </w:rPr>
      </w:pPr>
      <w:r>
        <w:rPr>
          <w:rFonts w:hint="default" w:ascii="Times New Roman" w:hAnsi="Times New Roman" w:eastAsia="宋体" w:cs="Times New Roman"/>
          <w:b/>
          <w:bCs/>
          <w:sz w:val="21"/>
          <w:szCs w:val="22"/>
          <w:lang w:val="en-US" w:eastAsia="zh-CN"/>
        </w:rPr>
        <w:t xml:space="preserve">三、工程建设内容: </w:t>
      </w:r>
    </w:p>
    <w:p w14:paraId="677EF99E">
      <w:pPr>
        <w:spacing w:line="360" w:lineRule="auto"/>
        <w:rPr>
          <w:rFonts w:hint="default" w:ascii="Times New Roman" w:hAnsi="Times New Roman" w:cs="Times New Roman"/>
          <w:sz w:val="21"/>
          <w:szCs w:val="22"/>
          <w:lang w:val="en-US" w:eastAsia="zh-CN"/>
        </w:rPr>
      </w:pPr>
      <w:r>
        <w:rPr>
          <w:rFonts w:hint="default" w:ascii="Times New Roman" w:hAnsi="Times New Roman" w:cs="Times New Roman"/>
          <w:sz w:val="21"/>
          <w:szCs w:val="22"/>
          <w:lang w:val="en-US" w:eastAsia="zh-CN"/>
        </w:rPr>
        <w:t>对澜汇社康中心、田背社康中心（无障碍卫生间）、胡润名苑社康中心（无障碍卫生间）、福安社康中心、观壹城社康中心、岗头社康中心、公园华府社康中心、君子布社康中心、新澜社康中心、福民社康中心、横坑社康中心等11家社康机构进行无障碍环境建设改造。主要内容详见工程量清单。</w:t>
      </w:r>
    </w:p>
    <w:p w14:paraId="278E2E8D">
      <w:pPr>
        <w:spacing w:line="360" w:lineRule="auto"/>
        <w:rPr>
          <w:rFonts w:hint="default" w:ascii="Times New Roman" w:hAnsi="Times New Roman" w:eastAsia="宋体" w:cs="Times New Roman"/>
          <w:b/>
          <w:bCs/>
          <w:color w:val="0000FF"/>
          <w:kern w:val="2"/>
          <w:sz w:val="21"/>
          <w:szCs w:val="22"/>
          <w:lang w:val="en-US" w:eastAsia="zh-CN" w:bidi="ar-SA"/>
        </w:rPr>
      </w:pPr>
      <w:r>
        <w:rPr>
          <w:rFonts w:hint="default" w:ascii="Times New Roman" w:hAnsi="Times New Roman" w:eastAsia="宋体" w:cs="Times New Roman"/>
          <w:b/>
          <w:bCs/>
          <w:color w:val="0000FF"/>
          <w:kern w:val="2"/>
          <w:sz w:val="21"/>
          <w:szCs w:val="22"/>
          <w:lang w:val="en-US" w:eastAsia="zh-CN" w:bidi="ar-SA"/>
        </w:rPr>
        <w:t>附件：工程量清单及图纸</w:t>
      </w:r>
    </w:p>
    <w:p w14:paraId="2DFB14F4">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1"/>
          <w:szCs w:val="22"/>
          <w:lang w:val="en-US" w:eastAsia="zh-CN"/>
        </w:rPr>
      </w:pPr>
      <w:r>
        <w:rPr>
          <w:rFonts w:hint="default" w:ascii="Times New Roman" w:hAnsi="Times New Roman" w:eastAsia="宋体" w:cs="Times New Roman"/>
          <w:b/>
          <w:bCs/>
          <w:kern w:val="2"/>
          <w:sz w:val="21"/>
          <w:szCs w:val="22"/>
          <w:lang w:val="en-US" w:eastAsia="zh-CN" w:bidi="ar-SA"/>
        </w:rPr>
        <w:t>四、完</w:t>
      </w:r>
      <w:r>
        <w:rPr>
          <w:rFonts w:hint="default" w:ascii="Times New Roman" w:hAnsi="Times New Roman" w:eastAsia="宋体" w:cs="Times New Roman"/>
          <w:b/>
          <w:bCs/>
          <w:sz w:val="21"/>
          <w:szCs w:val="22"/>
          <w:lang w:val="en-US" w:eastAsia="zh-CN"/>
        </w:rPr>
        <w:t>工期：</w:t>
      </w:r>
      <w:r>
        <w:rPr>
          <w:rFonts w:hint="default" w:ascii="Times New Roman" w:hAnsi="Times New Roman" w:eastAsia="宋体" w:cs="Times New Roman"/>
          <w:b w:val="0"/>
          <w:bCs w:val="0"/>
          <w:sz w:val="21"/>
          <w:szCs w:val="22"/>
          <w:lang w:val="en-US" w:eastAsia="zh-CN"/>
        </w:rPr>
        <w:t>合同签订后</w:t>
      </w:r>
      <w:r>
        <w:rPr>
          <w:rFonts w:hint="default" w:ascii="Times New Roman" w:hAnsi="Times New Roman" w:cs="Times New Roman"/>
          <w:b w:val="0"/>
          <w:bCs w:val="0"/>
          <w:sz w:val="21"/>
          <w:szCs w:val="22"/>
          <w:lang w:val="en-US" w:eastAsia="zh-CN"/>
        </w:rPr>
        <w:t>20</w:t>
      </w:r>
      <w:r>
        <w:rPr>
          <w:rFonts w:hint="default" w:ascii="Times New Roman" w:hAnsi="Times New Roman" w:eastAsia="宋体" w:cs="Times New Roman"/>
          <w:sz w:val="21"/>
          <w:szCs w:val="22"/>
          <w:lang w:val="en-US" w:eastAsia="zh-CN"/>
        </w:rPr>
        <w:t>天（日历日）内。</w:t>
      </w:r>
    </w:p>
    <w:p w14:paraId="4F050EA6">
      <w:pPr>
        <w:pStyle w:val="2"/>
        <w:numPr>
          <w:ilvl w:val="0"/>
          <w:numId w:val="0"/>
        </w:numPr>
        <w:spacing w:line="360" w:lineRule="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①中标通知书发出之日起5日内完成合同签订；</w:t>
      </w:r>
    </w:p>
    <w:p w14:paraId="3CCBA0C1">
      <w:pPr>
        <w:pStyle w:val="2"/>
        <w:numPr>
          <w:ilvl w:val="0"/>
          <w:numId w:val="0"/>
        </w:numPr>
        <w:spacing w:line="360" w:lineRule="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②合同签订之日起2天内完成相关开工准备工作、进场开工；</w:t>
      </w:r>
    </w:p>
    <w:p w14:paraId="2A6786CB">
      <w:pPr>
        <w:pStyle w:val="2"/>
        <w:numPr>
          <w:ilvl w:val="0"/>
          <w:numId w:val="0"/>
        </w:numPr>
        <w:spacing w:line="360" w:lineRule="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③本项目工期紧张，如因投标人原因导致的合同签订延期、开工延期、完工延期，每延期一天，按合同金额的万分之五处以违约金。</w:t>
      </w:r>
    </w:p>
    <w:p w14:paraId="74543F7A">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textAlignment w:val="auto"/>
        <w:outlineLvl w:val="9"/>
        <w:rPr>
          <w:rFonts w:hint="default" w:ascii="Times New Roman" w:hAnsi="Times New Roman" w:eastAsia="宋体" w:cs="Times New Roman"/>
          <w:sz w:val="21"/>
          <w:szCs w:val="22"/>
          <w:lang w:val="en-US" w:eastAsia="zh-CN"/>
        </w:rPr>
      </w:pPr>
      <w:r>
        <w:rPr>
          <w:rFonts w:hint="default" w:ascii="Times New Roman" w:hAnsi="Times New Roman" w:eastAsia="宋体" w:cs="Times New Roman"/>
          <w:b/>
          <w:bCs/>
          <w:kern w:val="2"/>
          <w:sz w:val="21"/>
          <w:szCs w:val="22"/>
          <w:lang w:val="en-US" w:eastAsia="zh-CN" w:bidi="ar-SA"/>
        </w:rPr>
        <w:t>五、</w:t>
      </w:r>
      <w:r>
        <w:rPr>
          <w:rFonts w:hint="default" w:ascii="Times New Roman" w:hAnsi="Times New Roman" w:eastAsia="宋体" w:cs="Times New Roman"/>
          <w:b/>
          <w:bCs/>
          <w:sz w:val="21"/>
          <w:szCs w:val="22"/>
          <w:lang w:val="en-US" w:eastAsia="zh-CN"/>
        </w:rPr>
        <w:t>付款方式：</w:t>
      </w:r>
      <w:r>
        <w:rPr>
          <w:rFonts w:hint="default" w:ascii="Times New Roman" w:hAnsi="Times New Roman" w:eastAsia="宋体" w:cs="Times New Roman"/>
          <w:sz w:val="21"/>
          <w:szCs w:val="22"/>
        </w:rPr>
        <w:t>合同签订后中标人提供符合要求的相应金额发票给采购人，采购人 10 个工作日内支付项目合同金额 30%的预付款;项目竣工验收合格后10个工作日内支付至合同价总额的80%。全部工程完成审计,按实际审计结算价为准,支付至审计结算金额的97%,剩余3%待项目保修期满后(竣工验收之日起 2年)10个工作日内一次性付清。采购人未能及时支付工程进度款时，中标人可发出书面通知要求及时支付。</w:t>
      </w:r>
    </w:p>
    <w:p w14:paraId="3449FB78">
      <w:pPr>
        <w:keepNext w:val="0"/>
        <w:keepLines w:val="0"/>
        <w:numPr>
          <w:ilvl w:val="-1"/>
          <w:numId w:val="0"/>
        </w:numPr>
        <w:bidi w:val="0"/>
        <w:spacing w:line="360" w:lineRule="auto"/>
        <w:outlineLvl w:val="9"/>
        <w:rPr>
          <w:rFonts w:hint="default" w:ascii="Times New Roman" w:hAnsi="Times New Roman" w:eastAsia="宋体" w:cs="Times New Roman"/>
          <w:sz w:val="21"/>
          <w:szCs w:val="22"/>
        </w:rPr>
      </w:pPr>
      <w:r>
        <w:rPr>
          <w:rFonts w:hint="default" w:ascii="Times New Roman" w:hAnsi="Times New Roman" w:eastAsia="宋体" w:cs="Times New Roman"/>
          <w:b/>
          <w:bCs/>
          <w:kern w:val="2"/>
          <w:sz w:val="21"/>
          <w:szCs w:val="22"/>
          <w:lang w:val="en-US" w:eastAsia="zh-CN" w:bidi="ar-SA"/>
        </w:rPr>
        <w:t>六、</w:t>
      </w:r>
      <w:r>
        <w:rPr>
          <w:rFonts w:hint="default" w:ascii="Times New Roman" w:hAnsi="Times New Roman" w:eastAsia="宋体" w:cs="Times New Roman"/>
          <w:b/>
          <w:bCs/>
          <w:sz w:val="21"/>
          <w:szCs w:val="22"/>
          <w:lang w:val="en-US" w:eastAsia="zh-CN"/>
        </w:rPr>
        <w:t>工程质量及验收</w:t>
      </w:r>
      <w:r>
        <w:rPr>
          <w:rFonts w:hint="default" w:ascii="Times New Roman" w:hAnsi="Times New Roman" w:cs="Times New Roman"/>
          <w:b/>
          <w:bCs/>
          <w:sz w:val="21"/>
          <w:szCs w:val="22"/>
          <w:lang w:val="en-US" w:eastAsia="zh-CN"/>
        </w:rPr>
        <w:t>：</w:t>
      </w:r>
      <w:r>
        <w:rPr>
          <w:rFonts w:hint="default" w:ascii="Times New Roman" w:hAnsi="Times New Roman" w:eastAsia="宋体" w:cs="Times New Roman"/>
          <w:sz w:val="21"/>
          <w:szCs w:val="22"/>
        </w:rPr>
        <w:t>工程质量应符合国家、广东省、深圳市及行业规定的建筑工程质量检验评定的“合格”标准。</w:t>
      </w:r>
    </w:p>
    <w:p w14:paraId="50460A05">
      <w:pPr>
        <w:keepNext w:val="0"/>
        <w:keepLines w:val="0"/>
        <w:numPr>
          <w:ilvl w:val="-1"/>
          <w:numId w:val="0"/>
        </w:numPr>
        <w:bidi w:val="0"/>
        <w:spacing w:line="360" w:lineRule="auto"/>
        <w:outlineLvl w:val="9"/>
        <w:rPr>
          <w:rFonts w:hint="default" w:ascii="Times New Roman" w:hAnsi="Times New Roman" w:eastAsia="宋体" w:cs="Times New Roman"/>
        </w:rPr>
      </w:pPr>
      <w:r>
        <w:rPr>
          <w:rFonts w:hint="default" w:ascii="Times New Roman" w:hAnsi="Times New Roman" w:eastAsia="宋体" w:cs="Times New Roman"/>
          <w:sz w:val="21"/>
          <w:szCs w:val="22"/>
        </w:rPr>
        <w:t>工程具备隐蔽验收条件，成交供应商应先进行自检，并在隐蔽验收前2日以书面形式通知采购人验收。验收合格的，双方进行交接；验收不合格的，采购人有权随时要求成交供应商采取补救措施，直至达到合同要求的质量标准，由此增加的费用和延误的工期由成交供应商承担。若因此造成采购人损失的，成交供应商应承担相应的赔偿责任</w:t>
      </w:r>
      <w:r>
        <w:rPr>
          <w:rFonts w:hint="default" w:ascii="Times New Roman" w:hAnsi="Times New Roman" w:eastAsia="宋体" w:cs="Times New Roman"/>
          <w:sz w:val="21"/>
          <w:szCs w:val="22"/>
          <w:lang w:eastAsia="zh-CN"/>
        </w:rPr>
        <w:t>。</w:t>
      </w:r>
    </w:p>
    <w:p w14:paraId="648852BF">
      <w:pPr>
        <w:keepNext w:val="0"/>
        <w:keepLines w:val="0"/>
        <w:numPr>
          <w:ilvl w:val="-1"/>
          <w:numId w:val="0"/>
        </w:numPr>
        <w:spacing w:line="360" w:lineRule="auto"/>
        <w:jc w:val="left"/>
        <w:outlineLvl w:val="9"/>
        <w:rPr>
          <w:rFonts w:hint="default" w:ascii="Times New Roman" w:hAnsi="Times New Roman" w:eastAsia="宋体" w:cs="Times New Roman"/>
          <w:sz w:val="21"/>
          <w:szCs w:val="22"/>
        </w:rPr>
      </w:pPr>
      <w:r>
        <w:rPr>
          <w:rFonts w:hint="default" w:ascii="Times New Roman" w:hAnsi="Times New Roman" w:eastAsia="宋体" w:cs="Times New Roman"/>
          <w:b/>
          <w:bCs/>
          <w:kern w:val="2"/>
          <w:sz w:val="21"/>
          <w:szCs w:val="22"/>
          <w:lang w:val="en-US" w:eastAsia="zh-CN" w:bidi="ar-SA"/>
        </w:rPr>
        <w:t>七、</w:t>
      </w:r>
      <w:r>
        <w:rPr>
          <w:rFonts w:hint="default" w:ascii="Times New Roman" w:hAnsi="Times New Roman" w:eastAsia="宋体" w:cs="Times New Roman"/>
          <w:b/>
          <w:bCs/>
          <w:sz w:val="21"/>
          <w:szCs w:val="22"/>
        </w:rPr>
        <w:t>报价要求</w:t>
      </w:r>
      <w:r>
        <w:rPr>
          <w:rFonts w:hint="default" w:ascii="Times New Roman" w:hAnsi="Times New Roman" w:eastAsia="宋体" w:cs="Times New Roman"/>
          <w:b/>
          <w:bCs/>
          <w:sz w:val="21"/>
          <w:szCs w:val="22"/>
          <w:lang w:eastAsia="zh-CN"/>
        </w:rPr>
        <w:t>：</w:t>
      </w:r>
      <w:r>
        <w:rPr>
          <w:rFonts w:hint="default" w:ascii="Times New Roman" w:hAnsi="Times New Roman" w:eastAsia="宋体" w:cs="Times New Roman"/>
          <w:sz w:val="21"/>
          <w:szCs w:val="22"/>
        </w:rPr>
        <w:t>投标人的投标总价应被视为已完成</w:t>
      </w:r>
      <w:r>
        <w:rPr>
          <w:rFonts w:hint="default" w:ascii="Times New Roman" w:hAnsi="Times New Roman" w:eastAsia="宋体" w:cs="Times New Roman"/>
          <w:sz w:val="21"/>
          <w:szCs w:val="22"/>
          <w:lang w:val="en-US" w:eastAsia="zh-CN"/>
        </w:rPr>
        <w:t>竞价</w:t>
      </w:r>
      <w:r>
        <w:rPr>
          <w:rFonts w:hint="default" w:ascii="Times New Roman" w:hAnsi="Times New Roman" w:eastAsia="宋体" w:cs="Times New Roman"/>
          <w:sz w:val="21"/>
          <w:szCs w:val="22"/>
        </w:rPr>
        <w:t>文件所要求的全部工作内容（包括但不限于设计、制造、供货、运输、保险、装卸、安装、调试、验收、培训、质保期服务、税费、专利费、以及所有不可预见费等）的最终、全面、包干性报价。</w:t>
      </w:r>
    </w:p>
    <w:p w14:paraId="0F4EDDFB">
      <w:pPr>
        <w:keepNext w:val="0"/>
        <w:keepLines w:val="0"/>
        <w:numPr>
          <w:ilvl w:val="-1"/>
          <w:numId w:val="0"/>
        </w:numPr>
        <w:spacing w:line="360" w:lineRule="auto"/>
        <w:ind w:firstLine="0" w:firstLineChars="0"/>
        <w:jc w:val="left"/>
        <w:outlineLvl w:val="9"/>
        <w:rPr>
          <w:rFonts w:hint="default" w:ascii="Times New Roman" w:hAnsi="Times New Roman" w:eastAsia="宋体" w:cs="Times New Roman"/>
          <w:sz w:val="21"/>
          <w:szCs w:val="22"/>
        </w:rPr>
      </w:pPr>
      <w:r>
        <w:rPr>
          <w:rFonts w:hint="default" w:ascii="Times New Roman" w:hAnsi="Times New Roman" w:eastAsia="宋体" w:cs="Times New Roman"/>
          <w:sz w:val="21"/>
          <w:szCs w:val="22"/>
        </w:rPr>
        <w:t>风险自担：投标人应已充分考虑并承担所有可能影响报价的风险因素（如市场价格波动、汇率变化、政策调整等）。任何因投标人对</w:t>
      </w:r>
      <w:r>
        <w:rPr>
          <w:rFonts w:hint="default" w:ascii="Times New Roman" w:hAnsi="Times New Roman" w:eastAsia="宋体" w:cs="Times New Roman"/>
          <w:sz w:val="21"/>
          <w:szCs w:val="22"/>
          <w:lang w:val="en-US" w:eastAsia="zh-CN"/>
        </w:rPr>
        <w:t>竞价</w:t>
      </w:r>
      <w:r>
        <w:rPr>
          <w:rFonts w:hint="default" w:ascii="Times New Roman" w:hAnsi="Times New Roman" w:eastAsia="宋体" w:cs="Times New Roman"/>
          <w:sz w:val="21"/>
          <w:szCs w:val="22"/>
        </w:rPr>
        <w:t>文件理解偏差、计算错误、错项、漏项等导致的报价遗漏或错误，其风险均由投标人自行承担。</w:t>
      </w:r>
    </w:p>
    <w:p w14:paraId="6FF9ADAB">
      <w:pPr>
        <w:keepNext w:val="0"/>
        <w:keepLines w:val="0"/>
        <w:numPr>
          <w:ilvl w:val="-1"/>
          <w:numId w:val="0"/>
        </w:numPr>
        <w:spacing w:line="360" w:lineRule="auto"/>
        <w:ind w:firstLine="0" w:firstLineChars="0"/>
        <w:jc w:val="left"/>
        <w:outlineLvl w:val="9"/>
        <w:rPr>
          <w:rFonts w:hint="default" w:ascii="Times New Roman" w:hAnsi="Times New Roman" w:eastAsia="宋体" w:cs="Times New Roman"/>
          <w:bCs w:val="0"/>
          <w:sz w:val="21"/>
          <w:szCs w:val="22"/>
          <w:lang w:eastAsia="zh-CN"/>
        </w:rPr>
      </w:pPr>
      <w:r>
        <w:rPr>
          <w:rFonts w:hint="default" w:ascii="Times New Roman" w:hAnsi="Times New Roman" w:eastAsia="宋体" w:cs="Times New Roman"/>
          <w:sz w:val="21"/>
          <w:szCs w:val="22"/>
        </w:rPr>
        <w:t>缺漏项处理：在本招标项目范围内，投标报价中任何未单独列出的项目或费用，均被视为已包含在投标总价中。招标人将不予支付任何在投标报价中未明确列出的费用。即使出现漏报、错报，招标人亦无义务对中标人的损失进行补偿。</w:t>
      </w:r>
    </w:p>
    <w:p w14:paraId="14E10121">
      <w:pPr>
        <w:spacing w:line="360" w:lineRule="auto"/>
        <w:rPr>
          <w:rFonts w:hint="default" w:ascii="Times New Roman" w:hAnsi="Times New Roman" w:eastAsia="宋体" w:cs="Times New Roman"/>
          <w:bCs w:val="0"/>
          <w:sz w:val="21"/>
          <w:szCs w:val="22"/>
          <w:lang w:val="en-US" w:eastAsia="zh-CN"/>
        </w:rPr>
        <w:sectPr>
          <w:pgSz w:w="11906" w:h="16838"/>
          <w:pgMar w:top="1440" w:right="1800" w:bottom="1440" w:left="1800" w:header="851" w:footer="992" w:gutter="0"/>
          <w:pgNumType w:fmt="numberInDash"/>
          <w:cols w:space="425" w:num="1"/>
          <w:docGrid w:type="lines" w:linePitch="312" w:charSpace="0"/>
        </w:sectPr>
      </w:pPr>
    </w:p>
    <w:p w14:paraId="7206FB20">
      <w:pPr>
        <w:spacing w:line="240" w:lineRule="auto"/>
        <w:jc w:val="center"/>
        <w:outlineLvl w:val="1"/>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 xml:space="preserve">第三章  </w:t>
      </w:r>
      <w:r>
        <w:rPr>
          <w:rFonts w:hint="eastAsia" w:ascii="Times New Roman" w:hAnsi="Times New Roman" w:cs="Times New Roman"/>
          <w:b/>
          <w:bCs/>
          <w:sz w:val="30"/>
          <w:szCs w:val="30"/>
          <w:lang w:val="en-US" w:eastAsia="zh-CN"/>
        </w:rPr>
        <w:t>竞价响应文件</w:t>
      </w:r>
      <w:r>
        <w:rPr>
          <w:rFonts w:hint="default" w:ascii="Times New Roman" w:hAnsi="Times New Roman" w:cs="Times New Roman"/>
          <w:b/>
          <w:bCs/>
          <w:sz w:val="30"/>
          <w:szCs w:val="30"/>
          <w:lang w:val="en-US" w:eastAsia="zh-CN"/>
        </w:rPr>
        <w:t>组成要求及</w:t>
      </w:r>
      <w:r>
        <w:rPr>
          <w:rFonts w:hint="default" w:ascii="Times New Roman" w:hAnsi="Times New Roman" w:cs="Times New Roman"/>
          <w:b/>
          <w:bCs/>
          <w:sz w:val="30"/>
          <w:szCs w:val="30"/>
        </w:rPr>
        <w:t>格式</w:t>
      </w:r>
    </w:p>
    <w:p w14:paraId="2967B587">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Style w:val="39"/>
          <w:rFonts w:hint="default" w:ascii="Times New Roman" w:hAnsi="Times New Roman" w:eastAsia="宋体" w:cs="Times New Roman"/>
          <w:sz w:val="24"/>
          <w:highlight w:val="none"/>
        </w:rPr>
      </w:pPr>
      <w:r>
        <w:rPr>
          <w:rStyle w:val="39"/>
          <w:rFonts w:hint="default" w:ascii="Times New Roman" w:hAnsi="Times New Roman" w:eastAsia="宋体" w:cs="Times New Roman"/>
          <w:sz w:val="24"/>
          <w:highlight w:val="none"/>
        </w:rPr>
        <w:t>特别提醒：</w:t>
      </w:r>
    </w:p>
    <w:p w14:paraId="7112F7FE">
      <w:pPr>
        <w:bidi w:val="0"/>
        <w:rPr>
          <w:rStyle w:val="39"/>
          <w:rFonts w:hint="default" w:ascii="Times New Roman" w:hAnsi="Times New Roman" w:eastAsia="宋体" w:cs="Times New Roman"/>
          <w:sz w:val="28"/>
          <w:szCs w:val="28"/>
          <w:highlight w:val="none"/>
        </w:rPr>
      </w:pPr>
      <w:r>
        <w:rPr>
          <w:rStyle w:val="39"/>
          <w:rFonts w:hint="eastAsia" w:ascii="Times New Roman" w:hAnsi="Times New Roman" w:cs="Times New Roman"/>
          <w:sz w:val="28"/>
          <w:szCs w:val="28"/>
          <w:highlight w:val="none"/>
          <w:lang w:val="en-US" w:eastAsia="zh-CN"/>
        </w:rPr>
        <w:t>竞价响应文件</w:t>
      </w:r>
      <w:r>
        <w:rPr>
          <w:rStyle w:val="39"/>
          <w:rFonts w:hint="default" w:ascii="Times New Roman" w:hAnsi="Times New Roman" w:eastAsia="宋体" w:cs="Times New Roman"/>
          <w:sz w:val="28"/>
          <w:szCs w:val="28"/>
          <w:highlight w:val="none"/>
        </w:rPr>
        <w:t>组成：</w:t>
      </w:r>
    </w:p>
    <w:p w14:paraId="0B07B5A9">
      <w:pPr>
        <w:bidi w:val="0"/>
        <w:rPr>
          <w:rFonts w:hint="default" w:ascii="Times New Roman" w:hAnsi="Times New Roman" w:cs="Times New Roman"/>
          <w:b/>
          <w:bCs/>
        </w:rPr>
      </w:pPr>
      <w:bookmarkStart w:id="1" w:name="_Hlk72257253"/>
      <w:r>
        <w:rPr>
          <w:rFonts w:hint="default" w:ascii="Times New Roman" w:hAnsi="Times New Roman" w:cs="Times New Roman"/>
          <w:b/>
          <w:bCs/>
        </w:rPr>
        <w:t>1.</w:t>
      </w:r>
      <w:r>
        <w:rPr>
          <w:rFonts w:hint="eastAsia" w:ascii="Times New Roman" w:hAnsi="Times New Roman" w:cs="Times New Roman"/>
          <w:b/>
          <w:bCs/>
          <w:lang w:val="en-US" w:eastAsia="zh-CN"/>
        </w:rPr>
        <w:t>竞价响应文件</w:t>
      </w:r>
      <w:r>
        <w:rPr>
          <w:rFonts w:hint="default" w:ascii="Times New Roman" w:hAnsi="Times New Roman" w:cs="Times New Roman"/>
          <w:b/>
          <w:bCs/>
        </w:rPr>
        <w:t>正文，主要包括以下内容：</w:t>
      </w:r>
    </w:p>
    <w:p w14:paraId="0C4046B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bookmarkStart w:id="2" w:name="_Hlk72070784"/>
      <w:r>
        <w:rPr>
          <w:rFonts w:hint="default" w:ascii="Times New Roman" w:hAnsi="Times New Roman" w:eastAsia="宋体" w:cs="Times New Roman"/>
          <w:sz w:val="21"/>
          <w:szCs w:val="21"/>
          <w:highlight w:val="none"/>
          <w:lang w:val="en-US" w:eastAsia="zh-CN"/>
        </w:rPr>
        <w:t>竞价承诺</w:t>
      </w:r>
      <w:r>
        <w:rPr>
          <w:rFonts w:hint="default" w:ascii="Times New Roman" w:hAnsi="Times New Roman" w:eastAsia="宋体" w:cs="Times New Roman"/>
          <w:sz w:val="21"/>
          <w:szCs w:val="21"/>
          <w:highlight w:val="none"/>
        </w:rPr>
        <w:t>函</w:t>
      </w:r>
      <w:bookmarkEnd w:id="2"/>
    </w:p>
    <w:p w14:paraId="57FABD4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（2）</w:t>
      </w:r>
      <w:r>
        <w:rPr>
          <w:rFonts w:hint="default" w:ascii="Times New Roman" w:hAnsi="Times New Roman" w:cs="Times New Roman"/>
          <w:sz w:val="21"/>
          <w:szCs w:val="21"/>
          <w:highlight w:val="none"/>
          <w:lang w:eastAsia="zh-CN"/>
        </w:rPr>
        <w:t>政府采购投标及履约承诺函</w:t>
      </w:r>
    </w:p>
    <w:p w14:paraId="7F805579">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val="en-US"/>
        </w:rPr>
        <w:t>政</w:t>
      </w:r>
      <w:r>
        <w:rPr>
          <w:rFonts w:hint="default" w:ascii="Times New Roman" w:hAnsi="Times New Roman" w:cs="Times New Roman"/>
          <w:sz w:val="21"/>
          <w:szCs w:val="21"/>
          <w:highlight w:val="none"/>
          <w:lang w:val="en-US" w:eastAsia="zh-CN"/>
        </w:rPr>
        <w:t>府采购违法行为风险知悉确认书</w:t>
      </w:r>
    </w:p>
    <w:p w14:paraId="045A8EF1">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lang w:eastAsia="zh-CN"/>
        </w:rPr>
        <w:t>）供应商资质证明材料</w:t>
      </w:r>
    </w:p>
    <w:p w14:paraId="5BCFA78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（5）报价一览表</w:t>
      </w:r>
    </w:p>
    <w:p w14:paraId="4A7DDA61">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（6）实质性条款</w:t>
      </w:r>
    </w:p>
    <w:p w14:paraId="7F1982F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（7）其他响应资料</w:t>
      </w:r>
    </w:p>
    <w:p w14:paraId="187FAC91">
      <w:pPr>
        <w:bidi w:val="0"/>
        <w:rPr>
          <w:rFonts w:hint="default" w:ascii="Times New Roman" w:hAnsi="Times New Roman" w:cs="Times New Roman"/>
          <w:b/>
          <w:bCs/>
        </w:rPr>
      </w:pPr>
      <w:r>
        <w:rPr>
          <w:rFonts w:hint="default" w:ascii="Times New Roman" w:hAnsi="Times New Roman" w:cs="Times New Roman"/>
          <w:b/>
          <w:bCs/>
        </w:rPr>
        <w:t>2.</w:t>
      </w:r>
      <w:r>
        <w:rPr>
          <w:rFonts w:hint="eastAsia" w:ascii="Times New Roman" w:hAnsi="Times New Roman" w:cs="Times New Roman"/>
          <w:b/>
          <w:bCs/>
          <w:lang w:val="en-US" w:eastAsia="zh-CN"/>
        </w:rPr>
        <w:t>竞价响应文件</w:t>
      </w:r>
      <w:r>
        <w:rPr>
          <w:rFonts w:hint="default" w:ascii="Times New Roman" w:hAnsi="Times New Roman" w:cs="Times New Roman"/>
          <w:b/>
          <w:bCs/>
        </w:rPr>
        <w:t>附件：主要包括以下内容：</w:t>
      </w:r>
    </w:p>
    <w:p w14:paraId="7533D23C">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（1）法定代表人（负责人）证明书</w:t>
      </w:r>
    </w:p>
    <w:p w14:paraId="19E43FD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eastAsia" w:ascii="Times New Roman" w:hAnsi="Times New Roman" w:cs="Times New Roman"/>
          <w:sz w:val="21"/>
          <w:szCs w:val="21"/>
          <w:highlight w:val="none"/>
          <w:lang w:val="en-US" w:eastAsia="zh-CN"/>
        </w:rPr>
        <w:t>竞价响应文件</w:t>
      </w:r>
      <w:r>
        <w:rPr>
          <w:rFonts w:hint="default" w:ascii="Times New Roman" w:hAnsi="Times New Roman" w:eastAsia="宋体" w:cs="Times New Roman"/>
          <w:sz w:val="21"/>
          <w:szCs w:val="21"/>
          <w:highlight w:val="none"/>
        </w:rPr>
        <w:t>签署授权委托书</w:t>
      </w:r>
    </w:p>
    <w:p w14:paraId="0BAD257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（3）供应商基本情况表</w:t>
      </w:r>
    </w:p>
    <w:p w14:paraId="46E64AC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4</w:t>
      </w:r>
      <w:r>
        <w:rPr>
          <w:rFonts w:hint="default" w:ascii="Times New Roman" w:hAnsi="Times New Roman" w:eastAsia="宋体" w:cs="Times New Roman"/>
          <w:szCs w:val="21"/>
          <w:highlight w:val="none"/>
          <w:lang w:val="en-US" w:eastAsia="zh-CN"/>
        </w:rPr>
        <w:t>）投标人认为需要加以说明的其他内容</w:t>
      </w:r>
    </w:p>
    <w:bookmarkEnd w:id="1"/>
    <w:p w14:paraId="7816175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p>
    <w:p w14:paraId="0F9A7B7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 w:val="21"/>
          <w:szCs w:val="21"/>
          <w:highlight w:val="none"/>
        </w:rPr>
      </w:pPr>
      <w:bookmarkStart w:id="3" w:name="_Hlk72257771"/>
      <w:r>
        <w:rPr>
          <w:rFonts w:hint="default" w:ascii="Times New Roman" w:hAnsi="Times New Roman" w:eastAsia="宋体" w:cs="Times New Roman"/>
          <w:b/>
          <w:sz w:val="21"/>
          <w:szCs w:val="21"/>
          <w:highlight w:val="none"/>
        </w:rPr>
        <w:t>备注：</w:t>
      </w:r>
    </w:p>
    <w:p w14:paraId="15FF1A9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1.本项目为网上电子投标项目</w:t>
      </w:r>
      <w:r>
        <w:rPr>
          <w:rFonts w:hint="eastAsia" w:ascii="Times New Roman" w:hAnsi="Times New Roman" w:cs="Times New Roman"/>
          <w:b/>
          <w:sz w:val="21"/>
          <w:szCs w:val="21"/>
          <w:highlight w:val="none"/>
          <w:lang w:eastAsia="zh-CN"/>
        </w:rPr>
        <w:t>，</w:t>
      </w:r>
      <w:r>
        <w:rPr>
          <w:rFonts w:hint="eastAsia" w:ascii="Times New Roman" w:hAnsi="Times New Roman" w:cs="Times New Roman"/>
          <w:b/>
          <w:sz w:val="21"/>
          <w:szCs w:val="21"/>
          <w:highlight w:val="none"/>
          <w:lang w:val="en-US" w:eastAsia="zh-CN"/>
        </w:rPr>
        <w:t>竞价响应文件须</w:t>
      </w:r>
      <w:r>
        <w:rPr>
          <w:rFonts w:hint="default" w:ascii="Times New Roman" w:hAnsi="Times New Roman" w:eastAsia="宋体" w:cs="Times New Roman"/>
          <w:b/>
          <w:sz w:val="21"/>
          <w:szCs w:val="21"/>
          <w:highlight w:val="none"/>
        </w:rPr>
        <w:t>加盖</w:t>
      </w:r>
      <w:r>
        <w:rPr>
          <w:rFonts w:hint="eastAsia" w:ascii="Times New Roman" w:hAnsi="Times New Roman" w:cs="Times New Roman"/>
          <w:b/>
          <w:sz w:val="21"/>
          <w:szCs w:val="21"/>
          <w:highlight w:val="none"/>
          <w:lang w:val="en-US" w:eastAsia="zh-CN"/>
        </w:rPr>
        <w:t>投标</w:t>
      </w:r>
      <w:r>
        <w:rPr>
          <w:rFonts w:hint="default" w:ascii="Times New Roman" w:hAnsi="Times New Roman" w:eastAsia="宋体" w:cs="Times New Roman"/>
          <w:b/>
          <w:sz w:val="21"/>
          <w:szCs w:val="21"/>
          <w:highlight w:val="none"/>
        </w:rPr>
        <w:t>单位公章</w:t>
      </w:r>
      <w:r>
        <w:rPr>
          <w:rFonts w:hint="eastAsia" w:ascii="Times New Roman" w:hAnsi="Times New Roman" w:cs="Times New Roman"/>
          <w:b/>
          <w:sz w:val="21"/>
          <w:szCs w:val="21"/>
          <w:highlight w:val="none"/>
          <w:lang w:eastAsia="zh-CN"/>
        </w:rPr>
        <w:t>，</w:t>
      </w:r>
      <w:r>
        <w:rPr>
          <w:rFonts w:hint="eastAsia" w:ascii="Times New Roman" w:hAnsi="Times New Roman" w:cs="Times New Roman"/>
          <w:b/>
          <w:sz w:val="21"/>
          <w:szCs w:val="21"/>
          <w:highlight w:val="none"/>
          <w:lang w:val="en-US" w:eastAsia="zh-CN"/>
        </w:rPr>
        <w:t>以PDF格式上传</w:t>
      </w:r>
      <w:r>
        <w:rPr>
          <w:rFonts w:hint="default" w:ascii="Times New Roman" w:hAnsi="Times New Roman" w:eastAsia="宋体" w:cs="Times New Roman"/>
          <w:b/>
          <w:sz w:val="21"/>
          <w:szCs w:val="21"/>
          <w:highlight w:val="none"/>
        </w:rPr>
        <w:t>，</w:t>
      </w:r>
      <w:r>
        <w:rPr>
          <w:rFonts w:hint="eastAsia" w:ascii="Times New Roman" w:hAnsi="Times New Roman" w:cs="Times New Roman"/>
          <w:b/>
          <w:sz w:val="21"/>
          <w:szCs w:val="21"/>
          <w:highlight w:val="none"/>
          <w:lang w:val="en-US" w:eastAsia="zh-CN"/>
        </w:rPr>
        <w:t>未按要求上传视为无效投标</w:t>
      </w:r>
      <w:r>
        <w:rPr>
          <w:rFonts w:hint="default" w:ascii="Times New Roman" w:hAnsi="Times New Roman" w:eastAsia="宋体" w:cs="Times New Roman"/>
          <w:b/>
          <w:sz w:val="21"/>
          <w:szCs w:val="21"/>
          <w:highlight w:val="none"/>
        </w:rPr>
        <w:t>。</w:t>
      </w:r>
    </w:p>
    <w:p w14:paraId="0AE35F9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FF0000"/>
          <w:sz w:val="21"/>
          <w:szCs w:val="21"/>
          <w:highlight w:val="none"/>
        </w:rPr>
      </w:pPr>
      <w:bookmarkStart w:id="4" w:name="_Hlk72263559"/>
      <w:r>
        <w:rPr>
          <w:rFonts w:hint="default" w:ascii="Times New Roman" w:hAnsi="Times New Roman" w:eastAsia="宋体" w:cs="Times New Roman"/>
          <w:b/>
          <w:sz w:val="21"/>
          <w:szCs w:val="21"/>
          <w:highlight w:val="none"/>
        </w:rPr>
        <w:t>2.关于</w:t>
      </w:r>
      <w:r>
        <w:rPr>
          <w:rFonts w:hint="eastAsia" w:ascii="Times New Roman" w:hAnsi="Times New Roman" w:cs="Times New Roman"/>
          <w:b/>
          <w:sz w:val="21"/>
          <w:szCs w:val="21"/>
          <w:highlight w:val="none"/>
          <w:lang w:val="en-US" w:eastAsia="zh-CN"/>
        </w:rPr>
        <w:t>报价填写</w:t>
      </w:r>
      <w:r>
        <w:rPr>
          <w:rFonts w:hint="default" w:ascii="Times New Roman" w:hAnsi="Times New Roman" w:eastAsia="宋体" w:cs="Times New Roman"/>
          <w:b/>
          <w:sz w:val="21"/>
          <w:szCs w:val="21"/>
          <w:highlight w:val="none"/>
        </w:rPr>
        <w:t>的说明：</w:t>
      </w:r>
      <w:r>
        <w:rPr>
          <w:rFonts w:hint="eastAsia" w:ascii="Times New Roman" w:hAnsi="Times New Roman" w:cs="Times New Roman"/>
          <w:b/>
          <w:sz w:val="21"/>
          <w:szCs w:val="21"/>
          <w:highlight w:val="none"/>
          <w:lang w:val="en-US" w:eastAsia="zh-CN"/>
        </w:rPr>
        <w:t>对同一项目提供两个（或以上）的报价</w:t>
      </w:r>
      <w:r>
        <w:rPr>
          <w:rFonts w:hint="default" w:ascii="Times New Roman" w:hAnsi="Times New Roman" w:cs="Times New Roman"/>
          <w:b/>
          <w:sz w:val="21"/>
          <w:szCs w:val="21"/>
          <w:highlight w:val="none"/>
          <w:lang w:val="en-US" w:eastAsia="zh-CN"/>
        </w:rPr>
        <w:t>，</w:t>
      </w:r>
      <w:r>
        <w:rPr>
          <w:rFonts w:hint="eastAsia" w:ascii="Times New Roman" w:hAnsi="Times New Roman" w:cs="Times New Roman"/>
          <w:b/>
          <w:sz w:val="21"/>
          <w:szCs w:val="21"/>
          <w:highlight w:val="none"/>
          <w:lang w:val="en-US" w:eastAsia="zh-CN"/>
        </w:rPr>
        <w:t>视为无效投标</w:t>
      </w:r>
      <w:r>
        <w:rPr>
          <w:rFonts w:hint="default" w:ascii="Times New Roman" w:hAnsi="Times New Roman" w:eastAsia="宋体" w:cs="Times New Roman"/>
          <w:b/>
          <w:sz w:val="21"/>
          <w:szCs w:val="21"/>
          <w:highlight w:val="none"/>
        </w:rPr>
        <w:t>。</w:t>
      </w:r>
      <w:bookmarkEnd w:id="3"/>
      <w:bookmarkEnd w:id="4"/>
    </w:p>
    <w:p w14:paraId="0ADC3438">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7260A4DC">
      <w:pPr>
        <w:pStyle w:val="36"/>
        <w:ind w:firstLine="0" w:firstLineChars="0"/>
        <w:jc w:val="left"/>
        <w:rPr>
          <w:rFonts w:hint="default" w:ascii="Times New Roman" w:hAnsi="Times New Roman" w:eastAsia="宋体" w:cs="Times New Roman"/>
          <w:b/>
          <w:color w:val="FF0000"/>
          <w:sz w:val="28"/>
          <w:szCs w:val="28"/>
          <w:highlight w:val="none"/>
          <w:lang w:val="en-US" w:eastAsia="zh-CN"/>
        </w:rPr>
      </w:pPr>
      <w:r>
        <w:rPr>
          <w:rFonts w:hint="eastAsia" w:ascii="Times New Roman" w:hAnsi="Times New Roman" w:cs="Times New Roman"/>
          <w:b/>
          <w:color w:val="FF0000"/>
          <w:sz w:val="28"/>
          <w:szCs w:val="28"/>
          <w:highlight w:val="none"/>
          <w:lang w:val="en-US" w:eastAsia="zh-CN"/>
        </w:rPr>
        <w:t>竞价响应文件</w:t>
      </w:r>
      <w:r>
        <w:rPr>
          <w:rFonts w:hint="default" w:ascii="Times New Roman" w:hAnsi="Times New Roman" w:eastAsia="宋体" w:cs="Times New Roman"/>
          <w:b/>
          <w:color w:val="FF0000"/>
          <w:sz w:val="28"/>
          <w:szCs w:val="28"/>
          <w:highlight w:val="none"/>
          <w:lang w:val="en-US" w:eastAsia="zh-CN"/>
        </w:rPr>
        <w:t>正文</w:t>
      </w:r>
    </w:p>
    <w:p w14:paraId="285D50AF">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rPr>
      </w:pPr>
      <w:r>
        <w:rPr>
          <w:rFonts w:hint="default" w:ascii="Times New Roman" w:hAnsi="Times New Roman" w:eastAsia="宋体" w:cs="Times New Roman"/>
          <w:b/>
          <w:bCs w:val="0"/>
          <w:sz w:val="32"/>
          <w:szCs w:val="40"/>
          <w:highlight w:val="none"/>
        </w:rPr>
        <w:t>一、</w:t>
      </w:r>
      <w:r>
        <w:rPr>
          <w:rFonts w:hint="default" w:ascii="Times New Roman" w:hAnsi="Times New Roman" w:eastAsia="宋体" w:cs="Times New Roman"/>
          <w:b/>
          <w:bCs w:val="0"/>
          <w:sz w:val="32"/>
          <w:szCs w:val="40"/>
          <w:highlight w:val="none"/>
          <w:lang w:val="en-US" w:eastAsia="zh-CN"/>
        </w:rPr>
        <w:t>竞价</w:t>
      </w:r>
      <w:r>
        <w:rPr>
          <w:rFonts w:hint="default" w:ascii="Times New Roman" w:hAnsi="Times New Roman" w:eastAsia="宋体" w:cs="Times New Roman"/>
          <w:b/>
          <w:bCs w:val="0"/>
          <w:sz w:val="32"/>
          <w:szCs w:val="40"/>
          <w:highlight w:val="none"/>
        </w:rPr>
        <w:t>承诺函</w:t>
      </w:r>
    </w:p>
    <w:p w14:paraId="6C84B72B">
      <w:pPr>
        <w:spacing w:line="240" w:lineRule="auto"/>
        <w:rPr>
          <w:rFonts w:hint="default" w:ascii="Times New Roman" w:hAnsi="Times New Roman" w:cs="Times New Roman"/>
          <w:sz w:val="24"/>
          <w:szCs w:val="24"/>
        </w:rPr>
      </w:pPr>
    </w:p>
    <w:p w14:paraId="7144F258">
      <w:pPr>
        <w:spacing w:line="240" w:lineRule="auto"/>
        <w:rPr>
          <w:rFonts w:hint="default" w:ascii="Times New Roman" w:hAnsi="Times New Roman" w:cs="Times New Roman"/>
          <w:sz w:val="24"/>
          <w:szCs w:val="24"/>
        </w:rPr>
      </w:pPr>
      <w:r>
        <w:rPr>
          <w:rFonts w:hint="default" w:ascii="Times New Roman" w:hAnsi="Times New Roman" w:cs="Times New Roman"/>
          <w:sz w:val="24"/>
          <w:szCs w:val="24"/>
          <w:lang w:eastAsia="zh-CN"/>
        </w:rPr>
        <w:t>致：深圳市泽钧招标有限公司和深圳市龙华区中心医院</w:t>
      </w:r>
    </w:p>
    <w:p w14:paraId="1FCB212E">
      <w:pPr>
        <w:spacing w:line="240" w:lineRule="auto"/>
        <w:rPr>
          <w:rFonts w:hint="default" w:ascii="Times New Roman" w:hAnsi="Times New Roman" w:cs="Times New Roman"/>
          <w:sz w:val="24"/>
          <w:szCs w:val="24"/>
        </w:rPr>
      </w:pPr>
    </w:p>
    <w:p w14:paraId="48B4C979">
      <w:pPr>
        <w:spacing w:line="240" w:lineRule="auto"/>
        <w:rPr>
          <w:rFonts w:hint="default" w:ascii="Times New Roman" w:hAnsi="Times New Roman" w:cs="Times New Roman"/>
          <w:kern w:val="0"/>
          <w:sz w:val="24"/>
          <w:szCs w:val="24"/>
        </w:rPr>
      </w:pPr>
    </w:p>
    <w:p w14:paraId="2C0DCAD5">
      <w:pPr>
        <w:widowControl/>
        <w:spacing w:line="288" w:lineRule="auto"/>
        <w:ind w:firstLine="420" w:firstLineChars="200"/>
        <w:jc w:val="left"/>
        <w:rPr>
          <w:rFonts w:hint="default" w:ascii="Times New Roman" w:hAnsi="Times New Roman" w:cs="Times New Roman"/>
        </w:rPr>
      </w:pPr>
      <w:r>
        <w:rPr>
          <w:rFonts w:hint="default" w:ascii="Times New Roman" w:hAnsi="Times New Roman" w:cs="Times New Roman"/>
        </w:rPr>
        <w:t>我公司申请参加编号为</w:t>
      </w:r>
      <w:r>
        <w:rPr>
          <w:rFonts w:hint="default" w:ascii="Times New Roman" w:hAnsi="Times New Roman" w:cs="Times New Roman"/>
          <w:u w:val="single"/>
        </w:rPr>
        <w:t xml:space="preserve">                     </w:t>
      </w:r>
      <w:r>
        <w:rPr>
          <w:rFonts w:hint="default" w:ascii="Times New Roman" w:hAnsi="Times New Roman" w:cs="Times New Roman"/>
        </w:rPr>
        <w:t>的项目竞价，并作出如下承诺：</w:t>
      </w:r>
    </w:p>
    <w:p w14:paraId="481DB9BC">
      <w:pPr>
        <w:spacing w:line="288" w:lineRule="auto"/>
        <w:ind w:firstLine="420" w:firstLineChars="200"/>
        <w:rPr>
          <w:rFonts w:hint="default" w:ascii="Times New Roman" w:hAnsi="Times New Roman" w:cs="Times New Roman"/>
        </w:rPr>
      </w:pPr>
      <w:r>
        <w:rPr>
          <w:rFonts w:hint="default" w:ascii="Times New Roman" w:hAnsi="Times New Roman" w:cs="Times New Roman"/>
        </w:rPr>
        <w:t>1.我公司参加本项目投标前三年内在经营活动中没有重大违法记录。</w:t>
      </w:r>
    </w:p>
    <w:p w14:paraId="3E4FFEF5">
      <w:pPr>
        <w:spacing w:line="288" w:lineRule="auto"/>
        <w:ind w:firstLine="420" w:firstLineChars="200"/>
        <w:rPr>
          <w:rFonts w:hint="default" w:ascii="Times New Roman" w:hAnsi="Times New Roman" w:cs="Times New Roman"/>
        </w:rPr>
      </w:pPr>
      <w:r>
        <w:rPr>
          <w:rFonts w:hint="default" w:ascii="Times New Roman" w:hAnsi="Times New Roman" w:cs="Times New Roman"/>
        </w:rPr>
        <w:t>2.我公司参与本项目政府采购活动时不存在被有关部门禁止参与政府采购活动且在有效期内的情况。</w:t>
      </w:r>
    </w:p>
    <w:p w14:paraId="0DEB7EB3">
      <w:pPr>
        <w:spacing w:line="288" w:lineRule="auto"/>
        <w:ind w:firstLine="420" w:firstLineChars="200"/>
        <w:rPr>
          <w:rFonts w:hint="default" w:ascii="Times New Roman" w:hAnsi="Times New Roman" w:cs="Times New Roman"/>
        </w:rPr>
      </w:pPr>
      <w:r>
        <w:rPr>
          <w:rFonts w:hint="default" w:ascii="Times New Roman" w:hAnsi="Times New Roman" w:cs="Times New Roman"/>
        </w:rPr>
        <w:t>3.我公司具备《中华人民共和国政府采购法》第二十二条第一款的条件。</w:t>
      </w:r>
    </w:p>
    <w:p w14:paraId="496F8770">
      <w:pPr>
        <w:spacing w:line="288" w:lineRule="auto"/>
        <w:ind w:firstLine="420" w:firstLineChars="200"/>
        <w:rPr>
          <w:rFonts w:hint="default" w:ascii="Times New Roman" w:hAnsi="Times New Roman" w:cs="Times New Roman"/>
        </w:rPr>
      </w:pPr>
      <w:r>
        <w:rPr>
          <w:rFonts w:hint="default" w:ascii="Times New Roman" w:hAnsi="Times New Roman" w:cs="Times New Roman"/>
        </w:rPr>
        <w:t>4.我公司未被列入失信被执行人、重大税收违法案件当事人名单、政府采购严重违法失信行为记录名单。</w:t>
      </w:r>
    </w:p>
    <w:p w14:paraId="07FE8C33">
      <w:pPr>
        <w:spacing w:line="288" w:lineRule="auto"/>
        <w:ind w:firstLine="420" w:firstLineChars="200"/>
        <w:rPr>
          <w:rFonts w:hint="default" w:ascii="Times New Roman" w:hAnsi="Times New Roman" w:cs="Times New Roman"/>
        </w:rPr>
      </w:pPr>
      <w:r>
        <w:rPr>
          <w:rFonts w:hint="default" w:ascii="Times New Roman" w:hAnsi="Times New Roman" w:cs="Times New Roman"/>
        </w:rPr>
        <w:t>5.我公司已经详细研究并完全接受本次网上竞价项目的所有内容（包括竞价公告、竞价采购需求明细及</w:t>
      </w:r>
      <w:r>
        <w:rPr>
          <w:rFonts w:hint="eastAsia" w:ascii="Times New Roman" w:hAnsi="Times New Roman" w:cs="Times New Roman"/>
          <w:lang w:eastAsia="zh-CN"/>
        </w:rPr>
        <w:t>竞价响应文件</w:t>
      </w:r>
      <w:r>
        <w:rPr>
          <w:rFonts w:hint="default" w:ascii="Times New Roman" w:hAnsi="Times New Roman" w:cs="Times New Roman"/>
        </w:rPr>
        <w:t>格式等），并承诺我公司本次投标能完全响应竞价要求。</w:t>
      </w:r>
    </w:p>
    <w:p w14:paraId="2B28D385">
      <w:pPr>
        <w:spacing w:line="288" w:lineRule="auto"/>
        <w:ind w:firstLine="420" w:firstLineChars="200"/>
        <w:rPr>
          <w:rFonts w:hint="default" w:ascii="Times New Roman" w:hAnsi="Times New Roman" w:cs="Times New Roman"/>
        </w:rPr>
      </w:pPr>
      <w:r>
        <w:rPr>
          <w:rFonts w:hint="default" w:ascii="Times New Roman" w:hAnsi="Times New Roman" w:cs="Times New Roman"/>
        </w:rPr>
        <w:t>6.我公司具备竞价公告中要求的供应商资格及要求；</w:t>
      </w:r>
    </w:p>
    <w:p w14:paraId="56B98B83">
      <w:pPr>
        <w:spacing w:line="288" w:lineRule="auto"/>
        <w:ind w:firstLine="420" w:firstLineChars="200"/>
        <w:rPr>
          <w:rFonts w:hint="default" w:ascii="Times New Roman" w:hAnsi="Times New Roman" w:cs="Times New Roman"/>
        </w:rPr>
      </w:pPr>
      <w:r>
        <w:rPr>
          <w:rFonts w:hint="default" w:ascii="Times New Roman" w:hAnsi="Times New Roman" w:cs="Times New Roman"/>
        </w:rPr>
        <w:t>7.我公司保证对本竞价项目所提供的货物、服务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BB8CEB5">
      <w:pPr>
        <w:spacing w:line="288" w:lineRule="auto"/>
        <w:ind w:firstLine="420" w:firstLineChars="200"/>
        <w:rPr>
          <w:rFonts w:hint="default" w:ascii="Times New Roman" w:hAnsi="Times New Roman" w:cs="Times New Roman"/>
        </w:rPr>
      </w:pPr>
      <w:r>
        <w:rPr>
          <w:rFonts w:hint="default" w:ascii="Times New Roman" w:hAnsi="Times New Roman" w:cs="Times New Roman"/>
        </w:rPr>
        <w:t>8.我公司如果成交，将保证履行本竞价项目中的所有要求（包括竞价公告、竞价采购需求明细及</w:t>
      </w:r>
      <w:r>
        <w:rPr>
          <w:rFonts w:hint="eastAsia" w:ascii="Times New Roman" w:hAnsi="Times New Roman" w:cs="Times New Roman"/>
          <w:lang w:eastAsia="zh-CN"/>
        </w:rPr>
        <w:t>竞价响应文件</w:t>
      </w:r>
      <w:r>
        <w:rPr>
          <w:rFonts w:hint="default" w:ascii="Times New Roman" w:hAnsi="Times New Roman" w:cs="Times New Roman"/>
        </w:rPr>
        <w:t>格式等）规定的全部责任和义务，依法与采购人签订采购合同并按质、按量、按时完成履行合同义务。我公司已清楚，如违反该要求，将按《深圳经济特区政府采购条例》相关规定接受处罚。</w:t>
      </w:r>
    </w:p>
    <w:p w14:paraId="00619872">
      <w:pPr>
        <w:spacing w:line="288" w:lineRule="auto"/>
        <w:ind w:firstLine="420" w:firstLineChars="200"/>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eastAsia="zh-Hans"/>
        </w:rPr>
        <w:t>我</w:t>
      </w:r>
      <w:r>
        <w:rPr>
          <w:rFonts w:hint="default" w:ascii="Times New Roman" w:hAnsi="Times New Roman" w:cs="Times New Roman"/>
        </w:rPr>
        <w:t>公司已知悉并同意成交结果公告公开我司递交的</w:t>
      </w:r>
      <w:r>
        <w:rPr>
          <w:rFonts w:hint="eastAsia" w:ascii="Times New Roman" w:hAnsi="Times New Roman" w:cs="Times New Roman"/>
          <w:lang w:eastAsia="zh-CN"/>
        </w:rPr>
        <w:t>竞价响应文件</w:t>
      </w:r>
      <w:r>
        <w:rPr>
          <w:rFonts w:hint="default" w:ascii="Times New Roman" w:hAnsi="Times New Roman" w:cs="Times New Roman"/>
        </w:rPr>
        <w:t>（信息公开部分）。</w:t>
      </w:r>
    </w:p>
    <w:p w14:paraId="501F9823">
      <w:pPr>
        <w:spacing w:line="288" w:lineRule="auto"/>
        <w:ind w:firstLine="420" w:firstLineChars="200"/>
        <w:rPr>
          <w:rFonts w:hint="default" w:ascii="Times New Roman" w:hAnsi="Times New Roman" w:cs="Times New Roman"/>
        </w:rPr>
      </w:pPr>
      <w:r>
        <w:rPr>
          <w:rFonts w:hint="default" w:ascii="Times New Roman" w:hAnsi="Times New Roman" w:cs="Times New Roman"/>
        </w:rPr>
        <w:t>特此承诺！</w:t>
      </w:r>
    </w:p>
    <w:p w14:paraId="075091C0">
      <w:pPr>
        <w:ind w:firstLine="420" w:firstLineChars="200"/>
        <w:rPr>
          <w:rFonts w:hint="default" w:ascii="Times New Roman" w:hAnsi="Times New Roman" w:cs="Times New Roman"/>
          <w:szCs w:val="21"/>
        </w:rPr>
      </w:pPr>
      <w:r>
        <w:rPr>
          <w:rFonts w:hint="default" w:ascii="Times New Roman" w:hAnsi="Times New Roman" w:cs="Times New Roman"/>
          <w:szCs w:val="21"/>
        </w:rPr>
        <w:t>以上承诺，如有违反，愿依照国家相关法律法规处理，并承担由此给采购人带来的损失。</w:t>
      </w:r>
    </w:p>
    <w:p w14:paraId="2B88E24E">
      <w:pPr>
        <w:spacing w:before="78" w:beforeLines="25" w:after="78" w:afterLines="25" w:line="360" w:lineRule="auto"/>
        <w:jc w:val="left"/>
        <w:rPr>
          <w:rFonts w:hint="default" w:ascii="Times New Roman" w:hAnsi="Times New Roman" w:cs="Times New Roman"/>
          <w:szCs w:val="21"/>
        </w:rPr>
      </w:pPr>
      <w:r>
        <w:rPr>
          <w:szCs w:val="21"/>
        </w:rPr>
        <w:t>投标人：</w:t>
      </w:r>
      <w:r>
        <w:rPr>
          <w:szCs w:val="21"/>
          <w:u w:val="single"/>
        </w:rPr>
        <w:t xml:space="preserve">                   </w:t>
      </w:r>
      <w:r>
        <w:rPr>
          <w:szCs w:val="21"/>
        </w:rPr>
        <w:t xml:space="preserve">  </w:t>
      </w:r>
      <w:r>
        <w:rPr>
          <w:rFonts w:hint="default" w:ascii="Times New Roman" w:hAnsi="Times New Roman" w:cs="Times New Roman"/>
          <w:szCs w:val="21"/>
        </w:rPr>
        <w:t xml:space="preserve">                                    </w:t>
      </w:r>
    </w:p>
    <w:p w14:paraId="610454E4">
      <w:pPr>
        <w:spacing w:before="78" w:beforeLines="25" w:after="78" w:afterLines="25" w:line="360" w:lineRule="auto"/>
        <w:jc w:val="left"/>
        <w:rPr>
          <w:rFonts w:hint="eastAsia" w:ascii="Times New Roman" w:hAnsi="Times New Roman" w:cs="Times New Roman"/>
          <w:color w:val="auto"/>
          <w:szCs w:val="21"/>
          <w:u w:val="single"/>
          <w:lang w:val="en-US" w:eastAsia="zh-CN"/>
        </w:rPr>
      </w:pPr>
      <w:r>
        <w:rPr>
          <w:szCs w:val="21"/>
        </w:rPr>
        <w:t>单位地址</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p>
    <w:p w14:paraId="5DF38FA3">
      <w:pPr>
        <w:pStyle w:val="2"/>
        <w:spacing w:line="360" w:lineRule="auto"/>
        <w:ind w:left="0" w:leftChars="0" w:firstLine="0" w:firstLineChars="0"/>
        <w:rPr>
          <w:rFonts w:hint="default" w:ascii="Times New Roman" w:hAnsi="Times New Roman" w:cs="Times New Roman"/>
          <w:color w:val="auto"/>
          <w:szCs w:val="21"/>
          <w:u w:val="single"/>
        </w:rPr>
      </w:pPr>
      <w:r>
        <w:rPr>
          <w:szCs w:val="21"/>
        </w:rPr>
        <w:t>法定代表人（负责人）或其委托代理人</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p>
    <w:p w14:paraId="503CFC7A">
      <w:pPr>
        <w:pStyle w:val="2"/>
        <w:spacing w:line="360" w:lineRule="auto"/>
        <w:ind w:left="0" w:leftChars="0" w:firstLine="0" w:firstLineChars="0"/>
        <w:rPr>
          <w:rFonts w:hint="default" w:ascii="Times New Roman" w:hAnsi="Times New Roman" w:cs="Times New Roman"/>
          <w:color w:val="auto"/>
          <w:szCs w:val="21"/>
          <w:u w:val="single"/>
        </w:rPr>
      </w:pPr>
      <w:r>
        <w:rPr>
          <w:rFonts w:hint="eastAsia"/>
          <w:szCs w:val="21"/>
          <w:lang w:val="en-US" w:eastAsia="zh-CN"/>
        </w:rPr>
        <w:t>联系</w:t>
      </w:r>
      <w:r>
        <w:rPr>
          <w:szCs w:val="21"/>
        </w:rPr>
        <w:t>电话</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14:paraId="3943FA87">
      <w:pPr>
        <w:pStyle w:val="2"/>
        <w:spacing w:line="360" w:lineRule="auto"/>
        <w:ind w:left="0" w:leftChars="0" w:firstLine="0" w:firstLineChars="0"/>
        <w:rPr>
          <w:rFonts w:hint="default" w:ascii="Times New Roman" w:hAnsi="Times New Roman" w:eastAsia="宋体" w:cs="Times New Roman"/>
          <w:color w:val="auto"/>
          <w:szCs w:val="21"/>
          <w:u w:val="single"/>
          <w:lang w:val="en-US" w:eastAsia="zh-CN"/>
        </w:rPr>
      </w:pPr>
      <w:r>
        <w:rPr>
          <w:szCs w:val="21"/>
        </w:rPr>
        <w:t>邮箱：</w:t>
      </w:r>
      <w:r>
        <w:rPr>
          <w:szCs w:val="21"/>
          <w:u w:val="single"/>
        </w:rPr>
        <w:t xml:space="preserve">          </w:t>
      </w:r>
      <w:r>
        <w:rPr>
          <w:rFonts w:hint="eastAsia"/>
          <w:szCs w:val="21"/>
          <w:u w:val="single"/>
          <w:lang w:val="en-US" w:eastAsia="zh-CN"/>
        </w:rPr>
        <w:t xml:space="preserve">            </w:t>
      </w:r>
    </w:p>
    <w:p w14:paraId="2575433B">
      <w:pPr>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日期：</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14:paraId="061CCAB4">
      <w:pPr>
        <w:widowControl/>
        <w:spacing w:line="240" w:lineRule="auto"/>
        <w:ind w:firstLine="480" w:firstLineChars="200"/>
        <w:jc w:val="left"/>
        <w:rPr>
          <w:rFonts w:hint="default" w:ascii="Times New Roman" w:hAnsi="Times New Roman" w:cs="Times New Roman"/>
          <w:kern w:val="0"/>
          <w:sz w:val="24"/>
          <w:szCs w:val="24"/>
        </w:rPr>
      </w:pPr>
    </w:p>
    <w:p w14:paraId="21ACD7AD">
      <w:pPr>
        <w:widowControl/>
        <w:spacing w:line="24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5624676E">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eastAsia="zh-CN"/>
        </w:rPr>
      </w:pPr>
      <w:r>
        <w:rPr>
          <w:rFonts w:hint="default" w:ascii="Times New Roman" w:hAnsi="Times New Roman" w:eastAsia="宋体" w:cs="Times New Roman"/>
          <w:b/>
          <w:bCs w:val="0"/>
          <w:sz w:val="32"/>
          <w:szCs w:val="40"/>
          <w:highlight w:val="none"/>
        </w:rPr>
        <w:t>二、</w:t>
      </w:r>
      <w:r>
        <w:rPr>
          <w:rFonts w:hint="default" w:ascii="Times New Roman" w:hAnsi="Times New Roman" w:cs="Times New Roman"/>
          <w:b/>
          <w:bCs w:val="0"/>
          <w:sz w:val="32"/>
          <w:szCs w:val="40"/>
          <w:highlight w:val="none"/>
          <w:lang w:eastAsia="zh-CN"/>
        </w:rPr>
        <w:t>政府采购投标及履约承诺函</w:t>
      </w:r>
    </w:p>
    <w:p w14:paraId="366172C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auto"/>
          <w:szCs w:val="21"/>
          <w:highlight w:val="none"/>
          <w:u w:val="single"/>
          <w:lang w:eastAsia="zh-CN"/>
        </w:rPr>
      </w:pPr>
      <w:bookmarkStart w:id="5" w:name="_Hlk72257530"/>
      <w:r>
        <w:rPr>
          <w:rFonts w:hint="default" w:ascii="Times New Roman" w:hAnsi="Times New Roman" w:eastAsia="宋体" w:cs="Times New Roman"/>
          <w:color w:val="auto"/>
          <w:szCs w:val="21"/>
          <w:highlight w:val="none"/>
        </w:rPr>
        <w:t>致：</w:t>
      </w:r>
      <w:r>
        <w:rPr>
          <w:rFonts w:hint="default" w:ascii="Times New Roman" w:hAnsi="Times New Roman" w:eastAsia="宋体" w:cs="Times New Roman"/>
          <w:color w:val="auto"/>
          <w:szCs w:val="21"/>
          <w:highlight w:val="none"/>
          <w:u w:val="single"/>
          <w:lang w:eastAsia="zh-CN"/>
        </w:rPr>
        <w:t>深圳市泽钧招标有限公司</w:t>
      </w:r>
    </w:p>
    <w:p w14:paraId="3DCCF78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我单位承诺：</w:t>
      </w:r>
    </w:p>
    <w:p w14:paraId="160ABAE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1.我单位参与本</w:t>
      </w:r>
      <w:r>
        <w:rPr>
          <w:rFonts w:hint="eastAsia" w:ascii="Times New Roman" w:hAnsi="Times New Roman" w:cs="Times New Roman"/>
          <w:szCs w:val="21"/>
          <w:highlight w:val="none"/>
          <w:lang w:val="en-US" w:eastAsia="zh-CN"/>
        </w:rPr>
        <w:t>招标</w:t>
      </w:r>
      <w:r>
        <w:rPr>
          <w:rFonts w:hint="default" w:ascii="Times New Roman" w:hAnsi="Times New Roman" w:eastAsia="宋体" w:cs="Times New Roman"/>
          <w:szCs w:val="21"/>
          <w:highlight w:val="none"/>
        </w:rPr>
        <w:t>项目所提供的货物或服务未侵犯知识产权。</w:t>
      </w:r>
    </w:p>
    <w:p w14:paraId="35307F1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2.我单位参与本项目投标前三年内，在经营活动中没有重大违法记录。</w:t>
      </w:r>
    </w:p>
    <w:p w14:paraId="2A43A24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3.我单位参与本项目</w:t>
      </w:r>
      <w:r>
        <w:rPr>
          <w:rFonts w:hint="default" w:ascii="Times New Roman" w:hAnsi="Times New Roman" w:eastAsia="宋体" w:cs="Times New Roman"/>
          <w:highlight w:val="none"/>
        </w:rPr>
        <w:t>政府采购活动时不存在被有关部门禁止参与政府采购活动且在有效期内的情况。</w:t>
      </w:r>
    </w:p>
    <w:p w14:paraId="5F2906D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4.我单位具备《中华人民共和国政府采购法》第二十二条第一款规定的六项条件。</w:t>
      </w:r>
    </w:p>
    <w:p w14:paraId="2E243D3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5.我单位未被列入失信被执行人、重大税收违法案件当事人名单（税收违法黑名单）、政府采购严重违法失信行为记录名单。</w:t>
      </w:r>
    </w:p>
    <w:p w14:paraId="299D6FC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6.</w:t>
      </w:r>
      <w:bookmarkStart w:id="6" w:name="_Hlk72587269"/>
      <w:bookmarkStart w:id="7" w:name="_Hlk72587299"/>
      <w:r>
        <w:rPr>
          <w:rFonts w:hint="default" w:ascii="Times New Roman" w:hAnsi="Times New Roman" w:eastAsia="宋体" w:cs="Times New Roman"/>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
      <w:r>
        <w:rPr>
          <w:rFonts w:hint="default" w:ascii="Times New Roman" w:hAnsi="Times New Roman" w:eastAsia="宋体" w:cs="Times New Roman"/>
          <w:szCs w:val="21"/>
          <w:highlight w:val="none"/>
        </w:rPr>
        <w:t>。</w:t>
      </w:r>
    </w:p>
    <w:bookmarkEnd w:id="7"/>
    <w:p w14:paraId="509B082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7.我单位如果中标，做到守信，不偷工减料，依照本项目</w:t>
      </w:r>
      <w:r>
        <w:rPr>
          <w:rFonts w:hint="default" w:ascii="Times New Roman" w:hAnsi="Times New Roman" w:cs="Times New Roman"/>
          <w:szCs w:val="21"/>
          <w:highlight w:val="none"/>
          <w:lang w:val="en-US" w:eastAsia="zh-CN"/>
        </w:rPr>
        <w:t>竞价</w:t>
      </w:r>
      <w:r>
        <w:rPr>
          <w:rFonts w:hint="default" w:ascii="Times New Roman" w:hAnsi="Times New Roman" w:cs="Times New Roman"/>
          <w:szCs w:val="21"/>
          <w:highlight w:val="none"/>
          <w:lang w:eastAsia="zh-CN"/>
        </w:rPr>
        <w:t>文件</w:t>
      </w:r>
      <w:r>
        <w:rPr>
          <w:rFonts w:hint="default" w:ascii="Times New Roman" w:hAnsi="Times New Roman" w:eastAsia="宋体" w:cs="Times New Roman"/>
          <w:szCs w:val="21"/>
          <w:highlight w:val="none"/>
        </w:rPr>
        <w:t>需求内容、签署的采购合同及本单位在投标中所作的一切承诺履约。我单位对本项目的报价负责，中标后将严格按照本项目</w:t>
      </w:r>
      <w:r>
        <w:rPr>
          <w:rFonts w:hint="default" w:ascii="Times New Roman" w:hAnsi="Times New Roman" w:cs="Times New Roman"/>
          <w:szCs w:val="21"/>
          <w:highlight w:val="none"/>
          <w:lang w:val="en-US" w:eastAsia="zh-CN"/>
        </w:rPr>
        <w:t>竞价</w:t>
      </w:r>
      <w:r>
        <w:rPr>
          <w:rFonts w:hint="default" w:ascii="Times New Roman" w:hAnsi="Times New Roman" w:cs="Times New Roman"/>
          <w:szCs w:val="21"/>
          <w:highlight w:val="none"/>
          <w:lang w:eastAsia="zh-CN"/>
        </w:rPr>
        <w:t>文件</w:t>
      </w:r>
      <w:r>
        <w:rPr>
          <w:rFonts w:hint="default" w:ascii="Times New Roman" w:hAnsi="Times New Roman" w:eastAsia="宋体" w:cs="Times New Roman"/>
          <w:szCs w:val="21"/>
          <w:highlight w:val="none"/>
        </w:rPr>
        <w:t>需求、签署的采购合同及我单位在投标中所作的全部承诺履行。</w:t>
      </w:r>
    </w:p>
    <w:p w14:paraId="5085B84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C3845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8.我单位已认真核实了</w:t>
      </w:r>
      <w:r>
        <w:rPr>
          <w:rFonts w:hint="eastAsia" w:ascii="Times New Roman" w:hAnsi="Times New Roman" w:cs="Times New Roman"/>
          <w:szCs w:val="21"/>
          <w:highlight w:val="none"/>
          <w:lang w:val="en-US" w:eastAsia="zh-CN"/>
        </w:rPr>
        <w:t>竞价响应文件</w:t>
      </w:r>
      <w:r>
        <w:rPr>
          <w:rFonts w:hint="default" w:ascii="Times New Roman" w:hAnsi="Times New Roman" w:eastAsia="宋体" w:cs="Times New Roman"/>
          <w:szCs w:val="21"/>
          <w:highlight w:val="none"/>
        </w:rPr>
        <w:t>的全部内容，所有资料均为真实资料。我单位对文件中全部投标资料的真实性负责，如被证实我单位的竞价响应文件中存在虚假资料的，则视为我单位隐瞒真实情况、提供虚假资料，我单位愿意接受主管部门作出的行政处罚。</w:t>
      </w:r>
    </w:p>
    <w:p w14:paraId="655B28A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9.我单位承诺中标后项目不转包，未经采购人同意不进行分包。</w:t>
      </w:r>
    </w:p>
    <w:p w14:paraId="36C118A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10.</w:t>
      </w:r>
      <w:r>
        <w:rPr>
          <w:rFonts w:hint="default" w:ascii="Times New Roman" w:hAnsi="Times New Roman" w:eastAsia="宋体" w:cs="Times New Roman"/>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0CF90D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11.我单位保证，若所投货物涉及《财政部生态环境部关于印发节能产品政府采购品目清单的通知》（财库〔2019〕19号）列明的政府采购强制产品，则所投该产品符合节能产品的认证要求。</w:t>
      </w:r>
    </w:p>
    <w:p w14:paraId="682FB02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12.我单位承诺，</w:t>
      </w:r>
      <w:r>
        <w:rPr>
          <w:rFonts w:hint="default" w:ascii="Times New Roman" w:hAnsi="Times New Roman" w:eastAsia="宋体" w:cs="Times New Roman"/>
          <w:highlight w:val="none"/>
          <w:lang w:eastAsia="zh-CN"/>
        </w:rPr>
        <w:t>符合</w:t>
      </w:r>
      <w:r>
        <w:rPr>
          <w:rFonts w:hint="default" w:ascii="Times New Roman" w:hAnsi="Times New Roman" w:eastAsia="宋体" w:cs="Times New Roman"/>
          <w:highlight w:val="none"/>
        </w:rPr>
        <w:t>《中华人民共和国政府采购法实施条例》第十八条第一款规定，</w:t>
      </w:r>
      <w:r>
        <w:rPr>
          <w:rFonts w:hint="default" w:ascii="Times New Roman" w:hAnsi="Times New Roman" w:eastAsia="宋体" w:cs="Times New Roman"/>
          <w:highlight w:val="none"/>
          <w:lang w:eastAsia="zh-CN"/>
        </w:rPr>
        <w:t>不存在我</w:t>
      </w:r>
      <w:r>
        <w:rPr>
          <w:rFonts w:hint="default" w:ascii="Times New Roman" w:hAnsi="Times New Roman" w:eastAsia="宋体" w:cs="Times New Roman"/>
          <w:highlight w:val="none"/>
        </w:rPr>
        <w:t>单位</w:t>
      </w:r>
      <w:r>
        <w:rPr>
          <w:rFonts w:hint="default" w:ascii="Times New Roman" w:hAnsi="Times New Roman" w:eastAsia="宋体" w:cs="Times New Roman"/>
          <w:highlight w:val="none"/>
          <w:lang w:eastAsia="zh-CN"/>
        </w:rPr>
        <w:t>与其他供应商的</w:t>
      </w:r>
      <w:r>
        <w:rPr>
          <w:rFonts w:hint="default" w:ascii="Times New Roman" w:hAnsi="Times New Roman" w:eastAsia="宋体" w:cs="Times New Roman"/>
          <w:highlight w:val="none"/>
        </w:rPr>
        <w:t>负责人</w:t>
      </w:r>
      <w:r>
        <w:rPr>
          <w:rFonts w:hint="default" w:ascii="Times New Roman" w:hAnsi="Times New Roman" w:eastAsia="宋体" w:cs="Times New Roman"/>
          <w:highlight w:val="none"/>
          <w:lang w:eastAsia="zh-CN"/>
        </w:rPr>
        <w:t>为</w:t>
      </w:r>
      <w:r>
        <w:rPr>
          <w:rFonts w:hint="default" w:ascii="Times New Roman" w:hAnsi="Times New Roman" w:eastAsia="宋体" w:cs="Times New Roman"/>
          <w:highlight w:val="none"/>
        </w:rPr>
        <w:t>同一人或者存在直接控股、管理关系的</w:t>
      </w:r>
      <w:r>
        <w:rPr>
          <w:rFonts w:hint="default" w:ascii="Times New Roman" w:hAnsi="Times New Roman" w:eastAsia="宋体" w:cs="Times New Roman"/>
          <w:highlight w:val="none"/>
          <w:lang w:eastAsia="zh-CN"/>
        </w:rPr>
        <w:t>情况</w:t>
      </w:r>
      <w:r>
        <w:rPr>
          <w:rFonts w:hint="default" w:ascii="Times New Roman" w:hAnsi="Times New Roman" w:eastAsia="宋体" w:cs="Times New Roman"/>
          <w:highlight w:val="none"/>
        </w:rPr>
        <w:t>。</w:t>
      </w:r>
    </w:p>
    <w:p w14:paraId="550BF60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13.所投标（响应）的货物、工程或服务，不存在侵犯知识产权的情况；已知悉并同意中标（成交）结果信息公示（公开）的内容。</w:t>
      </w:r>
    </w:p>
    <w:p w14:paraId="4F4AFD9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以上承诺，如有违反，愿依照国家相关法律法规处理，并承担由此给采购人带来的损失。</w:t>
      </w:r>
    </w:p>
    <w:p w14:paraId="362A9829">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p>
    <w:p w14:paraId="3C83C370">
      <w:pPr>
        <w:pageBreakBefore w:val="0"/>
        <w:kinsoku/>
        <w:overflowPunct/>
        <w:topLinePunct w:val="0"/>
        <w:autoSpaceDE/>
        <w:autoSpaceDN/>
        <w:bidi w:val="0"/>
        <w:spacing w:beforeAutospacing="0" w:afterAutospacing="0" w:line="360" w:lineRule="auto"/>
        <w:ind w:left="0" w:leftChars="0" w:right="0"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FF0000"/>
          <w:szCs w:val="21"/>
          <w:highlight w:val="none"/>
          <w:lang w:val="en-US" w:eastAsia="zh-CN"/>
        </w:rPr>
        <w:t xml:space="preserve">               </w:t>
      </w:r>
      <w:r>
        <w:rPr>
          <w:rFonts w:hint="default" w:ascii="Times New Roman" w:hAnsi="Times New Roman" w:cs="Times New Roman"/>
          <w:color w:val="FF0000"/>
          <w:szCs w:val="21"/>
          <w:highlight w:val="none"/>
          <w:lang w:val="en-US" w:eastAsia="zh-CN"/>
        </w:rPr>
        <w:t xml:space="preserve">   </w:t>
      </w:r>
      <w:r>
        <w:rPr>
          <w:rFonts w:hint="default" w:ascii="Times New Roman" w:hAnsi="Times New Roman" w:eastAsia="宋体" w:cs="Times New Roman"/>
          <w:color w:val="FF0000"/>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投标人：</w:t>
      </w:r>
      <w:r>
        <w:rPr>
          <w:rFonts w:hint="default" w:ascii="Times New Roman" w:hAnsi="Times New Roman" w:eastAsia="宋体" w:cs="Times New Roman"/>
          <w:color w:val="auto"/>
          <w:szCs w:val="21"/>
          <w:highlight w:val="none"/>
          <w:u w:val="single"/>
        </w:rPr>
        <w:t xml:space="preserve">              </w:t>
      </w:r>
    </w:p>
    <w:p w14:paraId="1A5D56D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日期：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bookmarkEnd w:id="5"/>
    <w:p w14:paraId="065FEBCF">
      <w:pPr>
        <w:bidi w:val="0"/>
        <w:rPr>
          <w:rFonts w:hint="default" w:ascii="Times New Roman" w:hAnsi="Times New Roman" w:cs="Times New Roman"/>
          <w:lang w:val="en-US" w:eastAsia="zh-CN"/>
        </w:rPr>
      </w:pPr>
    </w:p>
    <w:p w14:paraId="71E15BA3">
      <w:pPr>
        <w:bidi w:val="0"/>
        <w:rPr>
          <w:rFonts w:hint="default" w:ascii="Times New Roman" w:hAnsi="Times New Roman" w:cs="Times New Roman"/>
          <w:lang w:val="en-US" w:eastAsia="zh-CN"/>
        </w:rPr>
      </w:pPr>
    </w:p>
    <w:p w14:paraId="6385BE97">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sz w:val="32"/>
          <w:szCs w:val="22"/>
          <w:highlight w:val="none"/>
          <w:lang w:val="en-US" w:eastAsia="zh-CN"/>
        </w:rPr>
      </w:pPr>
      <w:r>
        <w:rPr>
          <w:rFonts w:hint="default" w:ascii="Times New Roman" w:hAnsi="Times New Roman" w:cs="Times New Roman"/>
          <w:b/>
          <w:bCs/>
          <w:sz w:val="32"/>
          <w:szCs w:val="22"/>
          <w:highlight w:val="none"/>
          <w:lang w:val="en-US" w:eastAsia="zh-CN"/>
        </w:rPr>
        <w:t>三、政府采购违法行为风险知悉确认书</w:t>
      </w:r>
    </w:p>
    <w:p w14:paraId="3A96E32A">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default" w:ascii="Times New Roman" w:hAnsi="Times New Roman" w:eastAsia="宋体" w:cs="Times New Roman"/>
          <w:b w:val="0"/>
          <w:kern w:val="0"/>
          <w:sz w:val="24"/>
          <w:szCs w:val="24"/>
          <w:highlight w:val="none"/>
        </w:rPr>
      </w:pPr>
    </w:p>
    <w:p w14:paraId="3FA6DB6F">
      <w:pPr>
        <w:keepNext w:val="0"/>
        <w:keepLines w:val="0"/>
        <w:widowControl/>
        <w:suppressLineNumbers w:val="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kern w:val="0"/>
          <w:sz w:val="36"/>
          <w:szCs w:val="36"/>
          <w:lang w:val="en-US" w:eastAsia="zh-CN" w:bidi="ar"/>
        </w:rPr>
        <w:t>政府采购违法行为风险知悉确认书</w:t>
      </w:r>
    </w:p>
    <w:p w14:paraId="49556CAB">
      <w:pPr>
        <w:spacing w:before="0" w:beforeLines="0" w:after="157" w:afterLines="50" w:line="360" w:lineRule="exact"/>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eastAsia="zh-CN"/>
        </w:rPr>
        <w:t>我</w:t>
      </w:r>
      <w:r>
        <w:rPr>
          <w:rFonts w:hint="default" w:ascii="Times New Roman" w:hAnsi="Times New Roman" w:eastAsia="宋体" w:cs="Times New Roman"/>
          <w:b/>
          <w:bCs/>
          <w:color w:val="auto"/>
          <w:sz w:val="24"/>
          <w:szCs w:val="24"/>
          <w:lang w:val="en-US" w:eastAsia="zh-CN"/>
        </w:rPr>
        <w:t>单位</w:t>
      </w:r>
      <w:r>
        <w:rPr>
          <w:rFonts w:hint="default" w:ascii="Times New Roman" w:hAnsi="Times New Roman" w:eastAsia="宋体" w:cs="Times New Roman"/>
          <w:b/>
          <w:bCs/>
          <w:color w:val="auto"/>
          <w:sz w:val="24"/>
        </w:rPr>
        <w:t>在</w:t>
      </w:r>
      <w:r>
        <w:rPr>
          <w:rFonts w:hint="default" w:ascii="Times New Roman" w:hAnsi="Times New Roman" w:cs="Times New Roman"/>
          <w:b/>
          <w:bCs/>
          <w:color w:val="auto"/>
          <w:sz w:val="24"/>
        </w:rPr>
        <w:t>投标前已充分知悉以下情形为参与政府采购活动时的重大风险事项，并承诺已对下述风险提示事项重点排查，</w:t>
      </w:r>
      <w:r>
        <w:rPr>
          <w:rFonts w:hint="default" w:ascii="Times New Roman" w:hAnsi="Times New Roman"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306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6796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序号</w:t>
            </w:r>
          </w:p>
        </w:tc>
        <w:tc>
          <w:tcPr>
            <w:tcW w:w="7811" w:type="dxa"/>
            <w:noWrap w:val="0"/>
            <w:vAlign w:val="top"/>
          </w:tcPr>
          <w:p w14:paraId="706C7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供应商参与投标禁止情形</w:t>
            </w:r>
          </w:p>
        </w:tc>
      </w:tr>
      <w:tr w14:paraId="310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7B7C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7811" w:type="dxa"/>
            <w:noWrap w:val="0"/>
            <w:vAlign w:val="center"/>
          </w:tcPr>
          <w:p w14:paraId="641BD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与其他投标供应商的法定代表人、主要经营负责人、投标授权代表人、项目负责人、主要技术人员为</w:t>
            </w:r>
            <w:r>
              <w:rPr>
                <w:rFonts w:hint="default" w:ascii="Times New Roman" w:hAnsi="Times New Roman" w:eastAsia="仿宋_GB2312" w:cs="Times New Roman"/>
                <w:b/>
                <w:bCs/>
                <w:color w:val="auto"/>
                <w:sz w:val="24"/>
                <w:szCs w:val="24"/>
                <w:highlight w:val="none"/>
                <w:lang w:val="en-US" w:eastAsia="zh-CN"/>
              </w:rPr>
              <w:t>同一人、属同一单位或者在同一单位缴纳社会保险</w:t>
            </w:r>
            <w:r>
              <w:rPr>
                <w:rFonts w:hint="default" w:ascii="Times New Roman" w:hAnsi="Times New Roman" w:eastAsia="仿宋_GB2312" w:cs="Times New Roman"/>
                <w:color w:val="auto"/>
                <w:sz w:val="24"/>
                <w:szCs w:val="24"/>
                <w:highlight w:val="none"/>
                <w:lang w:val="en-US" w:eastAsia="zh-CN"/>
              </w:rPr>
              <w:t>。</w:t>
            </w:r>
          </w:p>
        </w:tc>
      </w:tr>
      <w:tr w14:paraId="656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C13DD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7811" w:type="dxa"/>
            <w:noWrap w:val="0"/>
            <w:vAlign w:val="center"/>
          </w:tcPr>
          <w:p w14:paraId="3C16BD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参与本项目政府采购活动时，与其他投标供应商存在单位负责人为</w:t>
            </w:r>
            <w:r>
              <w:rPr>
                <w:rFonts w:hint="default" w:ascii="Times New Roman" w:hAnsi="Times New Roman" w:eastAsia="仿宋_GB2312" w:cs="Times New Roman"/>
                <w:b/>
                <w:bCs/>
                <w:color w:val="auto"/>
                <w:sz w:val="24"/>
                <w:szCs w:val="24"/>
                <w:highlight w:val="none"/>
                <w:lang w:val="en-US" w:eastAsia="zh-CN"/>
              </w:rPr>
              <w:t>同一人或直接控股、管理关系</w:t>
            </w:r>
            <w:r>
              <w:rPr>
                <w:rFonts w:hint="default" w:ascii="Times New Roman" w:hAnsi="Times New Roman" w:eastAsia="仿宋_GB2312" w:cs="Times New Roman"/>
                <w:color w:val="auto"/>
                <w:sz w:val="24"/>
                <w:szCs w:val="24"/>
                <w:highlight w:val="none"/>
                <w:lang w:val="en-US" w:eastAsia="zh-CN"/>
              </w:rPr>
              <w:t>。</w:t>
            </w:r>
          </w:p>
        </w:tc>
      </w:tr>
      <w:tr w14:paraId="12F0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7442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7811" w:type="dxa"/>
            <w:noWrap w:val="0"/>
            <w:vAlign w:val="center"/>
          </w:tcPr>
          <w:p w14:paraId="503181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与其他投标供应商的</w:t>
            </w:r>
            <w:r>
              <w:rPr>
                <w:rFonts w:hint="eastAsia" w:ascii="Times New Roman" w:hAnsi="Times New Roman" w:eastAsia="仿宋_GB2312" w:cs="Times New Roman"/>
                <w:color w:val="auto"/>
                <w:sz w:val="24"/>
                <w:szCs w:val="24"/>
                <w:highlight w:val="none"/>
                <w:lang w:val="en-US" w:eastAsia="zh-CN"/>
              </w:rPr>
              <w:t>竞价响应文件</w:t>
            </w:r>
            <w:r>
              <w:rPr>
                <w:rFonts w:hint="default" w:ascii="Times New Roman" w:hAnsi="Times New Roman" w:eastAsia="仿宋_GB2312" w:cs="Times New Roman"/>
                <w:color w:val="auto"/>
                <w:sz w:val="24"/>
                <w:szCs w:val="24"/>
                <w:highlight w:val="none"/>
                <w:lang w:val="en-US" w:eastAsia="zh-CN"/>
              </w:rPr>
              <w:t>或部分</w:t>
            </w:r>
            <w:r>
              <w:rPr>
                <w:rFonts w:hint="eastAsia" w:ascii="Times New Roman" w:hAnsi="Times New Roman" w:eastAsia="仿宋_GB2312" w:cs="Times New Roman"/>
                <w:color w:val="auto"/>
                <w:sz w:val="24"/>
                <w:szCs w:val="24"/>
                <w:highlight w:val="none"/>
                <w:lang w:val="en-US" w:eastAsia="zh-CN"/>
              </w:rPr>
              <w:t>竞价响应文件</w:t>
            </w:r>
            <w:r>
              <w:rPr>
                <w:rFonts w:hint="default" w:ascii="Times New Roman" w:hAnsi="Times New Roman" w:eastAsia="仿宋_GB2312" w:cs="Times New Roman"/>
                <w:b/>
                <w:bCs/>
                <w:color w:val="auto"/>
                <w:sz w:val="24"/>
                <w:szCs w:val="24"/>
                <w:highlight w:val="none"/>
                <w:lang w:val="en-US" w:eastAsia="zh-CN"/>
              </w:rPr>
              <w:t>相互混装或存在非正常一致</w:t>
            </w:r>
            <w:r>
              <w:rPr>
                <w:rFonts w:hint="default" w:ascii="Times New Roman" w:hAnsi="Times New Roman" w:eastAsia="仿宋_GB2312" w:cs="Times New Roman"/>
                <w:color w:val="auto"/>
                <w:sz w:val="24"/>
                <w:szCs w:val="24"/>
                <w:highlight w:val="none"/>
                <w:lang w:val="en-US" w:eastAsia="zh-CN"/>
              </w:rPr>
              <w:t>。</w:t>
            </w:r>
          </w:p>
        </w:tc>
      </w:tr>
      <w:tr w14:paraId="21CC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270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7811" w:type="dxa"/>
            <w:noWrap w:val="0"/>
            <w:vAlign w:val="center"/>
          </w:tcPr>
          <w:p w14:paraId="24C3E3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与其他投标供应商的竞价响应文件由</w:t>
            </w:r>
            <w:r>
              <w:rPr>
                <w:rFonts w:hint="default" w:ascii="Times New Roman" w:hAnsi="Times New Roman" w:eastAsia="仿宋_GB2312" w:cs="Times New Roman"/>
                <w:b/>
                <w:bCs/>
                <w:color w:val="auto"/>
                <w:sz w:val="24"/>
                <w:szCs w:val="24"/>
                <w:highlight w:val="none"/>
                <w:lang w:val="en-US" w:eastAsia="zh-CN"/>
              </w:rPr>
              <w:t>同一单位或者同一人编制</w:t>
            </w:r>
            <w:r>
              <w:rPr>
                <w:rFonts w:hint="default" w:ascii="Times New Roman" w:hAnsi="Times New Roman" w:eastAsia="仿宋_GB2312" w:cs="Times New Roman"/>
                <w:color w:val="auto"/>
                <w:sz w:val="24"/>
                <w:szCs w:val="24"/>
                <w:highlight w:val="none"/>
                <w:lang w:val="en-US" w:eastAsia="zh-CN"/>
              </w:rPr>
              <w:t>，或者使用</w:t>
            </w:r>
            <w:r>
              <w:rPr>
                <w:rFonts w:hint="default" w:ascii="Times New Roman" w:hAnsi="Times New Roman" w:eastAsia="仿宋_GB2312" w:cs="Times New Roman"/>
                <w:b/>
                <w:bCs/>
                <w:color w:val="auto"/>
                <w:sz w:val="24"/>
                <w:szCs w:val="24"/>
                <w:highlight w:val="none"/>
                <w:lang w:val="en-US" w:eastAsia="zh-CN"/>
              </w:rPr>
              <w:t>同一设备编制</w:t>
            </w:r>
            <w:r>
              <w:rPr>
                <w:rFonts w:hint="default" w:ascii="Times New Roman" w:hAnsi="Times New Roman" w:eastAsia="仿宋_GB2312" w:cs="Times New Roman"/>
                <w:color w:val="auto"/>
                <w:sz w:val="24"/>
                <w:szCs w:val="24"/>
                <w:highlight w:val="none"/>
                <w:lang w:val="en-US" w:eastAsia="zh-CN"/>
              </w:rPr>
              <w:t>（“文件制作机器码”“文件创建标识码”一致）。</w:t>
            </w:r>
          </w:p>
        </w:tc>
      </w:tr>
      <w:tr w14:paraId="0E57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1F5A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7811" w:type="dxa"/>
            <w:noWrap w:val="0"/>
            <w:vAlign w:val="center"/>
          </w:tcPr>
          <w:p w14:paraId="387BA1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提供</w:t>
            </w:r>
            <w:r>
              <w:rPr>
                <w:rFonts w:hint="default" w:ascii="Times New Roman" w:hAnsi="Times New Roman" w:eastAsia="仿宋_GB2312" w:cs="Times New Roman"/>
                <w:b/>
                <w:bCs/>
                <w:color w:val="auto"/>
                <w:sz w:val="24"/>
                <w:szCs w:val="24"/>
                <w:highlight w:val="none"/>
                <w:lang w:val="en-US" w:eastAsia="zh-CN"/>
              </w:rPr>
              <w:t>未经出具机构核实</w:t>
            </w:r>
            <w:r>
              <w:rPr>
                <w:rFonts w:hint="default" w:ascii="Times New Roman" w:hAnsi="Times New Roman" w:eastAsia="仿宋_GB2312" w:cs="Times New Roman"/>
                <w:color w:val="auto"/>
                <w:sz w:val="24"/>
                <w:szCs w:val="24"/>
                <w:highlight w:val="none"/>
                <w:lang w:val="en-US" w:eastAsia="zh-CN"/>
              </w:rPr>
              <w:t>的虚假的检验检测报告、业绩材料、社保缴纳证明、学历学位证书、职称认证证书等材料。</w:t>
            </w:r>
          </w:p>
        </w:tc>
      </w:tr>
      <w:tr w14:paraId="081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0E3E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w:t>
            </w:r>
          </w:p>
        </w:tc>
        <w:tc>
          <w:tcPr>
            <w:tcW w:w="7811" w:type="dxa"/>
            <w:noWrap w:val="0"/>
            <w:vAlign w:val="center"/>
          </w:tcPr>
          <w:p w14:paraId="76CAB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擅自将投标密钥或电子营业执照出借他人使用或未妥善保管。</w:t>
            </w:r>
          </w:p>
        </w:tc>
      </w:tr>
    </w:tbl>
    <w:p w14:paraId="5AC77918">
      <w:pPr>
        <w:spacing w:before="157" w:beforeLines="50" w:line="38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一、</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已充分知悉“隐瞒真实情况，提供虚假资料”的法定情形，包括但不限于：</w:t>
      </w:r>
    </w:p>
    <w:p w14:paraId="6EA26D20">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（一）通过转让或者租借等方式从其他单位获取资格或者资质证书投标的</w:t>
      </w:r>
      <w:r>
        <w:rPr>
          <w:rFonts w:hint="default" w:ascii="Times New Roman" w:hAnsi="Times New Roman" w:cs="Times New Roman"/>
          <w:color w:val="auto"/>
          <w:highlight w:val="none"/>
        </w:rPr>
        <w:t>。</w:t>
      </w:r>
    </w:p>
    <w:p w14:paraId="7BF1C75C">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（二）由其他单位或者其他单位负责人在投标供应商编制的竞价响应文件上加盖印章或者签字的。</w:t>
      </w:r>
    </w:p>
    <w:p w14:paraId="1564E64A">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（三）项目负责人或者主要技术人员不是本单位人员的。</w:t>
      </w:r>
    </w:p>
    <w:p w14:paraId="38B66E69">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（四）投标保证金不是从投标供应商基本账户转出的。</w:t>
      </w:r>
    </w:p>
    <w:p w14:paraId="109FE2A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（五）其他隐瞒真实情况、提供虚假资料的行为。</w:t>
      </w:r>
    </w:p>
    <w:p w14:paraId="012A7811">
      <w:pPr>
        <w:spacing w:beforeLines="0" w:line="38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二、</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已充分知悉“与其他采购参加人串通投标”的法定情形，包括但不限于：</w:t>
      </w:r>
    </w:p>
    <w:p w14:paraId="4267013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（一）投标供应商之间相互约定给予未中标的供应商利益补偿。</w:t>
      </w:r>
    </w:p>
    <w:p w14:paraId="3D51E15F">
      <w:pPr>
        <w:spacing w:beforeLines="0" w:line="38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（三）不同投标供应商的竞价响应文件由同一单位或者同一人编制，或者由同一人分阶段参与编制的。</w:t>
      </w:r>
    </w:p>
    <w:p w14:paraId="2D484F71">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（四）不同投标供应商的竞价响应文件或部分竞价响应文件相互混装。</w:t>
      </w:r>
    </w:p>
    <w:p w14:paraId="4499B2E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（五）不同投标供应商的竞价响应文件内容存在非正常一致。</w:t>
      </w:r>
    </w:p>
    <w:p w14:paraId="79493344">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（六）由同一单位工作人员为两家以上（含两家）供应商进行同一项投标活动的。</w:t>
      </w:r>
    </w:p>
    <w:p w14:paraId="27621CF4">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（七）不同投标人的投标报价呈规律性差异。</w:t>
      </w:r>
    </w:p>
    <w:p w14:paraId="7D8E5909">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（八）不同投标人的投标保证金从同一单位或者个人的账户转出。</w:t>
      </w:r>
    </w:p>
    <w:p w14:paraId="45EE5883">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（九）主管部门依照法律、法规认定的其他情形。</w:t>
      </w:r>
    </w:p>
    <w:p w14:paraId="7B94F5AA">
      <w:pPr>
        <w:spacing w:beforeLines="0" w:line="34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三、</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已充分知悉下列情形</w:t>
      </w:r>
      <w:r>
        <w:rPr>
          <w:rFonts w:hint="default" w:ascii="Times New Roman" w:hAnsi="Times New Roman" w:cs="Times New Roman"/>
          <w:b/>
          <w:color w:val="auto"/>
          <w:lang w:eastAsia="zh-CN"/>
        </w:rPr>
        <w:t>存在</w:t>
      </w:r>
      <w:r>
        <w:rPr>
          <w:rFonts w:hint="default" w:ascii="Times New Roman" w:hAnsi="Times New Roman" w:cs="Times New Roman"/>
          <w:b/>
          <w:color w:val="auto"/>
        </w:rPr>
        <w:t>法律风险，在投标前已对相关风险事项进行排</w:t>
      </w:r>
      <w:r>
        <w:rPr>
          <w:rFonts w:hint="default" w:ascii="Times New Roman" w:hAnsi="Times New Roman" w:cs="Times New Roman"/>
          <w:b/>
          <w:color w:val="auto"/>
          <w:highlight w:val="none"/>
        </w:rPr>
        <w:t>查。</w:t>
      </w:r>
    </w:p>
    <w:p w14:paraId="26FF495B">
      <w:pPr>
        <w:spacing w:beforeLines="0" w:line="340" w:lineRule="exact"/>
        <w:ind w:firstLine="420" w:firstLineChars="200"/>
        <w:rPr>
          <w:rFonts w:hint="default" w:ascii="Times New Roman" w:hAnsi="Times New Roman" w:cs="Times New Roman"/>
          <w:b/>
          <w:color w:val="auto"/>
        </w:rPr>
      </w:pPr>
      <w:r>
        <w:rPr>
          <w:rFonts w:hint="default" w:ascii="Times New Roman" w:hAnsi="Times New Roman" w:cs="Times New Roman"/>
          <w:color w:val="auto"/>
        </w:rPr>
        <w:t>（一）对于从其他主体获取的投标资料，</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应审慎核查，确保</w:t>
      </w:r>
      <w:r>
        <w:rPr>
          <w:rFonts w:hint="default" w:ascii="Times New Roman" w:hAnsi="Times New Roman" w:cs="Times New Roman"/>
          <w:color w:val="auto"/>
          <w:lang w:eastAsia="zh-CN"/>
        </w:rPr>
        <w:t>其</w:t>
      </w:r>
      <w:r>
        <w:rPr>
          <w:rFonts w:hint="default" w:ascii="Times New Roman" w:hAnsi="Times New Roman" w:cs="Times New Roman"/>
          <w:color w:val="auto"/>
        </w:rPr>
        <w:t>真实性。</w:t>
      </w:r>
      <w:r>
        <w:rPr>
          <w:rFonts w:hint="default" w:ascii="Times New Roman" w:hAnsi="Times New Roman" w:cs="Times New Roman"/>
          <w:b/>
          <w:color w:val="auto"/>
        </w:rPr>
        <w:t>如主管部门查实竞价响应文件中存在虚假资料的，无论相关资料是否由第三方或本公司员工提供，均不影响主管部门对供应商存在“隐瞒真实情况，提供虚假资料”违法行为的认定。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（二）对于涉及国家机关出具的公文、证件、证明材料等文件，一旦涉嫌虚假，经查实，主管部门将依法从严处理，并移送有关部门追究法律责任；涉嫌犯罪的，移送司法机关</w:t>
      </w:r>
      <w:r>
        <w:rPr>
          <w:rFonts w:hint="default" w:ascii="Times New Roman" w:hAnsi="Times New Roman" w:cs="Times New Roman"/>
          <w:color w:val="auto"/>
          <w:lang w:eastAsia="zh-CN"/>
        </w:rPr>
        <w:t>处理</w:t>
      </w:r>
      <w:r>
        <w:rPr>
          <w:rFonts w:hint="default" w:ascii="Times New Roman" w:hAnsi="Times New Roman" w:cs="Times New Roman"/>
          <w:color w:val="auto"/>
        </w:rPr>
        <w:t>。</w:t>
      </w:r>
    </w:p>
    <w:p w14:paraId="6F47249A">
      <w:pPr>
        <w:spacing w:beforeLines="0"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eastAsia="zh-CN"/>
        </w:rPr>
        <w:t>三</w:t>
      </w:r>
      <w:r>
        <w:rPr>
          <w:rFonts w:hint="default" w:ascii="Times New Roman" w:hAnsi="Times New Roman" w:cs="Times New Roman"/>
          <w:color w:val="auto"/>
        </w:rPr>
        <w:t>）</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对投标电子密钥</w:t>
      </w:r>
      <w:r>
        <w:rPr>
          <w:rFonts w:hint="default" w:ascii="Times New Roman" w:hAnsi="Times New Roman" w:cs="Times New Roman"/>
          <w:color w:val="auto"/>
          <w:lang w:eastAsia="zh-CN"/>
        </w:rPr>
        <w:t>或</w:t>
      </w:r>
      <w:r>
        <w:rPr>
          <w:rFonts w:hint="default" w:ascii="Times New Roman" w:hAnsi="Times New Roman" w:cs="Times New Roman"/>
          <w:color w:val="auto"/>
          <w:lang w:val="en-US" w:eastAsia="zh-CN"/>
        </w:rPr>
        <w:t>电子营业执照</w:t>
      </w:r>
      <w:r>
        <w:rPr>
          <w:rFonts w:hint="default" w:ascii="Times New Roman" w:hAnsi="Times New Roman" w:cs="Times New Roman"/>
          <w:color w:val="auto"/>
        </w:rPr>
        <w:t>负有妥善保管、及时变更和续期等主体责任</w:t>
      </w:r>
      <w:r>
        <w:rPr>
          <w:rFonts w:hint="default" w:ascii="Times New Roman" w:hAnsi="Times New Roman" w:cs="Times New Roman"/>
          <w:color w:val="auto"/>
          <w:lang w:eastAsia="zh-CN"/>
        </w:rPr>
        <w:t>；</w:t>
      </w:r>
      <w:r>
        <w:rPr>
          <w:rFonts w:hint="default" w:ascii="Times New Roman" w:hAnsi="Times New Roman" w:cs="Times New Roman"/>
          <w:color w:val="auto"/>
        </w:rPr>
        <w:t>使用电子密钥</w:t>
      </w:r>
      <w:r>
        <w:rPr>
          <w:rFonts w:hint="default" w:ascii="Times New Roman" w:hAnsi="Times New Roman" w:cs="Times New Roman"/>
          <w:color w:val="auto"/>
          <w:lang w:eastAsia="zh-CN"/>
        </w:rPr>
        <w:t>或</w:t>
      </w:r>
      <w:r>
        <w:rPr>
          <w:rFonts w:hint="default" w:ascii="Times New Roman" w:hAnsi="Times New Roman" w:cs="Times New Roman"/>
          <w:color w:val="auto"/>
          <w:lang w:val="en-US" w:eastAsia="zh-CN"/>
        </w:rPr>
        <w:t>电子营业执照</w:t>
      </w:r>
      <w:r>
        <w:rPr>
          <w:rFonts w:hint="default" w:ascii="Times New Roman" w:hAnsi="Times New Roman" w:cs="Times New Roman"/>
          <w:color w:val="auto"/>
        </w:rPr>
        <w:t>在深圳政府采购网站进行的活动，均具有法律效力，须承担相应的法律后果。</w:t>
      </w:r>
      <w:r>
        <w:rPr>
          <w:rFonts w:hint="default" w:ascii="Times New Roman" w:hAnsi="Times New Roman" w:cs="Times New Roman"/>
          <w:color w:val="auto"/>
          <w:lang w:eastAsia="zh-CN"/>
        </w:rPr>
        <w:t>若</w:t>
      </w:r>
      <w:r>
        <w:rPr>
          <w:rFonts w:hint="default" w:ascii="Times New Roman" w:hAnsi="Times New Roman" w:cs="Times New Roman"/>
          <w:b/>
          <w:bCs/>
          <w:color w:val="auto"/>
        </w:rPr>
        <w:t>擅自将投标密钥</w:t>
      </w:r>
      <w:r>
        <w:rPr>
          <w:rFonts w:hint="default" w:ascii="Times New Roman" w:hAnsi="Times New Roman" w:cs="Times New Roman"/>
          <w:b/>
          <w:bCs/>
          <w:color w:val="auto"/>
          <w:lang w:eastAsia="zh-CN"/>
        </w:rPr>
        <w:t>或</w:t>
      </w:r>
      <w:r>
        <w:rPr>
          <w:rFonts w:hint="default" w:ascii="Times New Roman" w:hAnsi="Times New Roman" w:cs="Times New Roman"/>
          <w:b/>
          <w:bCs/>
          <w:color w:val="auto"/>
          <w:lang w:val="en-US" w:eastAsia="zh-CN"/>
        </w:rPr>
        <w:t>电子营业执照</w:t>
      </w:r>
      <w:r>
        <w:rPr>
          <w:rFonts w:hint="default" w:ascii="Times New Roman" w:hAnsi="Times New Roman" w:cs="Times New Roman"/>
          <w:b/>
          <w:bCs/>
          <w:color w:val="auto"/>
        </w:rPr>
        <w:t>出借他人使用所造成的法律后果，由</w:t>
      </w:r>
      <w:r>
        <w:rPr>
          <w:rFonts w:hint="default" w:ascii="Times New Roman" w:hAnsi="Times New Roman" w:cs="Times New Roman"/>
          <w:b/>
          <w:bCs/>
          <w:color w:val="auto"/>
          <w:lang w:eastAsia="zh-CN"/>
        </w:rPr>
        <w:t>我</w:t>
      </w:r>
      <w:r>
        <w:rPr>
          <w:rFonts w:hint="default" w:ascii="Times New Roman" w:hAnsi="Times New Roman" w:cs="Times New Roman"/>
          <w:b/>
          <w:bCs/>
          <w:color w:val="auto"/>
          <w:lang w:val="en-US" w:eastAsia="zh-CN"/>
        </w:rPr>
        <w:t>单位</w:t>
      </w:r>
      <w:r>
        <w:rPr>
          <w:rFonts w:hint="default" w:ascii="Times New Roman" w:hAnsi="Times New Roman" w:cs="Times New Roman"/>
          <w:b/>
          <w:bCs/>
          <w:color w:val="auto"/>
        </w:rPr>
        <w:t>自行承担</w:t>
      </w:r>
      <w:r>
        <w:rPr>
          <w:rFonts w:hint="default" w:ascii="Times New Roman" w:hAnsi="Times New Roman" w:cs="Times New Roman"/>
          <w:color w:val="auto"/>
        </w:rPr>
        <w:t>。</w:t>
      </w:r>
    </w:p>
    <w:p w14:paraId="1EA66EFB">
      <w:pPr>
        <w:spacing w:beforeLines="0" w:line="340" w:lineRule="exact"/>
        <w:ind w:firstLine="422" w:firstLineChars="200"/>
        <w:rPr>
          <w:rFonts w:hint="default" w:ascii="Times New Roman" w:hAnsi="Times New Roman" w:cs="Times New Roman"/>
          <w:b/>
          <w:color w:val="auto"/>
        </w:rPr>
      </w:pPr>
      <w:r>
        <w:rPr>
          <w:rFonts w:hint="default" w:ascii="Times New Roman" w:hAnsi="Times New Roman" w:cs="Times New Roman"/>
          <w:b/>
          <w:color w:val="auto"/>
        </w:rPr>
        <w:t>四、</w:t>
      </w:r>
      <w:r>
        <w:rPr>
          <w:rFonts w:hint="default" w:ascii="Times New Roman" w:hAnsi="Times New Roman" w:cs="Times New Roman"/>
          <w:b/>
          <w:color w:val="auto"/>
          <w:lang w:eastAsia="zh-CN"/>
        </w:rPr>
        <w:t>我</w:t>
      </w:r>
      <w:r>
        <w:rPr>
          <w:rFonts w:hint="default" w:ascii="Times New Roman" w:hAnsi="Times New Roman" w:cs="Times New Roman"/>
          <w:b/>
          <w:color w:val="auto"/>
          <w:lang w:val="en-US" w:eastAsia="zh-CN"/>
        </w:rPr>
        <w:t>单位</w:t>
      </w:r>
      <w:r>
        <w:rPr>
          <w:rFonts w:hint="default" w:ascii="Times New Roman" w:hAnsi="Times New Roman" w:cs="Times New Roman"/>
          <w:b/>
          <w:color w:val="auto"/>
        </w:rPr>
        <w:t>已充分知悉政府采购违法、违规行为的法律</w:t>
      </w:r>
      <w:r>
        <w:rPr>
          <w:rFonts w:hint="default" w:ascii="Times New Roman" w:hAnsi="Times New Roman" w:cs="Times New Roman"/>
          <w:b/>
          <w:color w:val="auto"/>
          <w:highlight w:val="none"/>
        </w:rPr>
        <w:t>后果。</w:t>
      </w:r>
    </w:p>
    <w:p w14:paraId="5F4C7DCD">
      <w:pPr>
        <w:spacing w:beforeLines="0" w:line="3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rPr>
        <w:t>经查实，若</w:t>
      </w:r>
      <w:r>
        <w:rPr>
          <w:rFonts w:hint="default" w:ascii="Times New Roman" w:hAnsi="Times New Roman" w:cs="Times New Roman"/>
          <w:color w:val="auto"/>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default" w:ascii="Times New Roman" w:hAnsi="Times New Roman" w:cs="Times New Roman"/>
          <w:color w:val="auto"/>
          <w:highlight w:val="none"/>
        </w:rPr>
        <w:t>分之二十以上千分之三十以下罚款，由市场监管部门依法吊销营业执照。</w:t>
      </w:r>
    </w:p>
    <w:p w14:paraId="5BAF5130">
      <w:pPr>
        <w:spacing w:beforeLines="0" w:line="3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以下文字请投标供应商抄写并确认：“</w:t>
      </w:r>
      <w:r>
        <w:rPr>
          <w:rFonts w:hint="default" w:ascii="Times New Roman" w:hAnsi="Times New Roman" w:cs="Times New Roman"/>
          <w:color w:val="auto"/>
          <w:highlight w:val="none"/>
          <w:lang w:eastAsia="zh-CN"/>
        </w:rPr>
        <w:t>我</w:t>
      </w:r>
      <w:r>
        <w:rPr>
          <w:rFonts w:hint="default" w:ascii="Times New Roman" w:hAnsi="Times New Roman" w:cs="Times New Roman"/>
          <w:color w:val="auto"/>
          <w:lang w:val="en-US" w:eastAsia="zh-CN"/>
        </w:rPr>
        <w:t>单位</w:t>
      </w:r>
      <w:r>
        <w:rPr>
          <w:rFonts w:hint="default" w:ascii="Times New Roman" w:hAnsi="Times New Roman" w:cs="Times New Roman"/>
          <w:color w:val="auto"/>
          <w:highlight w:val="none"/>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BF9F634">
            <w:pPr>
              <w:autoSpaceDE w:val="0"/>
              <w:autoSpaceDN w:val="0"/>
              <w:spacing w:beforeLines="0" w:line="340" w:lineRule="exact"/>
              <w:ind w:firstLine="1866"/>
              <w:rPr>
                <w:rFonts w:hint="default" w:ascii="Times New Roman" w:hAnsi="Times New Roman" w:eastAsia="宋体" w:cs="Times New Roman"/>
                <w:color w:val="auto"/>
                <w:spacing w:val="-4"/>
                <w:kern w:val="0"/>
                <w:szCs w:val="21"/>
                <w:highlight w:val="none"/>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C92146A">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autoSpaceDE w:val="0"/>
              <w:autoSpaceDN w:val="0"/>
              <w:spacing w:beforeLines="0" w:line="340" w:lineRule="exact"/>
              <w:ind w:firstLine="1866"/>
              <w:rPr>
                <w:rFonts w:hint="default" w:ascii="Times New Roman" w:hAnsi="Times New Roman" w:eastAsia="宋体" w:cs="Times New Roman"/>
                <w:color w:val="auto"/>
                <w:spacing w:val="-4"/>
                <w:kern w:val="0"/>
                <w:szCs w:val="21"/>
              </w:rPr>
            </w:pPr>
          </w:p>
        </w:tc>
      </w:tr>
    </w:tbl>
    <w:p w14:paraId="694C2BC1">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lang w:eastAsia="zh-CN"/>
        </w:rPr>
        <w:t>单位</w:t>
      </w:r>
      <w:r>
        <w:rPr>
          <w:rFonts w:hint="default" w:ascii="Times New Roman" w:hAnsi="Times New Roman" w:eastAsia="宋体" w:cs="Times New Roman"/>
          <w:color w:val="auto"/>
          <w:spacing w:val="-4"/>
          <w:kern w:val="0"/>
          <w:szCs w:val="21"/>
        </w:rPr>
        <w:t>负责人签名：</w:t>
      </w:r>
      <w:r>
        <w:rPr>
          <w:rFonts w:hint="default" w:ascii="Times New Roman" w:hAnsi="Times New Roman" w:eastAsia="宋体" w:cs="Times New Roman"/>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lang w:val="en-US" w:eastAsia="zh-CN"/>
        </w:rPr>
        <w:t xml:space="preserve">                                 </w:t>
      </w:r>
      <w:r>
        <w:rPr>
          <w:rFonts w:hint="default" w:ascii="Times New Roman" w:hAnsi="Times New Roman" w:eastAsia="宋体" w:cs="Times New Roman"/>
          <w:color w:val="auto"/>
          <w:spacing w:val="-4"/>
          <w:kern w:val="0"/>
          <w:szCs w:val="21"/>
          <w:lang w:eastAsia="zh-CN"/>
        </w:rPr>
        <w:t>（加盖</w:t>
      </w:r>
      <w:r>
        <w:rPr>
          <w:rFonts w:hint="default" w:ascii="Times New Roman" w:hAnsi="Times New Roman" w:eastAsia="宋体" w:cs="Times New Roman"/>
          <w:color w:val="auto"/>
          <w:spacing w:val="-4"/>
          <w:kern w:val="0"/>
          <w:szCs w:val="21"/>
        </w:rPr>
        <w:t>公章</w:t>
      </w:r>
      <w:r>
        <w:rPr>
          <w:rFonts w:hint="default" w:ascii="Times New Roman" w:hAnsi="Times New Roman" w:eastAsia="宋体" w:cs="Times New Roman"/>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hint="default" w:ascii="Times New Roman" w:hAnsi="Times New Roman" w:eastAsia="宋体" w:cs="Times New Roman"/>
          <w:color w:val="auto"/>
          <w:spacing w:val="-4"/>
          <w:kern w:val="0"/>
          <w:szCs w:val="21"/>
          <w:u w:val="single"/>
        </w:rPr>
      </w:pPr>
      <w:r>
        <w:rPr>
          <w:rFonts w:hint="default" w:ascii="Times New Roman" w:hAnsi="Times New Roman" w:eastAsia="宋体" w:cs="Times New Roman"/>
          <w:color w:val="auto"/>
          <w:spacing w:val="-4"/>
          <w:kern w:val="0"/>
          <w:szCs w:val="21"/>
        </w:rPr>
        <w:t xml:space="preserve">     日期：</w:t>
      </w:r>
      <w:r>
        <w:rPr>
          <w:rFonts w:hint="default" w:ascii="Times New Roman" w:hAnsi="Times New Roman" w:eastAsia="宋体" w:cs="Times New Roman"/>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default" w:ascii="Times New Roman" w:hAnsi="Times New Roman" w:eastAsia="宋体" w:cs="Times New Roman"/>
          <w:b/>
          <w:bCs/>
          <w:color w:val="auto"/>
          <w:spacing w:val="-4"/>
          <w:kern w:val="0"/>
          <w:szCs w:val="21"/>
        </w:rPr>
      </w:pPr>
    </w:p>
    <w:p w14:paraId="2110F47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bCs/>
          <w:color w:val="auto"/>
          <w:spacing w:val="-4"/>
          <w:kern w:val="0"/>
          <w:szCs w:val="21"/>
        </w:rPr>
        <w:t>注：</w:t>
      </w:r>
      <w:r>
        <w:rPr>
          <w:rFonts w:hint="default" w:ascii="Times New Roman" w:hAnsi="Times New Roman" w:eastAsia="宋体" w:cs="Times New Roman"/>
          <w:b/>
          <w:bCs/>
          <w:color w:val="auto"/>
          <w:spacing w:val="-4"/>
          <w:kern w:val="0"/>
          <w:szCs w:val="21"/>
          <w:lang w:eastAsia="zh-CN"/>
        </w:rPr>
        <w:t>《</w:t>
      </w:r>
      <w:r>
        <w:rPr>
          <w:rFonts w:hint="default" w:ascii="Times New Roman" w:hAnsi="Times New Roman" w:eastAsia="宋体" w:cs="Times New Roman"/>
          <w:b/>
          <w:bCs/>
          <w:color w:val="auto"/>
          <w:spacing w:val="-4"/>
          <w:kern w:val="0"/>
          <w:szCs w:val="21"/>
          <w:lang w:val="en-US" w:eastAsia="zh-CN"/>
        </w:rPr>
        <w:t>政府采购违法行为风险知悉确认书</w:t>
      </w:r>
      <w:r>
        <w:rPr>
          <w:rFonts w:hint="default" w:ascii="Times New Roman" w:hAnsi="Times New Roman" w:eastAsia="宋体" w:cs="Times New Roman"/>
          <w:b/>
          <w:bCs/>
          <w:color w:val="auto"/>
          <w:spacing w:val="-4"/>
          <w:kern w:val="0"/>
          <w:szCs w:val="21"/>
          <w:lang w:eastAsia="zh-CN"/>
        </w:rPr>
        <w:t>》需由</w:t>
      </w:r>
      <w:r>
        <w:rPr>
          <w:rFonts w:hint="default" w:ascii="Times New Roman" w:hAnsi="Times New Roman" w:eastAsia="宋体" w:cs="Times New Roman"/>
          <w:b/>
          <w:bCs/>
          <w:color w:val="auto"/>
          <w:spacing w:val="-4"/>
          <w:kern w:val="0"/>
          <w:szCs w:val="21"/>
          <w:highlight w:val="none"/>
        </w:rPr>
        <w:t>投标供应商负责人签字并加盖单位公章后，扫描上传至竞价响应文件一并提</w:t>
      </w:r>
      <w:r>
        <w:rPr>
          <w:rFonts w:hint="default" w:ascii="Times New Roman" w:hAnsi="Times New Roman" w:eastAsia="宋体" w:cs="Times New Roman"/>
          <w:b/>
          <w:bCs/>
          <w:color w:val="auto"/>
          <w:spacing w:val="-4"/>
          <w:kern w:val="0"/>
          <w:sz w:val="21"/>
          <w:szCs w:val="21"/>
          <w:highlight w:val="none"/>
        </w:rPr>
        <w:t>交。</w:t>
      </w:r>
      <w:r>
        <w:rPr>
          <w:rFonts w:hint="default" w:ascii="Times New Roman" w:hAnsi="Times New Roman" w:eastAsia="宋体" w:cs="Times New Roman"/>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3583A9C1">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hint="default" w:ascii="Times New Roman" w:hAnsi="Times New Roman" w:eastAsia="宋体" w:cs="Times New Roman"/>
          <w:sz w:val="21"/>
          <w:szCs w:val="21"/>
          <w:lang w:eastAsia="zh-CN"/>
        </w:rPr>
      </w:pPr>
    </w:p>
    <w:p w14:paraId="31B668EB">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hint="default" w:ascii="Times New Roman" w:hAnsi="Times New Roman" w:eastAsia="宋体" w:cs="Times New Roman"/>
          <w:sz w:val="21"/>
          <w:szCs w:val="21"/>
          <w:lang w:eastAsia="zh-CN"/>
        </w:rPr>
      </w:pPr>
    </w:p>
    <w:p w14:paraId="284D571D">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rPr>
      </w:pPr>
      <w:r>
        <w:rPr>
          <w:rFonts w:hint="default" w:ascii="Times New Roman" w:hAnsi="Times New Roman" w:eastAsia="宋体" w:cs="Times New Roman"/>
          <w:b/>
          <w:bCs w:val="0"/>
          <w:sz w:val="32"/>
          <w:szCs w:val="40"/>
          <w:highlight w:val="none"/>
          <w:lang w:val="en-US" w:eastAsia="zh-CN"/>
        </w:rPr>
        <w:t>四</w:t>
      </w:r>
      <w:r>
        <w:rPr>
          <w:rFonts w:hint="default" w:ascii="Times New Roman" w:hAnsi="Times New Roman" w:eastAsia="宋体" w:cs="Times New Roman"/>
          <w:b/>
          <w:bCs w:val="0"/>
          <w:sz w:val="32"/>
          <w:szCs w:val="40"/>
          <w:highlight w:val="none"/>
        </w:rPr>
        <w:t>、供应商资质证明材料</w:t>
      </w:r>
    </w:p>
    <w:p w14:paraId="0DF3EC0F">
      <w:pPr>
        <w:spacing w:line="288" w:lineRule="auto"/>
        <w:ind w:firstLine="555"/>
        <w:rPr>
          <w:rFonts w:hint="default" w:ascii="Times New Roman" w:hAnsi="Times New Roman" w:cs="Times New Roman"/>
          <w:sz w:val="28"/>
          <w:szCs w:val="28"/>
        </w:rPr>
      </w:pPr>
      <w:r>
        <w:rPr>
          <w:rFonts w:hint="default" w:ascii="Times New Roman" w:hAnsi="Times New Roman" w:cs="Times New Roman"/>
        </w:rPr>
        <w:t>（按</w:t>
      </w:r>
      <w:r>
        <w:rPr>
          <w:rFonts w:hint="default" w:ascii="Times New Roman" w:hAnsi="Times New Roman" w:cs="Times New Roman"/>
          <w:lang w:val="en-US" w:eastAsia="zh-CN"/>
        </w:rPr>
        <w:t>竞价文件的</w:t>
      </w:r>
      <w:r>
        <w:rPr>
          <w:rFonts w:hint="default" w:ascii="Times New Roman" w:hAnsi="Times New Roman" w:cs="Times New Roman"/>
        </w:rPr>
        <w:t>要求，提供相关资质证明文件原件扫描件）</w:t>
      </w:r>
    </w:p>
    <w:p w14:paraId="01D5D88A">
      <w:pPr>
        <w:spacing w:line="288" w:lineRule="auto"/>
        <w:ind w:firstLine="555"/>
        <w:rPr>
          <w:rFonts w:hint="default" w:ascii="Times New Roman" w:hAnsi="Times New Roman" w:cs="Times New Roman"/>
        </w:rPr>
      </w:pPr>
      <w:r>
        <w:rPr>
          <w:rFonts w:hint="default" w:ascii="Times New Roman" w:hAnsi="Times New Roman" w:cs="Times New Roman"/>
        </w:rPr>
        <w:t>1.营业执照原件扫描件；</w:t>
      </w:r>
    </w:p>
    <w:p w14:paraId="6B2902EB">
      <w:pPr>
        <w:spacing w:line="288" w:lineRule="auto"/>
        <w:ind w:firstLine="555"/>
        <w:rPr>
          <w:rFonts w:hint="default" w:ascii="Times New Roman" w:hAnsi="Times New Roman" w:cs="Times New Roman"/>
        </w:rPr>
      </w:pPr>
      <w:r>
        <w:rPr>
          <w:rFonts w:hint="default" w:ascii="Times New Roman" w:hAnsi="Times New Roman" w:cs="Times New Roman"/>
        </w:rPr>
        <w:t>2.其他资质证明材料</w:t>
      </w:r>
    </w:p>
    <w:p w14:paraId="18E3B26A">
      <w:pPr>
        <w:spacing w:line="288" w:lineRule="auto"/>
        <w:ind w:firstLine="555"/>
        <w:rPr>
          <w:rFonts w:hint="default" w:ascii="Times New Roman" w:hAnsi="Times New Roman" w:cs="Times New Roman"/>
        </w:rPr>
      </w:pPr>
      <w:r>
        <w:rPr>
          <w:rFonts w:hint="default" w:ascii="Times New Roman" w:hAnsi="Times New Roman" w:cs="Times New Roman"/>
        </w:rPr>
        <w:t>……</w:t>
      </w:r>
    </w:p>
    <w:p w14:paraId="04FE1FB2">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val="en-US" w:eastAsia="zh-CN"/>
        </w:rPr>
      </w:pPr>
      <w:r>
        <w:rPr>
          <w:rFonts w:hint="default" w:ascii="Times New Roman" w:hAnsi="Times New Roman" w:eastAsia="宋体" w:cs="Times New Roman"/>
          <w:b/>
          <w:bCs w:val="0"/>
          <w:sz w:val="32"/>
          <w:szCs w:val="40"/>
          <w:highlight w:val="none"/>
          <w:lang w:val="en-US" w:eastAsia="zh-CN"/>
        </w:rPr>
        <w:t>五、实质性条款</w:t>
      </w:r>
    </w:p>
    <w:p w14:paraId="67AC38A3">
      <w:pPr>
        <w:rPr>
          <w:rFonts w:hint="default" w:ascii="Times New Roman" w:hAnsi="Times New Roman" w:cs="Times New Roman"/>
        </w:rPr>
      </w:pPr>
    </w:p>
    <w:tbl>
      <w:tblPr>
        <w:tblStyle w:val="2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987"/>
      </w:tblGrid>
      <w:tr w14:paraId="265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53" w:type="dxa"/>
          </w:tcPr>
          <w:p w14:paraId="6925D49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序号</w:t>
            </w:r>
          </w:p>
        </w:tc>
        <w:tc>
          <w:tcPr>
            <w:tcW w:w="7987" w:type="dxa"/>
          </w:tcPr>
          <w:p w14:paraId="42D0D2C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实质性条款具体内容</w:t>
            </w:r>
          </w:p>
        </w:tc>
      </w:tr>
      <w:tr w14:paraId="5D0B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53" w:type="dxa"/>
          </w:tcPr>
          <w:p w14:paraId="45F0469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w:t>
            </w:r>
          </w:p>
        </w:tc>
        <w:tc>
          <w:tcPr>
            <w:tcW w:w="7987" w:type="dxa"/>
          </w:tcPr>
          <w:p w14:paraId="3382AD94">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kern w:val="0"/>
                <w:szCs w:val="21"/>
                <w:highlight w:val="none"/>
              </w:rPr>
            </w:pPr>
            <w:r>
              <w:rPr>
                <w:rFonts w:hint="default" w:ascii="Times New Roman" w:hAnsi="Times New Roman" w:eastAsia="宋体" w:cs="Times New Roman"/>
                <w:b/>
                <w:color w:val="auto"/>
                <w:highlight w:val="none"/>
              </w:rPr>
              <w:t>本项目第</w:t>
            </w:r>
            <w:r>
              <w:rPr>
                <w:rFonts w:hint="default" w:ascii="Times New Roman" w:hAnsi="Times New Roman" w:cs="Times New Roman"/>
                <w:b/>
                <w:color w:val="auto"/>
                <w:highlight w:val="none"/>
                <w:lang w:val="en-US" w:eastAsia="zh-CN"/>
              </w:rPr>
              <w:t>二</w:t>
            </w:r>
            <w:r>
              <w:rPr>
                <w:rFonts w:hint="default" w:ascii="Times New Roman" w:hAnsi="Times New Roman" w:eastAsia="宋体" w:cs="Times New Roman"/>
                <w:b/>
                <w:color w:val="auto"/>
                <w:highlight w:val="none"/>
                <w:lang w:eastAsia="zh-CN"/>
              </w:rPr>
              <w:t>章</w:t>
            </w:r>
            <w:r>
              <w:rPr>
                <w:rFonts w:hint="default" w:ascii="Times New Roman" w:hAnsi="Times New Roman" w:cs="Times New Roman"/>
                <w:b/>
                <w:color w:val="auto"/>
                <w:highlight w:val="none"/>
                <w:lang w:val="en-US" w:eastAsia="zh-CN"/>
              </w:rPr>
              <w:t>采购需求</w:t>
            </w:r>
            <w:r>
              <w:rPr>
                <w:rFonts w:hint="default" w:ascii="Times New Roman" w:hAnsi="Times New Roman" w:eastAsia="宋体" w:cs="Times New Roman"/>
                <w:b/>
                <w:color w:val="auto"/>
                <w:highlight w:val="none"/>
              </w:rPr>
              <w:t>全部内容</w:t>
            </w:r>
          </w:p>
        </w:tc>
      </w:tr>
    </w:tbl>
    <w:p w14:paraId="5ED1B237">
      <w:pPr>
        <w:pStyle w:val="8"/>
        <w:pageBreakBefore w:val="0"/>
        <w:tabs>
          <w:tab w:val="left" w:pos="765"/>
        </w:tabs>
        <w:kinsoku/>
        <w:overflowPunct/>
        <w:topLinePunct w:val="0"/>
        <w:autoSpaceDE/>
        <w:autoSpaceDN/>
        <w:bidi w:val="0"/>
        <w:spacing w:before="0" w:beforeAutospacing="0" w:after="0" w:afterAutospacing="0" w:line="360" w:lineRule="auto"/>
        <w:ind w:left="0" w:leftChars="0" w:right="0" w:firstLine="0" w:firstLineChars="0"/>
        <w:rPr>
          <w:rFonts w:hint="default" w:ascii="Times New Roman" w:hAnsi="Times New Roman" w:eastAsia="宋体" w:cs="Times New Roman"/>
          <w:b w:val="0"/>
          <w:kern w:val="0"/>
          <w:sz w:val="24"/>
          <w:szCs w:val="24"/>
          <w:highlight w:val="none"/>
        </w:rPr>
      </w:pPr>
      <w:r>
        <w:rPr>
          <w:rFonts w:hint="default" w:ascii="Times New Roman" w:hAnsi="Times New Roman" w:eastAsia="宋体" w:cs="Times New Roman"/>
          <w:b w:val="0"/>
          <w:bCs w:val="0"/>
          <w:color w:val="000000"/>
          <w:kern w:val="2"/>
          <w:sz w:val="20"/>
          <w:szCs w:val="20"/>
          <w:highlight w:val="none"/>
          <w:lang w:val="en-US" w:eastAsia="zh-CN" w:bidi="ar-SA"/>
        </w:rPr>
        <w:t>注：上表所列内容为不可负偏离条款，负偏离将视为未实质性满足</w:t>
      </w:r>
      <w:r>
        <w:rPr>
          <w:rFonts w:hint="default" w:ascii="Times New Roman" w:hAnsi="Times New Roman" w:cs="Times New Roman"/>
          <w:b w:val="0"/>
          <w:bCs w:val="0"/>
          <w:color w:val="000000"/>
          <w:kern w:val="2"/>
          <w:sz w:val="20"/>
          <w:szCs w:val="20"/>
          <w:highlight w:val="none"/>
          <w:lang w:val="en-US" w:eastAsia="zh-CN" w:bidi="ar-SA"/>
        </w:rPr>
        <w:t>竞价</w:t>
      </w:r>
      <w:r>
        <w:rPr>
          <w:rFonts w:hint="default" w:ascii="Times New Roman" w:hAnsi="Times New Roman" w:eastAsia="宋体" w:cs="Times New Roman"/>
          <w:b w:val="0"/>
          <w:bCs w:val="0"/>
          <w:color w:val="000000"/>
          <w:kern w:val="2"/>
          <w:sz w:val="20"/>
          <w:szCs w:val="20"/>
          <w:highlight w:val="none"/>
          <w:lang w:val="en-US" w:eastAsia="zh-CN" w:bidi="ar-SA"/>
        </w:rPr>
        <w:t>文件要求作投标无效处理</w:t>
      </w:r>
      <w:r>
        <w:rPr>
          <w:rFonts w:hint="default" w:ascii="Times New Roman" w:hAnsi="Times New Roman" w:eastAsia="宋体" w:cs="Times New Roman"/>
          <w:b w:val="0"/>
          <w:kern w:val="0"/>
          <w:sz w:val="24"/>
          <w:szCs w:val="24"/>
          <w:highlight w:val="none"/>
        </w:rPr>
        <w:t>。</w:t>
      </w:r>
    </w:p>
    <w:p w14:paraId="69141EAB">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cs="Times New Roman"/>
          <w:b/>
          <w:bCs w:val="0"/>
          <w:sz w:val="32"/>
          <w:szCs w:val="40"/>
          <w:highlight w:val="none"/>
          <w:lang w:val="en-US" w:eastAsia="zh-CN"/>
        </w:rPr>
      </w:pPr>
    </w:p>
    <w:p w14:paraId="656B8B99">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val="en-US" w:eastAsia="zh-CN"/>
        </w:rPr>
      </w:pPr>
      <w:r>
        <w:rPr>
          <w:rFonts w:hint="default" w:ascii="Times New Roman" w:hAnsi="Times New Roman" w:cs="Times New Roman"/>
          <w:b/>
          <w:bCs w:val="0"/>
          <w:sz w:val="32"/>
          <w:szCs w:val="40"/>
          <w:highlight w:val="none"/>
          <w:lang w:val="en-US" w:eastAsia="zh-CN"/>
        </w:rPr>
        <w:t>六</w:t>
      </w:r>
      <w:r>
        <w:rPr>
          <w:rFonts w:hint="default" w:ascii="Times New Roman" w:hAnsi="Times New Roman" w:eastAsia="宋体" w:cs="Times New Roman"/>
          <w:b/>
          <w:bCs w:val="0"/>
          <w:sz w:val="32"/>
          <w:szCs w:val="40"/>
          <w:highlight w:val="none"/>
          <w:lang w:val="en-US" w:eastAsia="zh-CN"/>
        </w:rPr>
        <w:t>、报价一览表</w:t>
      </w:r>
    </w:p>
    <w:p w14:paraId="18C7B5BF">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项目名称： </w:t>
      </w:r>
    </w:p>
    <w:p w14:paraId="3CEA8EF1">
      <w:pPr>
        <w:spacing w:line="360" w:lineRule="auto"/>
        <w:rPr>
          <w:rFonts w:hint="default" w:ascii="Times New Roman" w:hAnsi="Times New Roman" w:cs="Times New Roman"/>
          <w:sz w:val="24"/>
        </w:rPr>
      </w:pPr>
      <w:r>
        <w:rPr>
          <w:rFonts w:hint="default" w:ascii="Times New Roman" w:hAnsi="Times New Roman" w:cs="Times New Roman"/>
          <w:sz w:val="24"/>
        </w:rPr>
        <w:t>采购编号：</w:t>
      </w:r>
    </w:p>
    <w:tbl>
      <w:tblPr>
        <w:tblStyle w:val="21"/>
        <w:tblW w:w="85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276"/>
        <w:gridCol w:w="1410"/>
        <w:gridCol w:w="2419"/>
        <w:gridCol w:w="1561"/>
      </w:tblGrid>
      <w:tr w14:paraId="5A9D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DCAC163">
            <w:pPr>
              <w:jc w:val="center"/>
              <w:textAlignment w:val="baseline"/>
              <w:rPr>
                <w:rStyle w:val="37"/>
                <w:rFonts w:hint="default" w:ascii="Times New Roman" w:hAnsi="Times New Roman" w:cs="Times New Roman"/>
                <w:b/>
                <w:bCs/>
                <w:sz w:val="24"/>
              </w:rPr>
            </w:pPr>
            <w:r>
              <w:rPr>
                <w:rStyle w:val="37"/>
                <w:rFonts w:hint="default" w:ascii="Times New Roman" w:hAnsi="Times New Roman" w:cs="Times New Roman"/>
                <w:b/>
                <w:bCs/>
                <w:sz w:val="24"/>
              </w:rPr>
              <w:t>序号</w:t>
            </w:r>
          </w:p>
        </w:tc>
        <w:tc>
          <w:tcPr>
            <w:tcW w:w="2276" w:type="dxa"/>
            <w:tcBorders>
              <w:top w:val="single" w:color="000000" w:sz="4" w:space="0"/>
              <w:left w:val="nil"/>
              <w:bottom w:val="single" w:color="000000" w:sz="4" w:space="0"/>
              <w:right w:val="single" w:color="auto" w:sz="4" w:space="0"/>
            </w:tcBorders>
            <w:noWrap w:val="0"/>
            <w:vAlign w:val="center"/>
          </w:tcPr>
          <w:p w14:paraId="347EB68F">
            <w:pPr>
              <w:jc w:val="center"/>
              <w:textAlignment w:val="baseline"/>
              <w:rPr>
                <w:rStyle w:val="37"/>
                <w:rFonts w:hint="default" w:ascii="Times New Roman" w:hAnsi="Times New Roman" w:cs="Times New Roman"/>
                <w:b/>
                <w:bCs/>
                <w:sz w:val="24"/>
              </w:rPr>
            </w:pPr>
            <w:r>
              <w:rPr>
                <w:rStyle w:val="37"/>
                <w:rFonts w:hint="default" w:ascii="Times New Roman" w:hAnsi="Times New Roman" w:cs="Times New Roman"/>
                <w:b/>
                <w:bCs/>
                <w:sz w:val="24"/>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38F8BB2">
            <w:pPr>
              <w:jc w:val="center"/>
              <w:textAlignment w:val="baseline"/>
              <w:rPr>
                <w:rStyle w:val="37"/>
                <w:rFonts w:hint="default" w:ascii="Times New Roman" w:hAnsi="Times New Roman" w:cs="Times New Roman"/>
                <w:b/>
                <w:bCs/>
                <w:sz w:val="24"/>
              </w:rPr>
            </w:pPr>
            <w:r>
              <w:rPr>
                <w:rStyle w:val="37"/>
                <w:rFonts w:hint="default" w:ascii="Times New Roman" w:hAnsi="Times New Roman" w:cs="Times New Roman"/>
                <w:b/>
                <w:bCs/>
                <w:sz w:val="24"/>
              </w:rPr>
              <w:t>数量、单位</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4E63138D">
            <w:pPr>
              <w:jc w:val="center"/>
              <w:textAlignment w:val="baseline"/>
              <w:rPr>
                <w:rStyle w:val="37"/>
                <w:rFonts w:hint="default" w:ascii="Times New Roman" w:hAnsi="Times New Roman" w:eastAsia="宋体" w:cs="Times New Roman"/>
                <w:b/>
                <w:bCs/>
                <w:sz w:val="24"/>
                <w:lang w:val="en-US" w:eastAsia="zh-CN"/>
              </w:rPr>
            </w:pPr>
            <w:r>
              <w:rPr>
                <w:rStyle w:val="37"/>
                <w:rFonts w:hint="default" w:ascii="Times New Roman" w:hAnsi="Times New Roman" w:cs="Times New Roman"/>
                <w:b/>
                <w:bCs/>
                <w:sz w:val="24"/>
                <w:lang w:val="en-US" w:eastAsia="zh-CN"/>
              </w:rPr>
              <w:t>完工期</w:t>
            </w:r>
          </w:p>
        </w:tc>
        <w:tc>
          <w:tcPr>
            <w:tcW w:w="1561" w:type="dxa"/>
            <w:tcBorders>
              <w:top w:val="single" w:color="000000" w:sz="4" w:space="0"/>
              <w:left w:val="single" w:color="auto" w:sz="4" w:space="0"/>
              <w:bottom w:val="single" w:color="000000" w:sz="4" w:space="0"/>
              <w:right w:val="single" w:color="000000" w:sz="4" w:space="0"/>
            </w:tcBorders>
            <w:noWrap w:val="0"/>
            <w:vAlign w:val="center"/>
          </w:tcPr>
          <w:p w14:paraId="1D65FA19">
            <w:pPr>
              <w:jc w:val="center"/>
              <w:textAlignment w:val="baseline"/>
              <w:rPr>
                <w:rStyle w:val="37"/>
                <w:rFonts w:hint="default" w:ascii="Times New Roman" w:hAnsi="Times New Roman" w:cs="Times New Roman"/>
                <w:b/>
                <w:bCs/>
                <w:sz w:val="24"/>
              </w:rPr>
            </w:pPr>
            <w:r>
              <w:rPr>
                <w:rStyle w:val="37"/>
                <w:rFonts w:hint="default" w:ascii="Times New Roman" w:hAnsi="Times New Roman" w:cs="Times New Roman"/>
                <w:b/>
                <w:bCs/>
                <w:sz w:val="24"/>
              </w:rPr>
              <w:t>备注</w:t>
            </w:r>
          </w:p>
        </w:tc>
      </w:tr>
      <w:tr w14:paraId="306EF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024AE3B">
            <w:pPr>
              <w:jc w:val="center"/>
              <w:textAlignment w:val="baseline"/>
              <w:rPr>
                <w:rStyle w:val="37"/>
                <w:rFonts w:hint="default" w:ascii="Times New Roman" w:hAnsi="Times New Roman" w:cs="Times New Roman"/>
                <w:sz w:val="24"/>
              </w:rPr>
            </w:pPr>
            <w:r>
              <w:rPr>
                <w:rStyle w:val="37"/>
                <w:rFonts w:hint="default" w:ascii="Times New Roman" w:hAnsi="Times New Roman" w:cs="Times New Roman"/>
                <w:sz w:val="24"/>
              </w:rPr>
              <w:t>1</w:t>
            </w:r>
          </w:p>
        </w:tc>
        <w:tc>
          <w:tcPr>
            <w:tcW w:w="2276" w:type="dxa"/>
            <w:tcBorders>
              <w:top w:val="single" w:color="000000" w:sz="4" w:space="0"/>
              <w:left w:val="nil"/>
              <w:bottom w:val="single" w:color="000000" w:sz="4" w:space="0"/>
              <w:right w:val="single" w:color="auto" w:sz="4" w:space="0"/>
            </w:tcBorders>
            <w:noWrap w:val="0"/>
            <w:vAlign w:val="center"/>
          </w:tcPr>
          <w:p w14:paraId="0811C9A1">
            <w:pPr>
              <w:jc w:val="center"/>
              <w:textAlignment w:val="baseline"/>
              <w:rPr>
                <w:rStyle w:val="37"/>
                <w:rFonts w:hint="default" w:ascii="Times New Roman" w:hAnsi="Times New Roman" w:eastAsia="宋体" w:cs="Times New Roman"/>
                <w:sz w:val="24"/>
                <w:lang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E0B4C08">
            <w:pPr>
              <w:jc w:val="center"/>
              <w:textAlignment w:val="baseline"/>
              <w:rPr>
                <w:rStyle w:val="37"/>
                <w:rFonts w:hint="default" w:ascii="Times New Roman" w:hAnsi="Times New Roman" w:cs="Times New Roman"/>
                <w:sz w:val="24"/>
              </w:rPr>
            </w:pPr>
            <w:r>
              <w:rPr>
                <w:rStyle w:val="37"/>
                <w:rFonts w:hint="default" w:ascii="Times New Roman" w:hAnsi="Times New Roman" w:cs="Times New Roman"/>
                <w:sz w:val="24"/>
              </w:rPr>
              <w:t>1项</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1724712C">
            <w:pPr>
              <w:jc w:val="center"/>
              <w:textAlignment w:val="baseline"/>
              <w:rPr>
                <w:rStyle w:val="37"/>
                <w:rFonts w:hint="default" w:ascii="Times New Roman" w:hAnsi="Times New Roman" w:cs="Times New Roman"/>
                <w:sz w:val="24"/>
              </w:rPr>
            </w:pPr>
            <w:r>
              <w:rPr>
                <w:rStyle w:val="37"/>
                <w:rFonts w:hint="default" w:ascii="Times New Roman" w:hAnsi="Times New Roman" w:cs="Times New Roman"/>
                <w:sz w:val="24"/>
              </w:rPr>
              <w:t xml:space="preserve">合同签订后    </w:t>
            </w:r>
          </w:p>
        </w:tc>
        <w:tc>
          <w:tcPr>
            <w:tcW w:w="1561" w:type="dxa"/>
            <w:tcBorders>
              <w:top w:val="single" w:color="000000" w:sz="4" w:space="0"/>
              <w:left w:val="single" w:color="auto" w:sz="4" w:space="0"/>
              <w:right w:val="single" w:color="000000" w:sz="4" w:space="0"/>
            </w:tcBorders>
            <w:noWrap w:val="0"/>
            <w:vAlign w:val="center"/>
          </w:tcPr>
          <w:p w14:paraId="2AE5735E">
            <w:pPr>
              <w:jc w:val="center"/>
              <w:textAlignment w:val="baseline"/>
              <w:rPr>
                <w:rStyle w:val="37"/>
                <w:rFonts w:hint="default" w:ascii="Times New Roman" w:hAnsi="Times New Roman" w:cs="Times New Roman"/>
                <w:sz w:val="24"/>
              </w:rPr>
            </w:pPr>
          </w:p>
        </w:tc>
      </w:tr>
      <w:tr w14:paraId="577C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3128" w:type="dxa"/>
            <w:gridSpan w:val="2"/>
            <w:tcBorders>
              <w:top w:val="single" w:color="000000" w:sz="4" w:space="0"/>
              <w:left w:val="single" w:color="000000" w:sz="4" w:space="0"/>
              <w:bottom w:val="single" w:color="000000" w:sz="4" w:space="0"/>
              <w:right w:val="single" w:color="000000" w:sz="4" w:space="0"/>
            </w:tcBorders>
            <w:noWrap w:val="0"/>
            <w:vAlign w:val="center"/>
          </w:tcPr>
          <w:p w14:paraId="1C3D6925">
            <w:pPr>
              <w:jc w:val="center"/>
              <w:textAlignment w:val="baseline"/>
              <w:rPr>
                <w:rStyle w:val="37"/>
                <w:rFonts w:hint="default" w:ascii="Times New Roman" w:hAnsi="Times New Roman" w:cs="Times New Roman"/>
                <w:sz w:val="24"/>
              </w:rPr>
            </w:pPr>
            <w:r>
              <w:rPr>
                <w:rStyle w:val="37"/>
                <w:rFonts w:hint="default" w:ascii="Times New Roman" w:hAnsi="Times New Roman" w:cs="Times New Roman"/>
                <w:sz w:val="24"/>
              </w:rPr>
              <w:t>合计：（人民币）</w:t>
            </w:r>
          </w:p>
        </w:tc>
        <w:tc>
          <w:tcPr>
            <w:tcW w:w="5390" w:type="dxa"/>
            <w:gridSpan w:val="3"/>
            <w:tcBorders>
              <w:top w:val="single" w:color="000000" w:sz="4" w:space="0"/>
              <w:left w:val="nil"/>
              <w:right w:val="single" w:color="000000" w:sz="4" w:space="0"/>
            </w:tcBorders>
            <w:noWrap w:val="0"/>
            <w:vAlign w:val="center"/>
          </w:tcPr>
          <w:p w14:paraId="3700DC50">
            <w:pPr>
              <w:widowControl/>
              <w:spacing w:line="300" w:lineRule="auto"/>
              <w:rPr>
                <w:rFonts w:hint="default" w:ascii="Times New Roman" w:hAnsi="Times New Roman" w:cs="Times New Roman"/>
                <w:sz w:val="24"/>
              </w:rPr>
            </w:pPr>
            <w:r>
              <w:rPr>
                <w:rFonts w:hint="default" w:ascii="Times New Roman" w:hAnsi="Times New Roman" w:cs="Times New Roman"/>
                <w:sz w:val="24"/>
              </w:rPr>
              <w:t>大写：</w:t>
            </w:r>
          </w:p>
          <w:p w14:paraId="52E06883">
            <w:pPr>
              <w:textAlignment w:val="baseline"/>
              <w:rPr>
                <w:rStyle w:val="37"/>
                <w:rFonts w:hint="default" w:ascii="Times New Roman" w:hAnsi="Times New Roman" w:cs="Times New Roman"/>
                <w:sz w:val="24"/>
              </w:rPr>
            </w:pPr>
            <w:r>
              <w:rPr>
                <w:rStyle w:val="37"/>
                <w:rFonts w:hint="default" w:ascii="Times New Roman" w:hAnsi="Times New Roman" w:cs="Times New Roman"/>
                <w:sz w:val="24"/>
              </w:rPr>
              <w:t>小写：</w:t>
            </w:r>
          </w:p>
        </w:tc>
      </w:tr>
    </w:tbl>
    <w:p w14:paraId="63306128">
      <w:pPr>
        <w:pStyle w:val="38"/>
        <w:spacing w:line="360" w:lineRule="auto"/>
        <w:rPr>
          <w:rFonts w:hint="default" w:ascii="Times New Roman" w:hAnsi="Times New Roman" w:cs="Times New Roman"/>
        </w:rPr>
      </w:pPr>
      <w:r>
        <w:rPr>
          <w:rStyle w:val="37"/>
          <w:rFonts w:hint="default" w:ascii="Times New Roman" w:hAnsi="Times New Roman" w:cs="Times New Roman"/>
          <w:sz w:val="24"/>
          <w:szCs w:val="24"/>
        </w:rPr>
        <w:t xml:space="preserve"> </w:t>
      </w:r>
    </w:p>
    <w:p w14:paraId="7151D7E8">
      <w:pPr>
        <w:pStyle w:val="13"/>
        <w:tabs>
          <w:tab w:val="left" w:pos="5580"/>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供应商名称（盖章）：</w:t>
      </w:r>
      <w:r>
        <w:rPr>
          <w:rFonts w:hint="default" w:ascii="Times New Roman" w:hAnsi="Times New Roman" w:cs="Times New Roman"/>
          <w:sz w:val="24"/>
          <w:szCs w:val="24"/>
          <w:u w:val="single"/>
        </w:rPr>
        <w:t xml:space="preserve">                       </w:t>
      </w:r>
    </w:p>
    <w:p w14:paraId="1CA96B04">
      <w:pPr>
        <w:pStyle w:val="13"/>
        <w:tabs>
          <w:tab w:val="left" w:pos="5580"/>
        </w:tabs>
        <w:spacing w:line="360" w:lineRule="auto"/>
        <w:rPr>
          <w:rFonts w:hint="default" w:ascii="Times New Roman" w:hAnsi="Times New Roman" w:cs="Times New Roman"/>
          <w:sz w:val="24"/>
          <w:szCs w:val="24"/>
          <w:u w:val="single"/>
        </w:rPr>
      </w:pPr>
      <w:r>
        <w:rPr>
          <w:rFonts w:hint="default" w:ascii="Times New Roman" w:hAnsi="Times New Roman" w:cs="Times New Roman"/>
          <w:sz w:val="24"/>
        </w:rPr>
        <w:t>法定代表人或受委托人（签名或盖私章）：</w:t>
      </w:r>
      <w:r>
        <w:rPr>
          <w:rFonts w:hint="default" w:ascii="Times New Roman" w:hAnsi="Times New Roman" w:cs="Times New Roman"/>
          <w:sz w:val="24"/>
          <w:u w:val="single"/>
        </w:rPr>
        <w:t xml:space="preserve">               </w:t>
      </w:r>
    </w:p>
    <w:p w14:paraId="0DC65C0C">
      <w:pPr>
        <w:spacing w:line="360" w:lineRule="auto"/>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14:paraId="0FD2A2BD">
      <w:pPr>
        <w:pStyle w:val="13"/>
        <w:tabs>
          <w:tab w:val="left" w:pos="5580"/>
        </w:tabs>
        <w:spacing w:line="360" w:lineRule="auto"/>
        <w:ind w:left="1080" w:leftChars="257" w:hanging="540"/>
        <w:rPr>
          <w:rFonts w:hint="default" w:ascii="Times New Roman" w:hAnsi="Times New Roman" w:cs="Times New Roman"/>
          <w:sz w:val="24"/>
          <w:szCs w:val="24"/>
        </w:rPr>
      </w:pPr>
    </w:p>
    <w:p w14:paraId="71574186">
      <w:pPr>
        <w:spacing w:line="440" w:lineRule="exact"/>
        <w:ind w:left="540" w:hanging="540" w:hangingChars="224"/>
        <w:rPr>
          <w:rFonts w:hint="default" w:ascii="Times New Roman" w:hAnsi="Times New Roman" w:cs="Times New Roman"/>
          <w:sz w:val="24"/>
        </w:rPr>
      </w:pPr>
      <w:r>
        <w:rPr>
          <w:rFonts w:hint="default" w:ascii="Times New Roman" w:hAnsi="Times New Roman" w:cs="Times New Roman"/>
          <w:b/>
          <w:sz w:val="24"/>
        </w:rPr>
        <w:t>注：</w:t>
      </w:r>
      <w:r>
        <w:rPr>
          <w:rFonts w:hint="default" w:ascii="Times New Roman" w:hAnsi="Times New Roman" w:cs="Times New Roman"/>
          <w:sz w:val="24"/>
        </w:rPr>
        <w:t>1、中文大写金额用汉字，如壹、贰、叁、肆、伍、陆、柒、捌、玖、拾、佰、仟、万、亿、元、角、分、零、整（正）等。如：小写：1,230,000.00，大写：壹佰贰拾叁万元整。</w:t>
      </w:r>
    </w:p>
    <w:p w14:paraId="309ACFC4">
      <w:pPr>
        <w:spacing w:line="440" w:lineRule="exact"/>
        <w:ind w:left="707" w:leftChars="228" w:hanging="228" w:hangingChars="95"/>
        <w:jc w:val="left"/>
        <w:rPr>
          <w:rFonts w:hint="default" w:ascii="Times New Roman" w:hAnsi="Times New Roman" w:cs="Times New Roman"/>
          <w:sz w:val="24"/>
          <w:szCs w:val="24"/>
        </w:rPr>
      </w:pPr>
      <w:r>
        <w:rPr>
          <w:rFonts w:hint="default" w:ascii="Times New Roman" w:hAnsi="Times New Roman" w:cs="Times New Roman"/>
          <w:sz w:val="24"/>
          <w:szCs w:val="24"/>
        </w:rPr>
        <w:t>2、报价的小数点后保留两位有效数。</w:t>
      </w:r>
    </w:p>
    <w:p w14:paraId="65C842B9">
      <w:pPr>
        <w:widowControl/>
        <w:spacing w:line="240" w:lineRule="auto"/>
        <w:jc w:val="left"/>
        <w:rPr>
          <w:rFonts w:hint="default" w:ascii="Times New Roman" w:hAnsi="Times New Roman" w:cs="Times New Roman"/>
          <w:b/>
          <w:sz w:val="32"/>
          <w:szCs w:val="32"/>
        </w:rPr>
      </w:pPr>
    </w:p>
    <w:p w14:paraId="57E8CC4D">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40"/>
          <w:highlight w:val="none"/>
          <w:lang w:val="en-US" w:eastAsia="zh-CN"/>
        </w:rPr>
      </w:pPr>
      <w:r>
        <w:rPr>
          <w:rFonts w:hint="default" w:ascii="Times New Roman" w:hAnsi="Times New Roman" w:cs="Times New Roman"/>
          <w:b/>
          <w:bCs w:val="0"/>
          <w:sz w:val="32"/>
          <w:szCs w:val="40"/>
          <w:highlight w:val="none"/>
          <w:lang w:val="en-US" w:eastAsia="zh-CN"/>
        </w:rPr>
        <w:t>七</w:t>
      </w:r>
      <w:r>
        <w:rPr>
          <w:rFonts w:hint="default" w:ascii="Times New Roman" w:hAnsi="Times New Roman" w:eastAsia="宋体" w:cs="Times New Roman"/>
          <w:b/>
          <w:bCs w:val="0"/>
          <w:sz w:val="32"/>
          <w:szCs w:val="40"/>
          <w:highlight w:val="none"/>
          <w:lang w:val="en-US" w:eastAsia="zh-CN"/>
        </w:rPr>
        <w:t>、其他响应资料</w:t>
      </w:r>
    </w:p>
    <w:p w14:paraId="4DE6BF1B">
      <w:pPr>
        <w:pStyle w:val="36"/>
        <w:spacing w:line="288" w:lineRule="auto"/>
        <w:ind w:firstLine="478" w:firstLineChars="228"/>
        <w:rPr>
          <w:rFonts w:hint="default" w:ascii="Times New Roman" w:hAnsi="Times New Roman" w:cs="Times New Roman"/>
        </w:rPr>
      </w:pPr>
      <w:r>
        <w:rPr>
          <w:rFonts w:hint="default" w:ascii="Times New Roman" w:hAnsi="Times New Roman" w:cs="Times New Roman"/>
        </w:rPr>
        <w:t>其他：（</w:t>
      </w:r>
      <w:r>
        <w:rPr>
          <w:rFonts w:hint="default" w:ascii="Times New Roman" w:hAnsi="Times New Roman" w:cs="Times New Roman"/>
          <w:lang w:eastAsia="zh-Hans"/>
        </w:rPr>
        <w:t>请根据</w:t>
      </w:r>
      <w:r>
        <w:rPr>
          <w:rFonts w:hint="default" w:ascii="Times New Roman" w:hAnsi="Times New Roman" w:cs="Times New Roman"/>
        </w:rPr>
        <w:t>竞价</w:t>
      </w:r>
      <w:r>
        <w:rPr>
          <w:rFonts w:hint="default" w:ascii="Times New Roman" w:hAnsi="Times New Roman" w:cs="Times New Roman"/>
          <w:lang w:val="en-US" w:eastAsia="zh-CN"/>
        </w:rPr>
        <w:t>文件</w:t>
      </w:r>
      <w:r>
        <w:rPr>
          <w:rFonts w:hint="default" w:ascii="Times New Roman" w:hAnsi="Times New Roman" w:cs="Times New Roman"/>
          <w:lang w:eastAsia="zh-Hans"/>
        </w:rPr>
        <w:t>要求进行补充。）</w:t>
      </w:r>
    </w:p>
    <w:p w14:paraId="5EF5AD1E">
      <w:pPr>
        <w:widowControl/>
        <w:spacing w:line="240" w:lineRule="auto"/>
        <w:jc w:val="left"/>
        <w:rPr>
          <w:rFonts w:hint="default" w:ascii="Times New Roman" w:hAnsi="Times New Roman" w:cs="Times New Roman"/>
          <w:sz w:val="24"/>
          <w:szCs w:val="24"/>
        </w:rPr>
      </w:pPr>
    </w:p>
    <w:p w14:paraId="400AAFBA">
      <w:pPr>
        <w:spacing w:line="240" w:lineRule="auto"/>
        <w:rPr>
          <w:rFonts w:hint="default" w:ascii="Times New Roman" w:hAnsi="Times New Roman" w:cs="Times New Roman"/>
          <w:sz w:val="28"/>
          <w:szCs w:val="28"/>
        </w:rPr>
      </w:pPr>
    </w:p>
    <w:p w14:paraId="5DA6C6FA">
      <w:pPr>
        <w:ind w:firstLine="723" w:firstLineChars="300"/>
        <w:rPr>
          <w:rFonts w:hint="default" w:ascii="Times New Roman" w:hAnsi="Times New Roman" w:cs="Times New Roman"/>
          <w:b/>
          <w:color w:val="FF0000"/>
          <w:sz w:val="24"/>
        </w:rPr>
      </w:pPr>
      <w:r>
        <w:rPr>
          <w:rFonts w:hint="default" w:ascii="Times New Roman" w:hAnsi="Times New Roman" w:cs="Times New Roman"/>
          <w:b/>
          <w:color w:val="FF0000"/>
          <w:sz w:val="24"/>
        </w:rPr>
        <w:t>（信息公开部分的内容到此为止！以下为信息不公开部分。）</w:t>
      </w:r>
    </w:p>
    <w:p w14:paraId="13F01879">
      <w:pPr>
        <w:pStyle w:val="11"/>
        <w:spacing w:line="240" w:lineRule="auto"/>
        <w:rPr>
          <w:rFonts w:hint="default" w:ascii="Times New Roman" w:hAnsi="Times New Roman" w:cs="Times New Roman"/>
        </w:rPr>
      </w:pPr>
    </w:p>
    <w:p w14:paraId="6576609A">
      <w:pPr>
        <w:rPr>
          <w:rFonts w:hint="default" w:ascii="Times New Roman" w:hAnsi="Times New Roman" w:cs="Times New Roman" w:eastAsiaTheme="minorEastAsia"/>
          <w:b/>
          <w:bCs/>
          <w:kern w:val="0"/>
          <w:sz w:val="32"/>
          <w:szCs w:val="32"/>
        </w:rPr>
      </w:pPr>
      <w:r>
        <w:rPr>
          <w:rFonts w:hint="default" w:ascii="Times New Roman" w:hAnsi="Times New Roman" w:cs="Times New Roman" w:eastAsiaTheme="minorEastAsia"/>
          <w:b/>
          <w:bCs/>
          <w:kern w:val="0"/>
          <w:sz w:val="32"/>
          <w:szCs w:val="32"/>
        </w:rPr>
        <w:br w:type="page"/>
      </w:r>
    </w:p>
    <w:p w14:paraId="0D0536C6">
      <w:pPr>
        <w:pageBreakBefore w:val="0"/>
        <w:kinsoku/>
        <w:overflowPunct/>
        <w:topLinePunct w:val="0"/>
        <w:autoSpaceDE/>
        <w:autoSpaceDN/>
        <w:bidi w:val="0"/>
        <w:spacing w:beforeAutospacing="0" w:afterAutospacing="0" w:line="360" w:lineRule="auto"/>
        <w:ind w:left="0" w:leftChars="0" w:right="0" w:firstLine="0" w:firstLineChars="0"/>
        <w:outlineLvl w:val="1"/>
        <w:rPr>
          <w:rFonts w:hint="default" w:ascii="Times New Roman" w:hAnsi="Times New Roman" w:eastAsia="宋体" w:cs="Times New Roman"/>
          <w:b/>
          <w:color w:val="FF0000"/>
          <w:sz w:val="28"/>
          <w:szCs w:val="28"/>
          <w:highlight w:val="none"/>
        </w:rPr>
      </w:pPr>
      <w:r>
        <w:rPr>
          <w:rFonts w:hint="default" w:ascii="Times New Roman" w:hAnsi="Times New Roman" w:eastAsia="宋体" w:cs="Times New Roman"/>
          <w:b/>
          <w:color w:val="FF0000"/>
          <w:sz w:val="28"/>
          <w:szCs w:val="28"/>
          <w:highlight w:val="none"/>
        </w:rPr>
        <w:t>竞价响应文件附件</w:t>
      </w:r>
    </w:p>
    <w:p w14:paraId="0899C254">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一、</w:t>
      </w:r>
      <w:bookmarkStart w:id="8" w:name="_Hlk72092499"/>
      <w:r>
        <w:rPr>
          <w:rFonts w:hint="default" w:ascii="Times New Roman" w:hAnsi="Times New Roman" w:eastAsia="宋体" w:cs="Times New Roman"/>
          <w:b/>
          <w:bCs w:val="0"/>
          <w:sz w:val="32"/>
          <w:szCs w:val="32"/>
          <w:highlight w:val="none"/>
          <w:lang w:val="en-US" w:eastAsia="zh-CN"/>
        </w:rPr>
        <w:t>法定代表人（负责人）证明书</w:t>
      </w:r>
      <w:bookmarkEnd w:id="8"/>
    </w:p>
    <w:p w14:paraId="64C8FAD8">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4"/>
          <w:highlight w:val="none"/>
        </w:rPr>
      </w:pPr>
    </w:p>
    <w:p w14:paraId="219B4283">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同志，现任我单位</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职务，为法定代表人（负责人），特此证明。</w:t>
      </w:r>
    </w:p>
    <w:p w14:paraId="1C4F185E">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p>
    <w:p w14:paraId="579FE602">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说明：1、法定代表人为投标人（企业事业单位、国家机关、社会团体）的主要行政负责人。</w:t>
      </w:r>
    </w:p>
    <w:p w14:paraId="30BA0DF1">
      <w:pPr>
        <w:pageBreakBefore w:val="0"/>
        <w:numPr>
          <w:ilvl w:val="0"/>
          <w:numId w:val="4"/>
        </w:numPr>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内容必须填写真实、清楚，涂改无效，不得转让、买卖。</w:t>
      </w:r>
    </w:p>
    <w:p w14:paraId="5646B0B0">
      <w:pPr>
        <w:pageBreakBefore w:val="0"/>
        <w:kinsoku/>
        <w:overflowPunct/>
        <w:topLinePunct w:val="0"/>
        <w:autoSpaceDE/>
        <w:autoSpaceDN/>
        <w:bidi w:val="0"/>
        <w:adjustRightInd/>
        <w:spacing w:beforeAutospacing="0" w:afterAutospacing="0" w:line="360" w:lineRule="auto"/>
        <w:ind w:left="0" w:leftChars="0" w:right="0" w:firstLine="0" w:firstLineChars="0"/>
        <w:rPr>
          <w:rFonts w:hint="default" w:ascii="Times New Roman" w:hAnsi="Times New Roman" w:eastAsia="宋体" w:cs="Times New Roman"/>
          <w:b/>
          <w:szCs w:val="21"/>
          <w:highlight w:val="none"/>
        </w:rPr>
      </w:pPr>
      <w:r>
        <w:rPr>
          <w:rFonts w:hint="default" w:ascii="Times New Roman" w:hAnsi="Times New Roman" w:eastAsia="宋体" w:cs="Times New Roman"/>
          <w:b/>
          <w:szCs w:val="21"/>
          <w:highlight w:val="none"/>
        </w:rPr>
        <w:t>附： 请提供法定代表人身份证</w:t>
      </w:r>
      <w:r>
        <w:rPr>
          <w:rFonts w:hint="default" w:ascii="Times New Roman" w:hAnsi="Times New Roman" w:cs="Times New Roman"/>
          <w:b/>
          <w:szCs w:val="21"/>
          <w:highlight w:val="none"/>
          <w:lang w:eastAsia="zh-CN"/>
        </w:rPr>
        <w:t>复印件</w:t>
      </w:r>
      <w:r>
        <w:rPr>
          <w:rFonts w:hint="default" w:ascii="Times New Roman" w:hAnsi="Times New Roman" w:eastAsia="宋体" w:cs="Times New Roman"/>
          <w:b/>
          <w:szCs w:val="21"/>
          <w:highlight w:val="none"/>
        </w:rPr>
        <w:t>（正反两面）；港澳台居民可提供来往通行证复印件；非中国国籍管辖范围人员，可提供公安部门认可的身份证明材料复印件</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7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26B6C944">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证件扫描件正面</w:t>
            </w:r>
          </w:p>
          <w:p w14:paraId="22A84C1B">
            <w:pPr>
              <w:pStyle w:val="11"/>
              <w:jc w:val="center"/>
              <w:rPr>
                <w:rFonts w:hint="default" w:ascii="Times New Roman" w:hAnsi="Times New Roman" w:cs="Times New Roman"/>
                <w:lang w:val="en-US" w:eastAsia="zh-CN"/>
              </w:rPr>
            </w:pPr>
          </w:p>
          <w:p w14:paraId="7C12B74E">
            <w:pPr>
              <w:pStyle w:val="12"/>
              <w:jc w:val="center"/>
              <w:rPr>
                <w:rFonts w:hint="default" w:ascii="Times New Roman" w:hAnsi="Times New Roman" w:cs="Times New Roman"/>
                <w:lang w:val="en-US" w:eastAsia="zh-CN"/>
              </w:rPr>
            </w:pPr>
          </w:p>
        </w:tc>
        <w:tc>
          <w:tcPr>
            <w:tcW w:w="4265" w:type="dxa"/>
            <w:vAlign w:val="top"/>
          </w:tcPr>
          <w:p w14:paraId="44C80D10">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证件扫描件反面</w:t>
            </w:r>
          </w:p>
          <w:p w14:paraId="72BF7930">
            <w:pPr>
              <w:pStyle w:val="11"/>
              <w:jc w:val="center"/>
              <w:rPr>
                <w:rFonts w:hint="default" w:ascii="Times New Roman" w:hAnsi="Times New Roman" w:cs="Times New Roman"/>
                <w:lang w:val="en-US" w:eastAsia="zh-CN"/>
              </w:rPr>
            </w:pPr>
          </w:p>
          <w:p w14:paraId="014348AF">
            <w:pPr>
              <w:pStyle w:val="12"/>
              <w:jc w:val="center"/>
              <w:rPr>
                <w:rFonts w:hint="default" w:ascii="Times New Roman" w:hAnsi="Times New Roman" w:cs="Times New Roman"/>
                <w:sz w:val="24"/>
                <w:vertAlign w:val="baseline"/>
                <w:lang w:val="en-US" w:eastAsia="zh-CN"/>
              </w:rPr>
            </w:pPr>
          </w:p>
        </w:tc>
      </w:tr>
    </w:tbl>
    <w:p w14:paraId="2615D6B0">
      <w:pPr>
        <w:pStyle w:val="11"/>
        <w:ind w:firstLine="482" w:firstLineChars="200"/>
        <w:rPr>
          <w:rFonts w:hint="default" w:ascii="Times New Roman" w:hAnsi="Times New Roman" w:cs="Times New Roman"/>
          <w:color w:val="FF0000"/>
        </w:rPr>
      </w:pPr>
      <w:r>
        <w:rPr>
          <w:rFonts w:hint="default" w:ascii="Times New Roman" w:hAnsi="Times New Roman" w:cs="Times New Roman"/>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97701C0">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 w:val="24"/>
          <w:highlight w:val="none"/>
        </w:rPr>
      </w:pPr>
    </w:p>
    <w:p w14:paraId="1BAE6A3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bCs/>
          <w:sz w:val="24"/>
          <w:highlight w:val="none"/>
        </w:rPr>
      </w:pPr>
    </w:p>
    <w:p w14:paraId="04C7868E">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二、竞价响应文件签署授权委托书</w:t>
      </w:r>
    </w:p>
    <w:p w14:paraId="42D7C208">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本授权委托书声明：我</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（姓名）系</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（投标人名称）的法定代表人（负责人），现授权委托</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（姓名）为我单位签署本项目已递交的竞价响应文件的法定代表人（负责人）的授权委托代理人，代理人全权代表我所签署的本项目已递交的竞价响应文件内容我均承认。</w:t>
      </w:r>
    </w:p>
    <w:p w14:paraId="36028A87">
      <w:pPr>
        <w:pStyle w:val="9"/>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代理人无转委托权，特此委托。</w:t>
      </w:r>
    </w:p>
    <w:p w14:paraId="2117E092">
      <w:pPr>
        <w:pStyle w:val="9"/>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p>
    <w:p w14:paraId="4556CD3F">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代理人：</w:t>
      </w:r>
      <w:r>
        <w:rPr>
          <w:rFonts w:hint="default" w:ascii="Times New Roman" w:hAnsi="Times New Roman" w:eastAsia="宋体" w:cs="Times New Roman"/>
          <w:szCs w:val="21"/>
          <w:highlight w:val="none"/>
          <w:u w:val="single"/>
        </w:rPr>
        <w:t xml:space="preserve">             </w:t>
      </w:r>
    </w:p>
    <w:p w14:paraId="41124137">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联系电话：</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手机：</w:t>
      </w:r>
      <w:r>
        <w:rPr>
          <w:rFonts w:hint="default" w:ascii="Times New Roman" w:hAnsi="Times New Roman" w:eastAsia="宋体" w:cs="Times New Roman"/>
          <w:szCs w:val="21"/>
          <w:highlight w:val="none"/>
          <w:u w:val="single"/>
        </w:rPr>
        <w:t xml:space="preserve">                   </w:t>
      </w:r>
    </w:p>
    <w:p w14:paraId="271E677D">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身份证号码：</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职务：</w:t>
      </w:r>
      <w:r>
        <w:rPr>
          <w:rFonts w:hint="default" w:ascii="Times New Roman" w:hAnsi="Times New Roman" w:eastAsia="宋体" w:cs="Times New Roman"/>
          <w:szCs w:val="21"/>
          <w:highlight w:val="none"/>
          <w:u w:val="single"/>
        </w:rPr>
        <w:t xml:space="preserve">       </w:t>
      </w:r>
    </w:p>
    <w:p w14:paraId="1FB063FB">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授权委托日期：</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月 </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w:t>
      </w:r>
    </w:p>
    <w:p w14:paraId="4F8F049A">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highlight w:val="none"/>
        </w:rPr>
      </w:pPr>
    </w:p>
    <w:p w14:paraId="40D5FB95">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color w:val="FF0000"/>
          <w:szCs w:val="21"/>
          <w:highlight w:val="none"/>
        </w:rPr>
      </w:pPr>
      <w:r>
        <w:rPr>
          <w:rFonts w:hint="default" w:ascii="Times New Roman" w:hAnsi="Times New Roman" w:eastAsia="宋体" w:cs="Times New Roman"/>
          <w:b/>
          <w:color w:val="FF0000"/>
          <w:szCs w:val="21"/>
          <w:highlight w:val="none"/>
        </w:rPr>
        <w:t>附： 请提供代理人身份证</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（正反两面）；港澳台居民可提供来往通行证</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；非中国国籍管辖范围人员，可提供公安部门认可的身份证明材料</w:t>
      </w:r>
      <w:r>
        <w:rPr>
          <w:rFonts w:hint="default" w:ascii="Times New Roman" w:hAnsi="Times New Roman" w:cs="Times New Roman"/>
          <w:b/>
          <w:color w:val="FF0000"/>
          <w:szCs w:val="21"/>
          <w:highlight w:val="none"/>
          <w:lang w:eastAsia="zh-CN"/>
        </w:rPr>
        <w:t>复印件</w:t>
      </w:r>
      <w:r>
        <w:rPr>
          <w:rFonts w:hint="default" w:ascii="Times New Roman" w:hAnsi="Times New Roman" w:eastAsia="宋体" w:cs="Times New Roman"/>
          <w:b/>
          <w:color w:val="FF0000"/>
          <w:szCs w:val="21"/>
          <w:highlight w:val="none"/>
        </w:rPr>
        <w:t>。</w:t>
      </w:r>
    </w:p>
    <w:p w14:paraId="54678396">
      <w:pPr>
        <w:pageBreakBefore w:val="0"/>
        <w:kinsoku/>
        <w:overflowPunct/>
        <w:topLinePunct w:val="0"/>
        <w:autoSpaceDE/>
        <w:autoSpaceDN/>
        <w:bidi w:val="0"/>
        <w:spacing w:beforeAutospacing="0" w:afterAutospacing="0" w:line="360" w:lineRule="auto"/>
        <w:ind w:left="0" w:leftChars="0" w:right="0" w:firstLine="0" w:firstLineChars="0"/>
        <w:rPr>
          <w:rFonts w:hint="default" w:ascii="Times New Roman" w:hAnsi="Times New Roman" w:eastAsia="宋体" w:cs="Times New Roman"/>
          <w:b/>
          <w:szCs w:val="21"/>
          <w:highlight w:val="none"/>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53D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6E68517F">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证件扫描件正面</w:t>
            </w:r>
          </w:p>
          <w:p w14:paraId="51F99A38">
            <w:pPr>
              <w:pStyle w:val="11"/>
              <w:jc w:val="center"/>
              <w:rPr>
                <w:rFonts w:hint="default" w:ascii="Times New Roman" w:hAnsi="Times New Roman" w:cs="Times New Roman"/>
                <w:lang w:val="en-US" w:eastAsia="zh-CN"/>
              </w:rPr>
            </w:pPr>
          </w:p>
          <w:p w14:paraId="47B2DC8B">
            <w:pPr>
              <w:pStyle w:val="12"/>
              <w:jc w:val="center"/>
              <w:rPr>
                <w:rFonts w:hint="default" w:ascii="Times New Roman" w:hAnsi="Times New Roman" w:cs="Times New Roman"/>
                <w:lang w:val="en-US" w:eastAsia="zh-CN"/>
              </w:rPr>
            </w:pPr>
          </w:p>
        </w:tc>
        <w:tc>
          <w:tcPr>
            <w:tcW w:w="4265" w:type="dxa"/>
            <w:vAlign w:val="top"/>
          </w:tcPr>
          <w:p w14:paraId="2B552E25">
            <w:pPr>
              <w:jc w:val="center"/>
              <w:rPr>
                <w:rFonts w:hint="default" w:ascii="Times New Roman" w:hAnsi="Times New Roman" w:cs="Times New Roman"/>
                <w:lang w:val="en-US" w:eastAsia="zh-CN"/>
              </w:rPr>
            </w:pPr>
            <w:r>
              <w:rPr>
                <w:rFonts w:hint="default" w:ascii="Times New Roman" w:hAnsi="Times New Roman" w:cs="Times New Roman"/>
                <w:lang w:val="en-US" w:eastAsia="zh-CN"/>
              </w:rPr>
              <w:t>证件扫描件反面</w:t>
            </w:r>
          </w:p>
          <w:p w14:paraId="41740B0C">
            <w:pPr>
              <w:pStyle w:val="11"/>
              <w:jc w:val="center"/>
              <w:rPr>
                <w:rFonts w:hint="default" w:ascii="Times New Roman" w:hAnsi="Times New Roman" w:cs="Times New Roman"/>
                <w:lang w:val="en-US" w:eastAsia="zh-CN"/>
              </w:rPr>
            </w:pPr>
          </w:p>
          <w:p w14:paraId="67F3E8A3">
            <w:pPr>
              <w:pStyle w:val="12"/>
              <w:jc w:val="center"/>
              <w:rPr>
                <w:rFonts w:hint="default" w:ascii="Times New Roman" w:hAnsi="Times New Roman" w:cs="Times New Roman"/>
                <w:sz w:val="24"/>
                <w:vertAlign w:val="baseline"/>
                <w:lang w:val="en-US" w:eastAsia="zh-CN"/>
              </w:rPr>
            </w:pPr>
          </w:p>
        </w:tc>
      </w:tr>
    </w:tbl>
    <w:p w14:paraId="3F29FE58">
      <w:pPr>
        <w:pStyle w:val="11"/>
        <w:ind w:firstLine="482" w:firstLineChars="200"/>
        <w:rPr>
          <w:rFonts w:hint="default" w:ascii="Times New Roman" w:hAnsi="Times New Roman" w:cs="Times New Roman"/>
          <w:color w:val="FF0000"/>
        </w:rPr>
      </w:pPr>
      <w:r>
        <w:rPr>
          <w:rFonts w:hint="default" w:ascii="Times New Roman" w:hAnsi="Times New Roman" w:cs="Times New Roman"/>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7916B13">
      <w:pPr>
        <w:pStyle w:val="6"/>
        <w:pageBreakBefore w:val="0"/>
        <w:kinsoku/>
        <w:overflowPunct/>
        <w:topLinePunct w:val="0"/>
        <w:autoSpaceDE/>
        <w:autoSpaceDN/>
        <w:bidi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bCs w:val="0"/>
          <w:sz w:val="32"/>
          <w:szCs w:val="32"/>
          <w:highlight w:val="none"/>
          <w:lang w:val="en-US" w:eastAsia="zh-CN"/>
        </w:rPr>
      </w:pPr>
      <w:r>
        <w:rPr>
          <w:rFonts w:hint="default" w:ascii="Times New Roman" w:hAnsi="Times New Roman" w:eastAsia="宋体" w:cs="Times New Roman"/>
          <w:b/>
          <w:bCs w:val="0"/>
          <w:sz w:val="32"/>
          <w:szCs w:val="32"/>
          <w:highlight w:val="none"/>
          <w:lang w:val="en-US" w:eastAsia="zh-CN"/>
        </w:rPr>
        <w:t>三、供应商基本情况表要求</w:t>
      </w:r>
    </w:p>
    <w:p w14:paraId="6EC9873B">
      <w:pPr>
        <w:autoSpaceDE w:val="0"/>
        <w:autoSpaceDN w:val="0"/>
        <w:adjustRightInd w:val="0"/>
        <w:snapToGrid w:val="0"/>
        <w:spacing w:line="360" w:lineRule="auto"/>
        <w:jc w:val="center"/>
        <w:rPr>
          <w:rFonts w:hint="default" w:ascii="Times New Roman" w:hAnsi="Times New Roman" w:eastAsia="宋体" w:cs="Times New Roman"/>
          <w:b/>
          <w:bCs w:val="0"/>
          <w:sz w:val="28"/>
          <w:szCs w:val="28"/>
          <w:highlight w:val="none"/>
          <w:lang w:val="en-US" w:eastAsia="zh-CN"/>
        </w:rPr>
      </w:pPr>
      <w:r>
        <w:rPr>
          <w:rStyle w:val="25"/>
          <w:rFonts w:hint="default" w:ascii="Times New Roman" w:hAnsi="Times New Roman" w:eastAsia="宋体" w:cs="Times New Roman"/>
          <w:b w:val="0"/>
          <w:bCs w:val="0"/>
          <w:sz w:val="21"/>
          <w:szCs w:val="21"/>
        </w:rPr>
        <w:br w:type="textWrapping"/>
      </w:r>
      <w:r>
        <w:rPr>
          <w:rFonts w:hint="default" w:ascii="Times New Roman" w:hAnsi="Times New Roman" w:eastAsia="宋体" w:cs="Times New Roman"/>
          <w:b/>
          <w:bCs w:val="0"/>
          <w:sz w:val="28"/>
          <w:szCs w:val="28"/>
          <w:highlight w:val="none"/>
          <w:lang w:val="en-US" w:eastAsia="zh-CN"/>
        </w:rPr>
        <w:t>供应商基本情况表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644"/>
        <w:gridCol w:w="1235"/>
        <w:gridCol w:w="1196"/>
        <w:gridCol w:w="751"/>
        <w:gridCol w:w="1145"/>
        <w:gridCol w:w="1428"/>
        <w:gridCol w:w="1433"/>
      </w:tblGrid>
      <w:tr w14:paraId="6931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4E07B79E">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投标（响应）供应商</w:t>
            </w:r>
          </w:p>
        </w:tc>
        <w:tc>
          <w:tcPr>
            <w:tcW w:w="1427" w:type="pct"/>
            <w:gridSpan w:val="2"/>
            <w:noWrap w:val="0"/>
            <w:vAlign w:val="center"/>
          </w:tcPr>
          <w:p w14:paraId="2720108B">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606C563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项目名称及编号</w:t>
            </w:r>
          </w:p>
        </w:tc>
        <w:tc>
          <w:tcPr>
            <w:tcW w:w="1678" w:type="pct"/>
            <w:gridSpan w:val="2"/>
            <w:noWrap w:val="0"/>
            <w:vAlign w:val="center"/>
          </w:tcPr>
          <w:p w14:paraId="2B5E41F3">
            <w:pPr>
              <w:jc w:val="center"/>
              <w:rPr>
                <w:rFonts w:hint="default" w:ascii="Times New Roman" w:hAnsi="Times New Roman" w:eastAsia="宋体" w:cs="Times New Roman"/>
                <w:color w:val="auto"/>
                <w:sz w:val="21"/>
                <w:szCs w:val="21"/>
                <w:vertAlign w:val="baseline"/>
                <w:lang w:val="en-US" w:eastAsia="zh-CN"/>
              </w:rPr>
            </w:pPr>
          </w:p>
        </w:tc>
      </w:tr>
      <w:tr w14:paraId="0E9E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4CF8FC1E">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投标（响应）供应商相关人员情况</w:t>
            </w:r>
          </w:p>
        </w:tc>
      </w:tr>
      <w:tr w14:paraId="0AAA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629D49EC">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1103" w:type="pct"/>
            <w:gridSpan w:val="2"/>
            <w:tcBorders>
              <w:bottom w:val="single" w:color="auto" w:sz="4" w:space="0"/>
            </w:tcBorders>
            <w:noWrap w:val="0"/>
            <w:vAlign w:val="center"/>
          </w:tcPr>
          <w:p w14:paraId="5F6693FC">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职务</w:t>
            </w:r>
          </w:p>
        </w:tc>
        <w:tc>
          <w:tcPr>
            <w:tcW w:w="702" w:type="pct"/>
            <w:tcBorders>
              <w:bottom w:val="single" w:color="auto" w:sz="4" w:space="0"/>
            </w:tcBorders>
            <w:noWrap w:val="0"/>
            <w:vAlign w:val="center"/>
          </w:tcPr>
          <w:p w14:paraId="47FCE0B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05D87415">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身份证号码</w:t>
            </w:r>
          </w:p>
        </w:tc>
        <w:tc>
          <w:tcPr>
            <w:tcW w:w="838" w:type="pct"/>
            <w:tcBorders>
              <w:bottom w:val="single" w:color="auto" w:sz="4" w:space="0"/>
            </w:tcBorders>
            <w:noWrap w:val="0"/>
            <w:vAlign w:val="center"/>
          </w:tcPr>
          <w:p w14:paraId="0592DCCD">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劳动合同</w:t>
            </w:r>
          </w:p>
          <w:p w14:paraId="24AB1FEF">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关系单位</w:t>
            </w:r>
          </w:p>
        </w:tc>
        <w:tc>
          <w:tcPr>
            <w:tcW w:w="839" w:type="pct"/>
            <w:tcBorders>
              <w:bottom w:val="single" w:color="auto" w:sz="4" w:space="0"/>
            </w:tcBorders>
            <w:noWrap w:val="0"/>
            <w:vAlign w:val="center"/>
          </w:tcPr>
          <w:p w14:paraId="11089FCE">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缴纳社会</w:t>
            </w:r>
          </w:p>
          <w:p w14:paraId="50E7D9E5">
            <w:pPr>
              <w:snapToGrid w:val="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保险单位</w:t>
            </w:r>
          </w:p>
        </w:tc>
      </w:tr>
      <w:tr w14:paraId="3968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51B4FC7">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41ECCC08">
            <w:pPr>
              <w:spacing w:line="46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lang w:val="en-US" w:eastAsia="zh-CN"/>
              </w:rPr>
              <w:t>/单位负责人/主要经营负责人</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8651A73">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FC7679B">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FBAEE8C">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3440FDF0">
            <w:pPr>
              <w:jc w:val="center"/>
              <w:rPr>
                <w:rFonts w:hint="default" w:ascii="Times New Roman" w:hAnsi="Times New Roman" w:eastAsia="宋体" w:cs="Times New Roman"/>
                <w:color w:val="auto"/>
                <w:sz w:val="21"/>
                <w:szCs w:val="21"/>
                <w:vertAlign w:val="baseline"/>
                <w:lang w:val="en-US" w:eastAsia="zh-CN"/>
              </w:rPr>
            </w:pPr>
          </w:p>
        </w:tc>
      </w:tr>
      <w:tr w14:paraId="366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76ED273">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71B7BE8">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项目投标授权代表人</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5E79A04">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A6B9A85">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387079A">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32BAF502">
            <w:pPr>
              <w:jc w:val="center"/>
              <w:rPr>
                <w:rFonts w:hint="default" w:ascii="Times New Roman" w:hAnsi="Times New Roman" w:eastAsia="宋体" w:cs="Times New Roman"/>
                <w:color w:val="auto"/>
                <w:sz w:val="21"/>
                <w:szCs w:val="21"/>
                <w:vertAlign w:val="baseline"/>
                <w:lang w:val="en-US" w:eastAsia="zh-CN"/>
              </w:rPr>
            </w:pPr>
          </w:p>
        </w:tc>
      </w:tr>
      <w:tr w14:paraId="3A39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03" w:type="pct"/>
            <w:tcBorders>
              <w:top w:val="single" w:color="auto" w:sz="4" w:space="0"/>
            </w:tcBorders>
            <w:noWrap w:val="0"/>
            <w:vAlign w:val="center"/>
          </w:tcPr>
          <w:p w14:paraId="1E4A953A">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3</w:t>
            </w:r>
          </w:p>
        </w:tc>
        <w:tc>
          <w:tcPr>
            <w:tcW w:w="1103" w:type="pct"/>
            <w:gridSpan w:val="2"/>
            <w:tcBorders>
              <w:top w:val="single" w:color="auto" w:sz="4" w:space="0"/>
            </w:tcBorders>
            <w:noWrap w:val="0"/>
            <w:vAlign w:val="center"/>
          </w:tcPr>
          <w:p w14:paraId="4F737F76">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项目负责人</w:t>
            </w:r>
          </w:p>
        </w:tc>
        <w:tc>
          <w:tcPr>
            <w:tcW w:w="702" w:type="pct"/>
            <w:tcBorders>
              <w:top w:val="single" w:color="auto" w:sz="4" w:space="0"/>
            </w:tcBorders>
            <w:noWrap w:val="0"/>
            <w:vAlign w:val="center"/>
          </w:tcPr>
          <w:p w14:paraId="5F4056D9">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tcBorders>
              <w:top w:val="single" w:color="auto" w:sz="4" w:space="0"/>
            </w:tcBorders>
            <w:noWrap w:val="0"/>
            <w:vAlign w:val="center"/>
          </w:tcPr>
          <w:p w14:paraId="5C8AB46A">
            <w:pPr>
              <w:jc w:val="center"/>
              <w:rPr>
                <w:rFonts w:hint="default" w:ascii="Times New Roman" w:hAnsi="Times New Roman" w:eastAsia="宋体" w:cs="Times New Roman"/>
                <w:color w:val="auto"/>
                <w:sz w:val="21"/>
                <w:szCs w:val="21"/>
                <w:vertAlign w:val="baseline"/>
                <w:lang w:val="en-US" w:eastAsia="zh-CN"/>
              </w:rPr>
            </w:pPr>
          </w:p>
        </w:tc>
        <w:tc>
          <w:tcPr>
            <w:tcW w:w="838" w:type="pct"/>
            <w:tcBorders>
              <w:top w:val="single" w:color="auto" w:sz="4" w:space="0"/>
            </w:tcBorders>
            <w:noWrap w:val="0"/>
            <w:vAlign w:val="center"/>
          </w:tcPr>
          <w:p w14:paraId="3B620DCB">
            <w:pPr>
              <w:jc w:val="center"/>
              <w:rPr>
                <w:rFonts w:hint="default" w:ascii="Times New Roman" w:hAnsi="Times New Roman" w:eastAsia="宋体" w:cs="Times New Roman"/>
                <w:color w:val="auto"/>
                <w:sz w:val="21"/>
                <w:szCs w:val="21"/>
                <w:vertAlign w:val="baseline"/>
                <w:lang w:val="en-US" w:eastAsia="zh-CN"/>
              </w:rPr>
            </w:pPr>
          </w:p>
        </w:tc>
        <w:tc>
          <w:tcPr>
            <w:tcW w:w="839" w:type="pct"/>
            <w:tcBorders>
              <w:top w:val="single" w:color="auto" w:sz="4" w:space="0"/>
            </w:tcBorders>
            <w:noWrap w:val="0"/>
            <w:vAlign w:val="center"/>
          </w:tcPr>
          <w:p w14:paraId="3671411F">
            <w:pPr>
              <w:jc w:val="center"/>
              <w:rPr>
                <w:rFonts w:hint="default" w:ascii="Times New Roman" w:hAnsi="Times New Roman" w:eastAsia="宋体" w:cs="Times New Roman"/>
                <w:color w:val="auto"/>
                <w:sz w:val="21"/>
                <w:szCs w:val="21"/>
                <w:vertAlign w:val="baseline"/>
                <w:lang w:val="en-US" w:eastAsia="zh-CN"/>
              </w:rPr>
            </w:pPr>
          </w:p>
        </w:tc>
      </w:tr>
      <w:tr w14:paraId="2E2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7D394647">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4</w:t>
            </w:r>
          </w:p>
        </w:tc>
        <w:tc>
          <w:tcPr>
            <w:tcW w:w="1103" w:type="pct"/>
            <w:gridSpan w:val="2"/>
            <w:noWrap w:val="0"/>
            <w:vAlign w:val="center"/>
          </w:tcPr>
          <w:p w14:paraId="7E1E3208">
            <w:pPr>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rPr>
              <w:t>主要技术人员</w:t>
            </w:r>
          </w:p>
        </w:tc>
        <w:tc>
          <w:tcPr>
            <w:tcW w:w="702" w:type="pct"/>
            <w:noWrap w:val="0"/>
            <w:vAlign w:val="center"/>
          </w:tcPr>
          <w:p w14:paraId="102D7872">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37DC251C">
            <w:pPr>
              <w:jc w:val="center"/>
              <w:rPr>
                <w:rFonts w:hint="default" w:ascii="Times New Roman" w:hAnsi="Times New Roman" w:eastAsia="宋体" w:cs="Times New Roman"/>
                <w:color w:val="auto"/>
                <w:sz w:val="21"/>
                <w:szCs w:val="21"/>
                <w:vertAlign w:val="baseline"/>
                <w:lang w:val="en-US" w:eastAsia="zh-CN"/>
              </w:rPr>
            </w:pPr>
          </w:p>
        </w:tc>
        <w:tc>
          <w:tcPr>
            <w:tcW w:w="838" w:type="pct"/>
            <w:noWrap w:val="0"/>
            <w:vAlign w:val="center"/>
          </w:tcPr>
          <w:p w14:paraId="7B8A2652">
            <w:pPr>
              <w:jc w:val="center"/>
              <w:rPr>
                <w:rFonts w:hint="default" w:ascii="Times New Roman" w:hAnsi="Times New Roman" w:eastAsia="宋体" w:cs="Times New Roman"/>
                <w:color w:val="auto"/>
                <w:sz w:val="21"/>
                <w:szCs w:val="21"/>
                <w:vertAlign w:val="baseline"/>
                <w:lang w:val="en-US" w:eastAsia="zh-CN"/>
              </w:rPr>
            </w:pPr>
          </w:p>
        </w:tc>
        <w:tc>
          <w:tcPr>
            <w:tcW w:w="839" w:type="pct"/>
            <w:noWrap w:val="0"/>
            <w:vAlign w:val="center"/>
          </w:tcPr>
          <w:p w14:paraId="106FC630">
            <w:pPr>
              <w:jc w:val="center"/>
              <w:rPr>
                <w:rFonts w:hint="default" w:ascii="Times New Roman" w:hAnsi="Times New Roman" w:eastAsia="宋体" w:cs="Times New Roman"/>
                <w:color w:val="auto"/>
                <w:sz w:val="21"/>
                <w:szCs w:val="21"/>
                <w:vertAlign w:val="baseline"/>
                <w:lang w:val="en-US" w:eastAsia="zh-CN"/>
              </w:rPr>
            </w:pPr>
          </w:p>
        </w:tc>
      </w:tr>
      <w:tr w14:paraId="5CF7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76A04FA1">
            <w:pPr>
              <w:spacing w:beforeLines="0" w:afterLine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5</w:t>
            </w:r>
          </w:p>
        </w:tc>
        <w:tc>
          <w:tcPr>
            <w:tcW w:w="1103" w:type="pct"/>
            <w:gridSpan w:val="2"/>
            <w:noWrap w:val="0"/>
            <w:vAlign w:val="center"/>
          </w:tcPr>
          <w:p w14:paraId="39ECC582">
            <w:pPr>
              <w:widowControl w:val="0"/>
              <w:snapToGrid w:val="0"/>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竞价响应文件编制人员</w:t>
            </w:r>
          </w:p>
        </w:tc>
        <w:tc>
          <w:tcPr>
            <w:tcW w:w="702" w:type="pct"/>
            <w:noWrap w:val="0"/>
            <w:vAlign w:val="center"/>
          </w:tcPr>
          <w:p w14:paraId="04F42023">
            <w:pPr>
              <w:jc w:val="center"/>
              <w:rPr>
                <w:rFonts w:hint="default" w:ascii="Times New Roman" w:hAnsi="Times New Roman" w:eastAsia="宋体" w:cs="Times New Roman"/>
                <w:color w:val="auto"/>
                <w:sz w:val="21"/>
                <w:szCs w:val="21"/>
                <w:vertAlign w:val="baseline"/>
                <w:lang w:val="en-US" w:eastAsia="zh-CN"/>
              </w:rPr>
            </w:pPr>
          </w:p>
        </w:tc>
        <w:tc>
          <w:tcPr>
            <w:tcW w:w="1113" w:type="pct"/>
            <w:gridSpan w:val="2"/>
            <w:noWrap w:val="0"/>
            <w:vAlign w:val="center"/>
          </w:tcPr>
          <w:p w14:paraId="48DFC0F6">
            <w:pPr>
              <w:jc w:val="center"/>
              <w:rPr>
                <w:rFonts w:hint="default" w:ascii="Times New Roman" w:hAnsi="Times New Roman" w:eastAsia="宋体" w:cs="Times New Roman"/>
                <w:color w:val="auto"/>
                <w:sz w:val="21"/>
                <w:szCs w:val="21"/>
                <w:vertAlign w:val="baseline"/>
                <w:lang w:val="en-US" w:eastAsia="zh-CN"/>
              </w:rPr>
            </w:pPr>
          </w:p>
        </w:tc>
        <w:tc>
          <w:tcPr>
            <w:tcW w:w="838" w:type="pct"/>
            <w:noWrap w:val="0"/>
            <w:vAlign w:val="center"/>
          </w:tcPr>
          <w:p w14:paraId="51CEE2D9">
            <w:pPr>
              <w:jc w:val="center"/>
              <w:rPr>
                <w:rFonts w:hint="default" w:ascii="Times New Roman" w:hAnsi="Times New Roman" w:eastAsia="宋体" w:cs="Times New Roman"/>
                <w:color w:val="auto"/>
                <w:sz w:val="21"/>
                <w:szCs w:val="21"/>
                <w:vertAlign w:val="baseline"/>
                <w:lang w:val="en-US" w:eastAsia="zh-CN"/>
              </w:rPr>
            </w:pPr>
          </w:p>
        </w:tc>
        <w:tc>
          <w:tcPr>
            <w:tcW w:w="839" w:type="pct"/>
            <w:noWrap w:val="0"/>
            <w:vAlign w:val="center"/>
          </w:tcPr>
          <w:p w14:paraId="74CC2E0D">
            <w:pPr>
              <w:jc w:val="center"/>
              <w:rPr>
                <w:rFonts w:hint="default" w:ascii="Times New Roman" w:hAnsi="Times New Roman" w:eastAsia="宋体" w:cs="Times New Roman"/>
                <w:color w:val="auto"/>
                <w:sz w:val="21"/>
                <w:szCs w:val="21"/>
                <w:vertAlign w:val="baseline"/>
                <w:lang w:val="en-US" w:eastAsia="zh-CN"/>
              </w:rPr>
            </w:pPr>
          </w:p>
        </w:tc>
      </w:tr>
      <w:tr w14:paraId="7F68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2E40FA56">
            <w:pPr>
              <w:jc w:val="left"/>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说明：同一职务有多人担任（如主要技术人员），应分行填写。</w:t>
            </w:r>
          </w:p>
        </w:tc>
      </w:tr>
      <w:tr w14:paraId="17FD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38E4C47">
            <w:pPr>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投标（响应）供应商关联关系情况</w:t>
            </w:r>
          </w:p>
        </w:tc>
      </w:tr>
      <w:tr w14:paraId="1FE6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6F14D84F">
            <w:pPr>
              <w:jc w:val="center"/>
              <w:rPr>
                <w:rFonts w:hint="default" w:ascii="Times New Roman" w:hAnsi="Times New Roman" w:eastAsia="宋体" w:cs="Times New Roman"/>
                <w:b/>
                <w:bCs/>
                <w:color w:val="auto"/>
                <w:sz w:val="21"/>
                <w:szCs w:val="21"/>
                <w:vertAlign w:val="baseline"/>
                <w:lang w:val="en-US" w:eastAsia="zh-CN" w:bidi="ar"/>
              </w:rPr>
            </w:pPr>
            <w:r>
              <w:rPr>
                <w:rFonts w:hint="default" w:ascii="Times New Roman" w:hAnsi="Times New Roman" w:eastAsia="宋体" w:cs="Times New Roman"/>
                <w:b/>
                <w:bCs/>
                <w:color w:val="auto"/>
                <w:sz w:val="21"/>
                <w:szCs w:val="21"/>
                <w:vertAlign w:val="baseline"/>
                <w:lang w:val="en-US" w:eastAsia="zh-CN" w:bidi="ar"/>
              </w:rPr>
              <w:t>序号</w:t>
            </w:r>
          </w:p>
        </w:tc>
        <w:tc>
          <w:tcPr>
            <w:tcW w:w="1103" w:type="pct"/>
            <w:gridSpan w:val="2"/>
            <w:tcBorders>
              <w:bottom w:val="single" w:color="auto" w:sz="4" w:space="0"/>
            </w:tcBorders>
            <w:noWrap w:val="0"/>
            <w:vAlign w:val="center"/>
          </w:tcPr>
          <w:p w14:paraId="75A8B0C6">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关联关系类型</w:t>
            </w:r>
          </w:p>
        </w:tc>
        <w:tc>
          <w:tcPr>
            <w:tcW w:w="1143" w:type="pct"/>
            <w:gridSpan w:val="2"/>
            <w:tcBorders>
              <w:bottom w:val="single" w:color="auto" w:sz="4" w:space="0"/>
            </w:tcBorders>
            <w:noWrap w:val="0"/>
            <w:vAlign w:val="center"/>
          </w:tcPr>
          <w:p w14:paraId="15C46EF7">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关联主体名称</w:t>
            </w:r>
          </w:p>
        </w:tc>
        <w:tc>
          <w:tcPr>
            <w:tcW w:w="2349" w:type="pct"/>
            <w:gridSpan w:val="3"/>
            <w:tcBorders>
              <w:bottom w:val="single" w:color="auto" w:sz="4" w:space="0"/>
            </w:tcBorders>
            <w:noWrap w:val="0"/>
            <w:vAlign w:val="center"/>
          </w:tcPr>
          <w:p w14:paraId="3F832097">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备注</w:t>
            </w:r>
          </w:p>
        </w:tc>
      </w:tr>
      <w:tr w14:paraId="7F30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4C495D52">
            <w:pPr>
              <w:jc w:val="center"/>
              <w:rPr>
                <w:rFonts w:hint="default" w:ascii="Times New Roman" w:hAnsi="Times New Roman" w:eastAsia="宋体" w:cs="Times New Roman"/>
                <w:color w:val="auto"/>
                <w:sz w:val="21"/>
                <w:szCs w:val="21"/>
                <w:vertAlign w:val="baseline"/>
                <w:lang w:val="en-US" w:eastAsia="zh-CN" w:bidi="ar"/>
              </w:rPr>
            </w:pPr>
            <w:r>
              <w:rPr>
                <w:rFonts w:hint="default" w:ascii="Times New Roman" w:hAnsi="Times New Roman" w:eastAsia="宋体" w:cs="Times New Roman"/>
                <w:color w:val="auto"/>
                <w:sz w:val="21"/>
                <w:szCs w:val="21"/>
                <w:vertAlign w:val="baseline"/>
                <w:lang w:val="en-US"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FB6DD0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控股股东</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1CF1DDCF">
            <w:pPr>
              <w:jc w:val="center"/>
              <w:rPr>
                <w:rFonts w:hint="default" w:ascii="Times New Roman" w:hAnsi="Times New Roman" w:eastAsia="宋体" w:cs="Times New Roman"/>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2AF68584">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指出资额（或持有股份）占投标（响应）供应商资本总额（或股本总额）</w:t>
            </w:r>
            <w:r>
              <w:rPr>
                <w:rFonts w:hint="default" w:ascii="Times New Roman" w:hAnsi="Times New Roman" w:eastAsia="宋体" w:cs="Times New Roman"/>
                <w:b/>
                <w:bCs/>
                <w:color w:val="FF0000"/>
                <w:sz w:val="21"/>
                <w:szCs w:val="21"/>
                <w:highlight w:val="none"/>
                <w:vertAlign w:val="baseline"/>
                <w:lang w:val="en-US" w:eastAsia="zh-CN"/>
              </w:rPr>
              <w:t>50%以上的股东，</w:t>
            </w:r>
            <w:r>
              <w:rPr>
                <w:rFonts w:hint="default" w:ascii="Times New Roman" w:hAnsi="Times New Roman" w:eastAsia="宋体" w:cs="Times New Roman"/>
                <w:b/>
                <w:bCs/>
                <w:color w:val="auto"/>
                <w:sz w:val="24"/>
                <w:szCs w:val="24"/>
                <w:highlight w:val="none"/>
                <w:vertAlign w:val="baseline"/>
                <w:lang w:val="en-US" w:eastAsia="zh-CN"/>
              </w:rPr>
              <w:t>以及</w:t>
            </w:r>
            <w:r>
              <w:rPr>
                <w:rFonts w:hint="default" w:ascii="Times New Roman" w:hAnsi="Times New Roman" w:eastAsia="宋体" w:cs="Times New Roman"/>
                <w:color w:val="auto"/>
                <w:sz w:val="21"/>
                <w:szCs w:val="21"/>
                <w:highlight w:val="none"/>
                <w:vertAlign w:val="baseline"/>
                <w:lang w:val="en-US" w:eastAsia="zh-CN"/>
              </w:rPr>
              <w:t>出资额（或持有股份）的比例虽然不足50%，但依其出资额（或持有股份）</w:t>
            </w:r>
            <w:r>
              <w:rPr>
                <w:rFonts w:hint="default" w:ascii="Times New Roman" w:hAnsi="Times New Roman" w:eastAsia="宋体" w:cs="Times New Roman"/>
                <w:b/>
                <w:bCs/>
                <w:color w:val="FF0000"/>
                <w:sz w:val="21"/>
                <w:szCs w:val="21"/>
                <w:highlight w:val="none"/>
                <w:vertAlign w:val="baseline"/>
                <w:lang w:val="en-US" w:eastAsia="zh-CN"/>
              </w:rPr>
              <w:t>所享有的表决权已足以对投标（响应）供应商股东会（或股东大会）的决议产生重要影响的股东。</w:t>
            </w:r>
          </w:p>
        </w:tc>
      </w:tr>
      <w:tr w14:paraId="33D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A1F13A6">
            <w:pPr>
              <w:jc w:val="center"/>
              <w:rPr>
                <w:rFonts w:hint="default" w:ascii="Times New Roman" w:hAnsi="Times New Roman" w:eastAsia="宋体" w:cs="Times New Roman"/>
                <w:color w:val="auto"/>
                <w:sz w:val="21"/>
                <w:szCs w:val="21"/>
                <w:vertAlign w:val="baseline"/>
                <w:lang w:val="en-US" w:eastAsia="zh-CN" w:bidi="ar"/>
              </w:rPr>
            </w:pPr>
            <w:r>
              <w:rPr>
                <w:rFonts w:hint="default" w:ascii="Times New Roman" w:hAnsi="Times New Roman" w:eastAsia="宋体" w:cs="Times New Roman"/>
                <w:color w:val="auto"/>
                <w:sz w:val="21"/>
                <w:szCs w:val="21"/>
                <w:vertAlign w:val="baseline"/>
                <w:lang w:val="en-US"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3B17462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管理关系</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49FF5A1F">
            <w:pPr>
              <w:jc w:val="center"/>
              <w:rPr>
                <w:rFonts w:hint="default" w:ascii="Times New Roman" w:hAnsi="Times New Roman" w:eastAsia="宋体" w:cs="Times New Roman"/>
                <w:color w:val="auto"/>
                <w:sz w:val="21"/>
                <w:szCs w:val="21"/>
                <w:highlight w:val="none"/>
                <w:vertAlign w:val="baseline"/>
                <w:lang w:val="en-US"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7CED58E5">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指对投标（响应）供应商不具有出资持股关系，但对其存在管理关系的主体。</w:t>
            </w:r>
          </w:p>
        </w:tc>
      </w:tr>
      <w:tr w14:paraId="3826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0BD8747">
            <w:pPr>
              <w:snapToGrid w:val="0"/>
              <w:jc w:val="left"/>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FF0000"/>
                <w:sz w:val="21"/>
                <w:szCs w:val="21"/>
                <w:highlight w:val="none"/>
                <w:vertAlign w:val="baseline"/>
                <w:lang w:val="en-US" w:eastAsia="zh-CN"/>
              </w:rPr>
              <w:t>说明：</w:t>
            </w:r>
            <w:r>
              <w:rPr>
                <w:rFonts w:hint="default" w:ascii="Times New Roman" w:hAnsi="Times New Roman" w:eastAsia="宋体" w:cs="Times New Roman"/>
                <w:b/>
                <w:bCs/>
                <w:color w:val="FF0000"/>
                <w:sz w:val="21"/>
                <w:szCs w:val="21"/>
                <w:highlight w:val="none"/>
                <w:vertAlign w:val="baseline"/>
                <w:lang w:val="en-US" w:eastAsia="zh-CN"/>
              </w:rPr>
              <w:br w:type="textWrapping"/>
            </w:r>
            <w:r>
              <w:rPr>
                <w:rFonts w:hint="default" w:ascii="Times New Roman" w:hAnsi="Times New Roman" w:eastAsia="宋体" w:cs="Times New Roman"/>
                <w:b/>
                <w:bCs/>
                <w:color w:val="FF0000"/>
                <w:sz w:val="21"/>
                <w:szCs w:val="21"/>
                <w:highlight w:val="none"/>
                <w:vertAlign w:val="baseline"/>
                <w:lang w:val="en-US" w:eastAsia="zh-CN"/>
              </w:rPr>
              <w:t>1.同一关联关系类型有多个主体的，应分行填写。</w:t>
            </w:r>
          </w:p>
        </w:tc>
      </w:tr>
    </w:tbl>
    <w:p w14:paraId="1173382E">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lang w:val="en-US" w:eastAsia="zh-CN"/>
        </w:rPr>
        <w:t>注</w:t>
      </w:r>
      <w:r>
        <w:rPr>
          <w:rFonts w:hint="default" w:ascii="Times New Roman" w:hAnsi="Times New Roman" w:eastAsia="宋体" w:cs="Times New Roman"/>
          <w:sz w:val="24"/>
          <w:szCs w:val="24"/>
        </w:rPr>
        <w:t>：</w:t>
      </w:r>
    </w:p>
    <w:p w14:paraId="4B580269">
      <w:pPr>
        <w:numPr>
          <w:ilvl w:val="0"/>
          <w:numId w:val="0"/>
        </w:numPr>
        <w:spacing w:line="440" w:lineRule="exact"/>
        <w:ind w:left="0" w:leftChars="0" w:firstLine="454" w:firstLineChars="0"/>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lang w:val="en-US" w:eastAsia="zh-CN" w:bidi="ar-SA"/>
        </w:rPr>
        <w:t>1.</w:t>
      </w:r>
      <w:r>
        <w:rPr>
          <w:rFonts w:hint="default" w:ascii="Times New Roman" w:hAnsi="Times New Roman" w:eastAsia="宋体" w:cs="Times New Roman"/>
          <w:b w:val="0"/>
          <w:bCs w:val="0"/>
          <w:sz w:val="24"/>
          <w:szCs w:val="24"/>
          <w:highlight w:val="none"/>
        </w:rPr>
        <w:t>主要经营负责人</w:t>
      </w:r>
      <w:r>
        <w:rPr>
          <w:rFonts w:hint="default" w:ascii="Times New Roman" w:hAnsi="Times New Roman" w:eastAsia="宋体" w:cs="Times New Roman"/>
          <w:b w:val="0"/>
          <w:bCs w:val="0"/>
          <w:sz w:val="24"/>
          <w:szCs w:val="24"/>
          <w:highlight w:val="none"/>
          <w:lang w:val="en-US" w:eastAsia="zh-CN"/>
        </w:rPr>
        <w:t>即实际控制人，是指通过投资关系、协议或者其他安排，能够实际支配公司行为的人。</w:t>
      </w:r>
    </w:p>
    <w:p w14:paraId="5617F0AF">
      <w:pPr>
        <w:numPr>
          <w:ilvl w:val="0"/>
          <w:numId w:val="0"/>
        </w:numPr>
        <w:spacing w:line="440" w:lineRule="exact"/>
        <w:ind w:left="0" w:leftChars="0" w:firstLine="454" w:firstLineChars="0"/>
        <w:rPr>
          <w:rFonts w:hint="default" w:ascii="Times New Roman" w:hAnsi="Times New Roman" w:eastAsia="宋体" w:cs="Times New Roman"/>
          <w:b w:val="0"/>
          <w:sz w:val="24"/>
          <w:szCs w:val="24"/>
        </w:rPr>
      </w:pPr>
      <w:r>
        <w:rPr>
          <w:rFonts w:hint="default" w:ascii="Times New Roman" w:hAnsi="Times New Roman" w:eastAsia="宋体" w:cs="Times New Roman"/>
          <w:b w:val="0"/>
          <w:sz w:val="24"/>
          <w:szCs w:val="24"/>
          <w:lang w:val="en-US" w:eastAsia="zh-CN" w:bidi="ar-SA"/>
        </w:rPr>
        <w:t>2.</w:t>
      </w:r>
      <w:r>
        <w:rPr>
          <w:rFonts w:hint="default" w:ascii="Times New Roman" w:hAnsi="Times New Roman" w:eastAsia="宋体" w:cs="Times New Roman"/>
          <w:b w:val="0"/>
          <w:bCs w:val="0"/>
          <w:sz w:val="24"/>
          <w:szCs w:val="24"/>
        </w:rPr>
        <w:t>如未有相关情况，请在相应栏填写“无”。</w:t>
      </w:r>
    </w:p>
    <w:p w14:paraId="024A795F">
      <w:pPr>
        <w:numPr>
          <w:ilvl w:val="0"/>
          <w:numId w:val="0"/>
        </w:numPr>
        <w:spacing w:line="440" w:lineRule="exact"/>
        <w:ind w:left="0" w:leftChars="0" w:firstLine="454" w:firstLineChars="0"/>
        <w:rPr>
          <w:rFonts w:hint="default" w:ascii="Times New Roman" w:hAnsi="Times New Roman" w:eastAsia="宋体" w:cs="Times New Roman"/>
          <w:b w:val="0"/>
          <w:bCs w:val="0"/>
          <w:sz w:val="24"/>
          <w:szCs w:val="24"/>
        </w:rPr>
      </w:pPr>
      <w:r>
        <w:rPr>
          <w:rFonts w:hint="default" w:ascii="Times New Roman" w:hAnsi="Times New Roman" w:eastAsia="宋体" w:cs="Times New Roman"/>
          <w:b w:val="0"/>
          <w:sz w:val="24"/>
          <w:szCs w:val="24"/>
          <w:lang w:val="en-US" w:eastAsia="zh-CN" w:bidi="ar-SA"/>
        </w:rPr>
        <w:t>3.</w:t>
      </w:r>
      <w:r>
        <w:rPr>
          <w:rFonts w:hint="default" w:ascii="Times New Roman" w:hAnsi="Times New Roman" w:eastAsia="宋体" w:cs="Times New Roman"/>
          <w:b w:val="0"/>
          <w:bCs w:val="0"/>
          <w:sz w:val="24"/>
          <w:szCs w:val="24"/>
          <w:lang w:eastAsia="zh-CN"/>
        </w:rPr>
        <w:t>投标供应商</w:t>
      </w:r>
      <w:r>
        <w:rPr>
          <w:rFonts w:hint="default" w:ascii="Times New Roman" w:hAnsi="Times New Roman" w:eastAsia="宋体" w:cs="Times New Roman"/>
          <w:b w:val="0"/>
          <w:bCs w:val="0"/>
          <w:sz w:val="24"/>
          <w:szCs w:val="24"/>
        </w:rPr>
        <w:t>应如实申报本单位控股及管理关系人员信息，如存在隐瞒真实情况，提供虚假资料的，经查实，主管部门将依据《深圳经济特区政府采购条例》第五十七条的规定进行处罚。</w:t>
      </w:r>
    </w:p>
    <w:p w14:paraId="5ADE3F34">
      <w:pPr>
        <w:ind w:firstLine="1920" w:firstLineChars="800"/>
        <w:outlineLvl w:val="9"/>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《供应商基本情况表》附件</w:t>
      </w:r>
    </w:p>
    <w:p w14:paraId="0AFCFFD0">
      <w:pPr>
        <w:rPr>
          <w:rFonts w:hint="default" w:ascii="Times New Roman" w:hAnsi="Times New Roman" w:eastAsia="宋体" w:cs="Times New Roman"/>
          <w:sz w:val="24"/>
          <w:szCs w:val="24"/>
          <w:lang w:val="en-US" w:eastAsia="zh-CN"/>
        </w:rPr>
      </w:pPr>
    </w:p>
    <w:p w14:paraId="3C13BD9D">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投标时需提供《供应商基本情况表》附件，该要求作为供应商资格性审查的证明材料。</w:t>
      </w:r>
    </w:p>
    <w:p w14:paraId="7FB12E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注：</w:t>
      </w:r>
    </w:p>
    <w:p w14:paraId="18C651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1.投标供应商如实提供上述人员的社会保险证明，如上述人员的社会保险未由投标供应商缴纳，亦需提供相应单位为其缴纳的社会保险证明。</w:t>
      </w:r>
    </w:p>
    <w:p w14:paraId="448C82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2.投标供应商为新成立企业且成立时间不足一个月可提供加盖投标供应商公章的情况说明或者证明材料亦视为符合。</w:t>
      </w:r>
    </w:p>
    <w:p w14:paraId="7521B2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3.若为退休人员，提供退休证明。</w:t>
      </w:r>
    </w:p>
    <w:p w14:paraId="5B224B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4.如依法不需要缴纳社会保险的，提供相应文件证明。</w:t>
      </w:r>
    </w:p>
    <w:p w14:paraId="6B6AF3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5.如开标日上一个月的社保材料因社保部门原因暂时无法取得，则可以往前顺延一个月。</w:t>
      </w:r>
    </w:p>
    <w:p w14:paraId="1B2B1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6.若因社保部门或税务部门原因无法提供的，需提供劳动合同及社保部门或税务部门官方通知证明（或官网公告截图）。</w:t>
      </w:r>
    </w:p>
    <w:p w14:paraId="2D794C6D">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7.如本项目未安排项目投标授权代表人、项目负责人、主要技术人员的，无需提供投标授权代表人、项目负责人、主要技术人员的社保。</w:t>
      </w:r>
    </w:p>
    <w:p w14:paraId="5FD07FFC">
      <w:pPr>
        <w:pStyle w:val="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主要经营负责人即实际控制人，是指通过投资关系、协议或者其他安排，能够实际支配公司行为的人。</w:t>
      </w:r>
      <w:r>
        <w:rPr>
          <w:rFonts w:hint="default" w:ascii="Times New Roman" w:hAnsi="Times New Roman" w:eastAsia="宋体" w:cs="Times New Roman"/>
          <w:sz w:val="24"/>
          <w:szCs w:val="24"/>
          <w:highlight w:val="none"/>
          <w:lang w:val="en-US" w:eastAsia="zh-CN"/>
        </w:rPr>
        <w:t>如投标供应商无</w:t>
      </w:r>
      <w:r>
        <w:rPr>
          <w:rFonts w:hint="default" w:ascii="Times New Roman" w:hAnsi="Times New Roman" w:eastAsia="宋体" w:cs="Times New Roman"/>
          <w:sz w:val="24"/>
          <w:szCs w:val="24"/>
          <w:highlight w:val="none"/>
        </w:rPr>
        <w:t>主要经营负责人</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无需提供主要经营负责人的社保</w:t>
      </w:r>
      <w:r>
        <w:rPr>
          <w:rFonts w:hint="default" w:ascii="Times New Roman" w:hAnsi="Times New Roman" w:eastAsia="宋体" w:cs="Times New Roman"/>
          <w:sz w:val="24"/>
          <w:szCs w:val="24"/>
          <w:highlight w:val="none"/>
          <w:lang w:eastAsia="zh-CN"/>
        </w:rPr>
        <w:t>。</w:t>
      </w:r>
    </w:p>
    <w:p w14:paraId="04C71A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rPr>
        <w:t>请供应商按以下格式提供</w:t>
      </w:r>
      <w:r>
        <w:rPr>
          <w:rFonts w:hint="default" w:ascii="Times New Roman" w:hAnsi="Times New Roman" w:eastAsia="宋体" w:cs="Times New Roman"/>
          <w:b/>
          <w:sz w:val="24"/>
          <w:szCs w:val="24"/>
          <w:lang w:val="en-US" w:eastAsia="zh-CN"/>
        </w:rPr>
        <w:t>上述</w:t>
      </w:r>
      <w:r>
        <w:rPr>
          <w:rFonts w:hint="default" w:ascii="Times New Roman" w:hAnsi="Times New Roman" w:eastAsia="宋体" w:cs="Times New Roman"/>
          <w:b/>
          <w:sz w:val="24"/>
          <w:szCs w:val="24"/>
        </w:rPr>
        <w:t>人员</w:t>
      </w:r>
      <w:r>
        <w:rPr>
          <w:rFonts w:hint="default" w:ascii="Times New Roman" w:hAnsi="Times New Roman" w:eastAsia="宋体" w:cs="Times New Roman"/>
          <w:b/>
          <w:color w:val="FF0000"/>
          <w:sz w:val="24"/>
          <w:szCs w:val="24"/>
          <w:lang w:eastAsia="zh-CN"/>
        </w:rPr>
        <w:t>近3个月内的任意一个月</w:t>
      </w:r>
      <w:r>
        <w:rPr>
          <w:rFonts w:hint="default" w:ascii="Times New Roman" w:hAnsi="Times New Roman" w:eastAsia="宋体" w:cs="Times New Roman"/>
          <w:b/>
          <w:sz w:val="24"/>
          <w:szCs w:val="24"/>
        </w:rPr>
        <w:t>的社保缴纳情况。（注：以下内容将作为评审委员会和主管部门判定本项目不同投标供应商是否涉嫌、属于串通投标的重要依据，请供应商认真填报，并保证所填信息的真实、准确和完整）</w:t>
      </w:r>
    </w:p>
    <w:p w14:paraId="4ECE5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sz w:val="24"/>
          <w:szCs w:val="24"/>
          <w:lang w:eastAsia="zh-CN"/>
        </w:rPr>
      </w:pPr>
    </w:p>
    <w:p w14:paraId="1054DC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val="0"/>
          <w:color w:val="0000FF"/>
          <w:sz w:val="24"/>
          <w:szCs w:val="24"/>
          <w:lang w:val="en-US" w:eastAsia="zh-CN"/>
        </w:rPr>
      </w:pPr>
      <w:r>
        <w:rPr>
          <w:rFonts w:hint="eastAsia" w:ascii="Times New Roman" w:hAnsi="Times New Roman" w:cs="Times New Roman"/>
          <w:b/>
          <w:bCs w:val="0"/>
          <w:color w:val="0000FF"/>
          <w:sz w:val="24"/>
          <w:szCs w:val="24"/>
          <w:lang w:eastAsia="zh-CN"/>
        </w:rPr>
        <w:t>【</w:t>
      </w:r>
      <w:r>
        <w:rPr>
          <w:rFonts w:hint="eastAsia" w:ascii="Times New Roman" w:hAnsi="Times New Roman" w:cs="Times New Roman"/>
          <w:b/>
          <w:bCs w:val="0"/>
          <w:color w:val="0000FF"/>
          <w:sz w:val="24"/>
          <w:szCs w:val="24"/>
          <w:lang w:val="en-US" w:eastAsia="zh-CN"/>
        </w:rPr>
        <w:t>如以下人员为同一人，无须重复提供证明材料】</w:t>
      </w:r>
    </w:p>
    <w:p w14:paraId="10B10FAB">
      <w:pPr>
        <w:pStyle w:val="2"/>
        <w:rPr>
          <w:rFonts w:hint="default" w:ascii="Times New Roman" w:hAnsi="Times New Roman" w:eastAsia="宋体" w:cs="Times New Roman"/>
          <w:b/>
          <w:sz w:val="24"/>
          <w:szCs w:val="24"/>
        </w:rPr>
      </w:pPr>
    </w:p>
    <w:p w14:paraId="323705AB">
      <w:pPr>
        <w:pStyle w:val="2"/>
        <w:rPr>
          <w:rFonts w:hint="default" w:ascii="Times New Roman" w:hAnsi="Times New Roman" w:eastAsia="宋体" w:cs="Times New Roman"/>
          <w:b/>
          <w:sz w:val="24"/>
          <w:szCs w:val="24"/>
        </w:rPr>
      </w:pPr>
    </w:p>
    <w:p w14:paraId="0FEC31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lang w:val="en-US" w:eastAsia="zh-CN"/>
        </w:rPr>
        <w:t>1</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rPr>
        <w:t>社保缴纳情况证明材料：</w:t>
      </w:r>
    </w:p>
    <w:p w14:paraId="3086D05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法定代表人</w:t>
      </w:r>
    </w:p>
    <w:p w14:paraId="05624D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699F9F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04987D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BC59A38">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5A21AC8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单位负责人（</w:t>
      </w:r>
      <w:r>
        <w:rPr>
          <w:rFonts w:hint="default" w:ascii="Times New Roman" w:hAnsi="Times New Roman" w:eastAsia="宋体" w:cs="Times New Roman"/>
          <w:b/>
          <w:sz w:val="24"/>
          <w:szCs w:val="24"/>
          <w:lang w:val="en-US" w:eastAsia="zh-CN"/>
        </w:rPr>
        <w:t>如有</w:t>
      </w:r>
      <w:r>
        <w:rPr>
          <w:rFonts w:hint="default" w:ascii="Times New Roman" w:hAnsi="Times New Roman" w:eastAsia="宋体" w:cs="Times New Roman"/>
          <w:b/>
          <w:sz w:val="24"/>
          <w:szCs w:val="24"/>
        </w:rPr>
        <w:t>）</w:t>
      </w:r>
    </w:p>
    <w:p w14:paraId="0D7255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48E3AE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590D59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7BD9AC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p>
    <w:p w14:paraId="5956B7E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主要经营负责人（</w:t>
      </w:r>
      <w:r>
        <w:rPr>
          <w:rFonts w:hint="default" w:ascii="Times New Roman" w:hAnsi="Times New Roman" w:eastAsia="宋体" w:cs="Times New Roman"/>
          <w:b/>
          <w:sz w:val="24"/>
          <w:szCs w:val="24"/>
          <w:lang w:val="en-US" w:eastAsia="zh-CN"/>
        </w:rPr>
        <w:t>如有</w:t>
      </w:r>
      <w:r>
        <w:rPr>
          <w:rFonts w:hint="default" w:ascii="Times New Roman" w:hAnsi="Times New Roman" w:eastAsia="宋体" w:cs="Times New Roman"/>
          <w:b/>
          <w:sz w:val="24"/>
          <w:szCs w:val="24"/>
        </w:rPr>
        <w:t>）</w:t>
      </w:r>
    </w:p>
    <w:p w14:paraId="0BB6EB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highlight w:val="none"/>
          <w:lang w:val="en-US" w:eastAsia="zh-CN"/>
        </w:rPr>
        <w:t>姓名：</w:t>
      </w:r>
    </w:p>
    <w:p w14:paraId="60AB9F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28072C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58863B50">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3620632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项目投标授权代表人</w:t>
      </w:r>
    </w:p>
    <w:p w14:paraId="205243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978FD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4A131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52354B1">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46FBA36">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项目负责人</w:t>
      </w:r>
    </w:p>
    <w:p w14:paraId="3A88B5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125708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3A6519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2736C375">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52C21D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主要技术人员</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bCs/>
          <w:spacing w:val="-1"/>
          <w:sz w:val="24"/>
          <w:szCs w:val="24"/>
        </w:rPr>
        <w:t>有多人担任</w:t>
      </w:r>
      <w:r>
        <w:rPr>
          <w:rFonts w:hint="default" w:ascii="Times New Roman" w:hAnsi="Times New Roman" w:eastAsia="宋体" w:cs="Times New Roman"/>
          <w:b/>
          <w:bCs/>
          <w:spacing w:val="-42"/>
          <w:w w:val="95"/>
          <w:sz w:val="24"/>
          <w:szCs w:val="24"/>
        </w:rPr>
        <w:t>，</w:t>
      </w:r>
      <w:r>
        <w:rPr>
          <w:rFonts w:hint="default" w:ascii="Times New Roman" w:hAnsi="Times New Roman" w:eastAsia="宋体" w:cs="Times New Roman"/>
          <w:b/>
          <w:bCs/>
          <w:spacing w:val="-1"/>
          <w:sz w:val="24"/>
          <w:szCs w:val="24"/>
        </w:rPr>
        <w:t>应分行填写</w:t>
      </w:r>
      <w:r>
        <w:rPr>
          <w:rFonts w:hint="default" w:ascii="Times New Roman" w:hAnsi="Times New Roman" w:eastAsia="宋体" w:cs="Times New Roman"/>
          <w:b/>
          <w:sz w:val="24"/>
          <w:szCs w:val="24"/>
          <w:lang w:eastAsia="zh-CN"/>
        </w:rPr>
        <w:t>）</w:t>
      </w:r>
    </w:p>
    <w:p w14:paraId="247A92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56BB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172907D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rPr>
        <w:t>的社保缴纳凭证：</w:t>
      </w:r>
    </w:p>
    <w:p w14:paraId="413D6E5A">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14:paraId="278B5C2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竞价响应文件编制人员</w:t>
      </w: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bCs/>
          <w:spacing w:val="-1"/>
          <w:sz w:val="24"/>
          <w:szCs w:val="24"/>
        </w:rPr>
        <w:t>有多人担任</w:t>
      </w:r>
      <w:r>
        <w:rPr>
          <w:rFonts w:hint="default" w:ascii="Times New Roman" w:hAnsi="Times New Roman" w:eastAsia="宋体" w:cs="Times New Roman"/>
          <w:b/>
          <w:bCs/>
          <w:spacing w:val="-42"/>
          <w:w w:val="95"/>
          <w:sz w:val="24"/>
          <w:szCs w:val="24"/>
        </w:rPr>
        <w:t>，</w:t>
      </w:r>
      <w:r>
        <w:rPr>
          <w:rFonts w:hint="default" w:ascii="Times New Roman" w:hAnsi="Times New Roman" w:eastAsia="宋体" w:cs="Times New Roman"/>
          <w:b/>
          <w:bCs/>
          <w:spacing w:val="-1"/>
          <w:sz w:val="24"/>
          <w:szCs w:val="24"/>
        </w:rPr>
        <w:t>应分行填写</w:t>
      </w:r>
      <w:r>
        <w:rPr>
          <w:rFonts w:hint="default" w:ascii="Times New Roman" w:hAnsi="Times New Roman" w:eastAsia="宋体" w:cs="Times New Roman"/>
          <w:b/>
          <w:sz w:val="24"/>
          <w:szCs w:val="24"/>
          <w:lang w:eastAsia="zh-CN"/>
        </w:rPr>
        <w:t>）</w:t>
      </w:r>
    </w:p>
    <w:p w14:paraId="5E099B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姓名：</w:t>
      </w:r>
    </w:p>
    <w:p w14:paraId="36BE65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sz w:val="24"/>
          <w:szCs w:val="24"/>
        </w:rPr>
        <w:t>身份证</w:t>
      </w:r>
      <w:r>
        <w:rPr>
          <w:rFonts w:hint="default" w:ascii="Times New Roman" w:hAnsi="Times New Roman" w:eastAsia="宋体" w:cs="Times New Roman"/>
          <w:b/>
          <w:sz w:val="24"/>
          <w:szCs w:val="24"/>
          <w:lang w:val="en-US" w:eastAsia="zh-CN"/>
        </w:rPr>
        <w:t>扫描</w:t>
      </w:r>
      <w:r>
        <w:rPr>
          <w:rFonts w:hint="default" w:ascii="Times New Roman" w:hAnsi="Times New Roman" w:eastAsia="宋体" w:cs="Times New Roman"/>
          <w:b/>
          <w:sz w:val="24"/>
          <w:szCs w:val="24"/>
        </w:rPr>
        <w:t>件（正反面）：</w:t>
      </w:r>
    </w:p>
    <w:p w14:paraId="07802A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sz w:val="24"/>
          <w:szCs w:val="24"/>
          <w:lang w:eastAsia="zh-CN"/>
        </w:rPr>
      </w:pPr>
      <w:r>
        <w:rPr>
          <w:rFonts w:hint="default" w:ascii="Times New Roman" w:hAnsi="Times New Roman" w:cs="Times New Roman" w:eastAsiaTheme="minorEastAsia"/>
          <w:b/>
          <w:bCs/>
          <w:color w:val="FF0000"/>
          <w:kern w:val="2"/>
          <w:sz w:val="21"/>
          <w:szCs w:val="21"/>
          <w:lang w:eastAsia="zh-CN"/>
        </w:rPr>
        <w:t>近3个月内的任意一个月</w:t>
      </w:r>
      <w:r>
        <w:rPr>
          <w:rFonts w:hint="default" w:ascii="Times New Roman" w:hAnsi="Times New Roman" w:eastAsia="宋体" w:cs="Times New Roman"/>
          <w:b/>
          <w:sz w:val="24"/>
          <w:szCs w:val="24"/>
          <w:lang w:eastAsia="zh-CN"/>
        </w:rPr>
        <w:t>的社保缴纳凭证：</w:t>
      </w:r>
    </w:p>
    <w:p w14:paraId="22142230">
      <w:pPr>
        <w:pStyle w:val="9"/>
        <w:ind w:firstLine="0"/>
        <w:rPr>
          <w:rFonts w:hint="default" w:ascii="Times New Roman" w:hAnsi="Times New Roman" w:eastAsia="宋体" w:cs="Times New Roman"/>
          <w:b/>
          <w:sz w:val="24"/>
          <w:szCs w:val="24"/>
          <w:highlight w:val="none"/>
          <w:lang w:eastAsia="zh-CN"/>
        </w:rPr>
      </w:pPr>
    </w:p>
    <w:p w14:paraId="68B7AEA5">
      <w:pPr>
        <w:pStyle w:val="9"/>
        <w:ind w:firstLine="0"/>
        <w:rPr>
          <w:rFonts w:hint="default" w:ascii="Times New Roman" w:hAnsi="Times New Roman" w:eastAsia="宋体" w:cs="Times New Roman"/>
          <w:sz w:val="24"/>
          <w:szCs w:val="24"/>
        </w:rPr>
      </w:pP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sz w:val="24"/>
          <w:szCs w:val="24"/>
          <w:highlight w:val="none"/>
          <w:lang w:val="en-US" w:eastAsia="zh-CN"/>
        </w:rPr>
        <w:t>企业股权关系</w:t>
      </w:r>
      <w:r>
        <w:rPr>
          <w:rFonts w:hint="default" w:ascii="Times New Roman" w:hAnsi="Times New Roman" w:eastAsia="宋体" w:cs="Times New Roman"/>
          <w:b/>
          <w:sz w:val="24"/>
          <w:szCs w:val="24"/>
          <w:highlight w:val="none"/>
          <w:lang w:eastAsia="zh-CN"/>
        </w:rPr>
        <w:t>证明材料</w:t>
      </w:r>
      <w:r>
        <w:rPr>
          <w:rFonts w:hint="default" w:ascii="Times New Roman" w:hAnsi="Times New Roman" w:eastAsia="宋体" w:cs="Times New Roman"/>
          <w:b/>
          <w:sz w:val="24"/>
          <w:szCs w:val="24"/>
          <w:highlight w:val="none"/>
          <w:u w:val="double"/>
          <w:lang w:eastAsia="zh-CN"/>
        </w:rPr>
        <w:t>（</w:t>
      </w:r>
      <w:r>
        <w:rPr>
          <w:rFonts w:hint="default" w:ascii="Times New Roman" w:hAnsi="Times New Roman" w:eastAsia="宋体" w:cs="Times New Roman"/>
          <w:b/>
          <w:sz w:val="24"/>
          <w:szCs w:val="24"/>
          <w:highlight w:val="none"/>
          <w:u w:val="double"/>
          <w:lang w:val="en-US" w:eastAsia="zh-CN"/>
        </w:rPr>
        <w:t>投标人根据自身情况提供证明材料</w:t>
      </w:r>
      <w:r>
        <w:rPr>
          <w:rFonts w:hint="default" w:ascii="Times New Roman" w:hAnsi="Times New Roman" w:eastAsia="宋体" w:cs="Times New Roman"/>
          <w:b/>
          <w:sz w:val="24"/>
          <w:szCs w:val="24"/>
          <w:highlight w:val="none"/>
          <w:u w:val="double"/>
          <w:lang w:eastAsia="zh-CN"/>
        </w:rPr>
        <w:t>）</w:t>
      </w:r>
      <w:r>
        <w:rPr>
          <w:rFonts w:hint="default" w:ascii="Times New Roman" w:hAnsi="Times New Roman" w:eastAsia="宋体" w:cs="Times New Roman"/>
          <w:b/>
          <w:sz w:val="24"/>
          <w:szCs w:val="24"/>
          <w:highlight w:val="none"/>
          <w:lang w:eastAsia="zh-CN"/>
        </w:rPr>
        <w:t>：</w:t>
      </w:r>
    </w:p>
    <w:p w14:paraId="6293DE37">
      <w:pPr>
        <w:pStyle w:val="11"/>
        <w:rPr>
          <w:rFonts w:hint="default" w:ascii="Times New Roman" w:hAnsi="Times New Roman" w:cs="Times New Roman"/>
          <w:lang w:eastAsia="zh-CN"/>
        </w:rPr>
      </w:pPr>
      <w:bookmarkStart w:id="9" w:name="_Toc21619"/>
    </w:p>
    <w:bookmarkEnd w:id="9"/>
    <w:p w14:paraId="354AA12F">
      <w:pPr>
        <w:spacing w:line="240" w:lineRule="auto"/>
        <w:jc w:val="center"/>
        <w:rPr>
          <w:rFonts w:hint="default"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462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F39B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AF39B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A483">
    <w:pPr>
      <w:pStyle w:val="16"/>
    </w:pPr>
    <w:r>
      <mc:AlternateContent>
        <mc:Choice Requires="wps">
          <w:drawing>
            <wp:anchor distT="0" distB="0" distL="114300" distR="114300" simplePos="0" relativeHeight="251659264" behindDoc="0" locked="0" layoutInCell="1" allowOverlap="1">
              <wp:simplePos x="0" y="0"/>
              <wp:positionH relativeFrom="margin">
                <wp:posOffset>2534920</wp:posOffset>
              </wp:positionH>
              <wp:positionV relativeFrom="paragraph">
                <wp:posOffset>0</wp:posOffset>
              </wp:positionV>
              <wp:extent cx="438150" cy="273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8150" cy="273050"/>
                      </a:xfrm>
                      <a:prstGeom prst="rect">
                        <a:avLst/>
                      </a:prstGeom>
                      <a:noFill/>
                      <a:ln>
                        <a:noFill/>
                      </a:ln>
                    </wps:spPr>
                    <wps:txbx>
                      <w:txbxContent>
                        <w:p w14:paraId="789EBD49">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left:199.6pt;margin-top:0pt;height:21.5pt;width:34.5pt;mso-position-horizontal-relative:margin;z-index:251659264;mso-width-relative:page;mso-height-relative:page;" filled="f" stroked="f" coordsize="21600,21600" o:gfxdata="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QfCPVAAAABwEAAA8AAAAAAAAAAQAgAAAAIgAAAGRy&#10;cy9kb3ducmV2LnhtbFBLAQIUABQAAAAIAIdO4kBgUAGfzwEAAJkDAAAOAAAAAAAAAAEAIAAAACQB&#10;AABkcnMvZTJvRG9jLnhtbFBLBQYAAAAABgAGAFkBAABlBQAAAAA=&#10;">
              <v:fill on="f" focussize="0,0"/>
              <v:stroke on="f"/>
              <v:imagedata o:title=""/>
              <o:lock v:ext="edit" aspectratio="f"/>
              <v:textbox inset="0mm,0mm,0mm,0mm">
                <w:txbxContent>
                  <w:p w14:paraId="789EBD49">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w:t xml:space="preserve">                               </w:t>
    </w:r>
  </w:p>
  <w:p w14:paraId="13C165CF">
    <w:pPr>
      <w:pStyle w:val="16"/>
      <w:tabs>
        <w:tab w:val="left" w:pos="3570"/>
        <w:tab w:val="left" w:pos="5437"/>
        <w:tab w:val="clear" w:pos="4153"/>
        <w:tab w:val="clear" w:pos="8306"/>
      </w:tabs>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45837"/>
    <w:multiLevelType w:val="singleLevel"/>
    <w:tmpl w:val="A5745837"/>
    <w:lvl w:ilvl="0" w:tentative="0">
      <w:start w:val="1"/>
      <w:numFmt w:val="chineseCounting"/>
      <w:suff w:val="nothing"/>
      <w:lvlText w:val="（%1）"/>
      <w:lvlJc w:val="left"/>
      <w:rPr>
        <w:rFonts w:hint="eastAsia"/>
      </w:rPr>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3">
    <w:nsid w:val="E7FC6E49"/>
    <w:multiLevelType w:val="singleLevel"/>
    <w:tmpl w:val="E7FC6E49"/>
    <w:lvl w:ilvl="0" w:tentative="0">
      <w:start w:val="1"/>
      <w:numFmt w:val="chineseCounting"/>
      <w:suff w:val="space"/>
      <w:lvlText w:val="第%1章"/>
      <w:lvlJc w:val="left"/>
      <w:rPr>
        <w:rFonts w:hint="eastAsia"/>
      </w:rPr>
    </w:lvl>
  </w:abstractNum>
  <w:abstractNum w:abstractNumId="4">
    <w:nsid w:val="F5BB15E5"/>
    <w:multiLevelType w:val="singleLevel"/>
    <w:tmpl w:val="F5BB15E5"/>
    <w:lvl w:ilvl="0" w:tentative="0">
      <w:start w:val="1"/>
      <w:numFmt w:val="chineseCounting"/>
      <w:pStyle w:val="4"/>
      <w:suff w:val="nothing"/>
      <w:lvlText w:val="%1、"/>
      <w:lvlJc w:val="left"/>
      <w:pPr>
        <w:ind w:left="0" w:firstLine="42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jlhOTM4MWZiMzEyMWFiYmM3ZGMxZTVkYjYzYzcifQ=="/>
  </w:docVars>
  <w:rsids>
    <w:rsidRoot w:val="006E1EC4"/>
    <w:rsid w:val="00026710"/>
    <w:rsid w:val="00041873"/>
    <w:rsid w:val="00072890"/>
    <w:rsid w:val="0016053E"/>
    <w:rsid w:val="002E6022"/>
    <w:rsid w:val="00321071"/>
    <w:rsid w:val="00351468"/>
    <w:rsid w:val="00362A0E"/>
    <w:rsid w:val="00392F13"/>
    <w:rsid w:val="003B75B9"/>
    <w:rsid w:val="003E743C"/>
    <w:rsid w:val="004E1EC1"/>
    <w:rsid w:val="005272FD"/>
    <w:rsid w:val="00553B39"/>
    <w:rsid w:val="00614269"/>
    <w:rsid w:val="00625D9F"/>
    <w:rsid w:val="006E1EC4"/>
    <w:rsid w:val="008E2E54"/>
    <w:rsid w:val="00980A1E"/>
    <w:rsid w:val="009817C9"/>
    <w:rsid w:val="009D4B57"/>
    <w:rsid w:val="00A52DDE"/>
    <w:rsid w:val="00AB41A5"/>
    <w:rsid w:val="00B026D3"/>
    <w:rsid w:val="00B844D2"/>
    <w:rsid w:val="00BC7082"/>
    <w:rsid w:val="00BE3C28"/>
    <w:rsid w:val="00C1553D"/>
    <w:rsid w:val="00C22E9B"/>
    <w:rsid w:val="00CB116D"/>
    <w:rsid w:val="00CD7A40"/>
    <w:rsid w:val="00DA3D38"/>
    <w:rsid w:val="00F0411A"/>
    <w:rsid w:val="00F74A67"/>
    <w:rsid w:val="00FA48F2"/>
    <w:rsid w:val="00FB7FCE"/>
    <w:rsid w:val="00FC1CAD"/>
    <w:rsid w:val="01D251C0"/>
    <w:rsid w:val="02D11CAB"/>
    <w:rsid w:val="054A5363"/>
    <w:rsid w:val="06BE7653"/>
    <w:rsid w:val="084A2F77"/>
    <w:rsid w:val="08774CC4"/>
    <w:rsid w:val="08C276F9"/>
    <w:rsid w:val="08EA5094"/>
    <w:rsid w:val="0A812B0A"/>
    <w:rsid w:val="0AD712C8"/>
    <w:rsid w:val="0E042561"/>
    <w:rsid w:val="0E1E557D"/>
    <w:rsid w:val="0FB1103F"/>
    <w:rsid w:val="0FBD558E"/>
    <w:rsid w:val="102E3323"/>
    <w:rsid w:val="11D87F8D"/>
    <w:rsid w:val="1227689D"/>
    <w:rsid w:val="13EA74F8"/>
    <w:rsid w:val="14EA6C5D"/>
    <w:rsid w:val="177070BF"/>
    <w:rsid w:val="199269AE"/>
    <w:rsid w:val="19A40F43"/>
    <w:rsid w:val="1CE630E3"/>
    <w:rsid w:val="1D203B61"/>
    <w:rsid w:val="1D526E45"/>
    <w:rsid w:val="1DC4464C"/>
    <w:rsid w:val="1E57048B"/>
    <w:rsid w:val="1F2155AE"/>
    <w:rsid w:val="20474E76"/>
    <w:rsid w:val="20B6281A"/>
    <w:rsid w:val="20CC1B34"/>
    <w:rsid w:val="20DC4709"/>
    <w:rsid w:val="21466CC1"/>
    <w:rsid w:val="21C934F1"/>
    <w:rsid w:val="22FE31DD"/>
    <w:rsid w:val="234A54D6"/>
    <w:rsid w:val="27B559E1"/>
    <w:rsid w:val="27C82007"/>
    <w:rsid w:val="28377363"/>
    <w:rsid w:val="289268C4"/>
    <w:rsid w:val="29CC7F7F"/>
    <w:rsid w:val="2A8B4CD3"/>
    <w:rsid w:val="2AF46048"/>
    <w:rsid w:val="2CA41899"/>
    <w:rsid w:val="2CF00F66"/>
    <w:rsid w:val="2D9B3464"/>
    <w:rsid w:val="2E076228"/>
    <w:rsid w:val="2EBA0CEE"/>
    <w:rsid w:val="2ECE4255"/>
    <w:rsid w:val="2F2911D8"/>
    <w:rsid w:val="30A57231"/>
    <w:rsid w:val="32470ED7"/>
    <w:rsid w:val="326470AD"/>
    <w:rsid w:val="32D9253F"/>
    <w:rsid w:val="33403B35"/>
    <w:rsid w:val="33A91E4F"/>
    <w:rsid w:val="33BC77E3"/>
    <w:rsid w:val="341B04C1"/>
    <w:rsid w:val="34A545D2"/>
    <w:rsid w:val="34AA4555"/>
    <w:rsid w:val="34C74165"/>
    <w:rsid w:val="356F2B3B"/>
    <w:rsid w:val="366830BD"/>
    <w:rsid w:val="39561614"/>
    <w:rsid w:val="3BEE30CA"/>
    <w:rsid w:val="3D692098"/>
    <w:rsid w:val="3DC91ABC"/>
    <w:rsid w:val="3E3011D7"/>
    <w:rsid w:val="403326AF"/>
    <w:rsid w:val="40B7330C"/>
    <w:rsid w:val="41652BBC"/>
    <w:rsid w:val="41AF2E7C"/>
    <w:rsid w:val="434E6B56"/>
    <w:rsid w:val="439236B8"/>
    <w:rsid w:val="455C59F4"/>
    <w:rsid w:val="46E93AC7"/>
    <w:rsid w:val="475F4EB9"/>
    <w:rsid w:val="47B86837"/>
    <w:rsid w:val="488F3453"/>
    <w:rsid w:val="49D722FD"/>
    <w:rsid w:val="4ACE686E"/>
    <w:rsid w:val="4B0143F3"/>
    <w:rsid w:val="4B333279"/>
    <w:rsid w:val="4BA91A77"/>
    <w:rsid w:val="4BB1258A"/>
    <w:rsid w:val="4EA05D76"/>
    <w:rsid w:val="51956D25"/>
    <w:rsid w:val="528D2D65"/>
    <w:rsid w:val="52C44534"/>
    <w:rsid w:val="5368620F"/>
    <w:rsid w:val="538D77F2"/>
    <w:rsid w:val="542D532E"/>
    <w:rsid w:val="54361EF9"/>
    <w:rsid w:val="54624228"/>
    <w:rsid w:val="573A0DFD"/>
    <w:rsid w:val="574948BB"/>
    <w:rsid w:val="58F167C2"/>
    <w:rsid w:val="59E46382"/>
    <w:rsid w:val="5BEA60BB"/>
    <w:rsid w:val="5C0E4DA7"/>
    <w:rsid w:val="61190A3E"/>
    <w:rsid w:val="618A3F56"/>
    <w:rsid w:val="61F25ACE"/>
    <w:rsid w:val="61F2705D"/>
    <w:rsid w:val="642C0712"/>
    <w:rsid w:val="64965F44"/>
    <w:rsid w:val="67295710"/>
    <w:rsid w:val="673C4705"/>
    <w:rsid w:val="69825989"/>
    <w:rsid w:val="69B97397"/>
    <w:rsid w:val="6A5026C1"/>
    <w:rsid w:val="6B780F9A"/>
    <w:rsid w:val="6C2171E0"/>
    <w:rsid w:val="6D300604"/>
    <w:rsid w:val="716143C4"/>
    <w:rsid w:val="72294667"/>
    <w:rsid w:val="72735292"/>
    <w:rsid w:val="74324450"/>
    <w:rsid w:val="74E83875"/>
    <w:rsid w:val="771F0C9E"/>
    <w:rsid w:val="775D2F00"/>
    <w:rsid w:val="78025DC6"/>
    <w:rsid w:val="78380B9E"/>
    <w:rsid w:val="7AAA4D40"/>
    <w:rsid w:val="7BC116A7"/>
    <w:rsid w:val="7D652B58"/>
    <w:rsid w:val="7E002597"/>
    <w:rsid w:val="7E1F5D7F"/>
    <w:rsid w:val="7E5B624F"/>
    <w:rsid w:val="FFEB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9"/>
    <w:pPr>
      <w:keepNext/>
      <w:keepLines/>
      <w:numPr>
        <w:ilvl w:val="0"/>
        <w:numId w:val="1"/>
      </w:numPr>
      <w:spacing w:beforeLines="0" w:beforeAutospacing="0" w:afterLines="0" w:afterAutospacing="0" w:line="576" w:lineRule="auto"/>
      <w:jc w:val="center"/>
      <w:outlineLvl w:val="0"/>
    </w:pPr>
    <w:rPr>
      <w:rFonts w:ascii="微软雅黑" w:hAnsi="微软雅黑" w:eastAsia="微软雅黑"/>
      <w:b/>
      <w:kern w:val="44"/>
      <w:sz w:val="44"/>
    </w:rPr>
  </w:style>
  <w:style w:type="paragraph" w:styleId="5">
    <w:name w:val="heading 2"/>
    <w:basedOn w:val="1"/>
    <w:next w:val="1"/>
    <w:link w:val="32"/>
    <w:qFormat/>
    <w:uiPriority w:val="9"/>
    <w:pPr>
      <w:widowControl/>
      <w:spacing w:before="100" w:beforeAutospacing="1" w:after="100" w:afterAutospacing="1"/>
      <w:jc w:val="left"/>
      <w:outlineLvl w:val="1"/>
    </w:pPr>
    <w:rPr>
      <w:rFonts w:ascii="宋体" w:hAnsi="宋体"/>
      <w:b/>
      <w:bCs/>
      <w:kern w:val="0"/>
      <w:sz w:val="36"/>
      <w:szCs w:val="36"/>
    </w:rPr>
  </w:style>
  <w:style w:type="paragraph" w:styleId="6">
    <w:name w:val="heading 3"/>
    <w:basedOn w:val="7"/>
    <w:next w:val="1"/>
    <w:link w:val="33"/>
    <w:unhideWhenUsed/>
    <w:qFormat/>
    <w:uiPriority w:val="9"/>
    <w:pPr>
      <w:spacing w:before="260" w:after="260" w:line="416" w:lineRule="auto"/>
      <w:outlineLvl w:val="2"/>
    </w:pPr>
    <w:rPr>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Calibri" w:hAnsi="Calibri"/>
    </w:rPr>
  </w:style>
  <w:style w:type="paragraph" w:styleId="3">
    <w:name w:val="Body Text Indent"/>
    <w:basedOn w:val="1"/>
    <w:qFormat/>
    <w:uiPriority w:val="0"/>
    <w:pPr>
      <w:ind w:left="420" w:leftChars="200"/>
    </w:pPr>
  </w:style>
  <w:style w:type="paragraph" w:styleId="9">
    <w:name w:val="Normal Indent"/>
    <w:basedOn w:val="1"/>
    <w:qFormat/>
    <w:uiPriority w:val="0"/>
    <w:pPr>
      <w:ind w:firstLine="420"/>
    </w:pPr>
    <w:rPr>
      <w:szCs w:val="20"/>
    </w:rPr>
  </w:style>
  <w:style w:type="paragraph" w:styleId="10">
    <w:name w:val="annotation text"/>
    <w:basedOn w:val="1"/>
    <w:link w:val="29"/>
    <w:qFormat/>
    <w:uiPriority w:val="99"/>
    <w:pPr>
      <w:jc w:val="left"/>
    </w:pPr>
  </w:style>
  <w:style w:type="paragraph" w:styleId="11">
    <w:name w:val="Body Text"/>
    <w:basedOn w:val="1"/>
    <w:next w:val="12"/>
    <w:unhideWhenUsed/>
    <w:qFormat/>
    <w:uiPriority w:val="99"/>
    <w:pPr>
      <w:spacing w:line="360" w:lineRule="auto"/>
    </w:pPr>
    <w:rPr>
      <w:b/>
      <w:sz w:val="24"/>
      <w:szCs w:val="24"/>
    </w:rPr>
  </w:style>
  <w:style w:type="paragraph" w:styleId="12">
    <w:name w:val="Body Text 2"/>
    <w:basedOn w:val="1"/>
    <w:qFormat/>
    <w:uiPriority w:val="0"/>
    <w:pPr>
      <w:spacing w:line="360" w:lineRule="auto"/>
    </w:pPr>
    <w:rPr>
      <w:sz w:val="24"/>
    </w:rPr>
  </w:style>
  <w:style w:type="paragraph" w:styleId="13">
    <w:name w:val="Plain Text"/>
    <w:basedOn w:val="1"/>
    <w:qFormat/>
    <w:uiPriority w:val="0"/>
    <w:rPr>
      <w:rFonts w:ascii="宋体" w:hAnsi="Courier New" w:cs="Times New Roman"/>
      <w:kern w:val="0"/>
      <w:sz w:val="20"/>
      <w:szCs w:val="20"/>
    </w:rPr>
  </w:style>
  <w:style w:type="paragraph" w:styleId="14">
    <w:name w:val="Date"/>
    <w:basedOn w:val="1"/>
    <w:next w:val="1"/>
    <w:link w:val="34"/>
    <w:unhideWhenUsed/>
    <w:qFormat/>
    <w:uiPriority w:val="99"/>
    <w:pPr>
      <w:ind w:left="100" w:leftChars="2500"/>
    </w:pPr>
  </w:style>
  <w:style w:type="paragraph" w:styleId="15">
    <w:name w:val="Balloon Text"/>
    <w:basedOn w:val="1"/>
    <w:link w:val="31"/>
    <w:qFormat/>
    <w:uiPriority w:val="99"/>
    <w:rPr>
      <w:sz w:val="18"/>
      <w:szCs w:val="18"/>
    </w:rPr>
  </w:style>
  <w:style w:type="paragraph" w:styleId="16">
    <w:name w:val="footer"/>
    <w:basedOn w:val="1"/>
    <w:link w:val="28"/>
    <w:qFormat/>
    <w:uiPriority w:val="99"/>
    <w:pPr>
      <w:tabs>
        <w:tab w:val="center" w:pos="4153"/>
        <w:tab w:val="right" w:pos="8306"/>
      </w:tabs>
      <w:snapToGrid w:val="0"/>
      <w:jc w:val="left"/>
    </w:pPr>
    <w:rPr>
      <w:sz w:val="18"/>
      <w:szCs w:val="18"/>
    </w:rPr>
  </w:style>
  <w:style w:type="paragraph" w:styleId="17">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jc w:val="left"/>
    </w:pPr>
    <w:rPr>
      <w:rFonts w:cs="Times New Roman"/>
      <w:kern w:val="0"/>
      <w:sz w:val="24"/>
    </w:rPr>
  </w:style>
  <w:style w:type="paragraph" w:styleId="19">
    <w:name w:val="annotation subject"/>
    <w:basedOn w:val="10"/>
    <w:next w:val="10"/>
    <w:link w:val="30"/>
    <w:qFormat/>
    <w:uiPriority w:val="99"/>
    <w:rPr>
      <w:b/>
      <w:bCs/>
    </w:rPr>
  </w:style>
  <w:style w:type="paragraph" w:styleId="20">
    <w:name w:val="Body Text First Indent"/>
    <w:basedOn w:val="11"/>
    <w:qFormat/>
    <w:uiPriority w:val="0"/>
    <w:pPr>
      <w:tabs>
        <w:tab w:val="left" w:pos="420"/>
      </w:tabs>
      <w:spacing w:line="360" w:lineRule="auto"/>
      <w:ind w:left="840" w:hanging="42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Hyperlink"/>
    <w:basedOn w:val="23"/>
    <w:qFormat/>
    <w:uiPriority w:val="0"/>
    <w:rPr>
      <w:color w:val="333333"/>
      <w:u w:val="none"/>
    </w:rPr>
  </w:style>
  <w:style w:type="character" w:styleId="26">
    <w:name w:val="annotation reference"/>
    <w:basedOn w:val="23"/>
    <w:qFormat/>
    <w:uiPriority w:val="99"/>
    <w:rPr>
      <w:sz w:val="21"/>
      <w:szCs w:val="21"/>
    </w:rPr>
  </w:style>
  <w:style w:type="character" w:customStyle="1" w:styleId="27">
    <w:name w:val="页眉 字符"/>
    <w:basedOn w:val="23"/>
    <w:link w:val="17"/>
    <w:qFormat/>
    <w:uiPriority w:val="99"/>
    <w:rPr>
      <w:sz w:val="18"/>
      <w:szCs w:val="18"/>
    </w:rPr>
  </w:style>
  <w:style w:type="character" w:customStyle="1" w:styleId="28">
    <w:name w:val="页脚 字符"/>
    <w:basedOn w:val="23"/>
    <w:link w:val="16"/>
    <w:qFormat/>
    <w:uiPriority w:val="99"/>
    <w:rPr>
      <w:sz w:val="18"/>
      <w:szCs w:val="18"/>
    </w:rPr>
  </w:style>
  <w:style w:type="character" w:customStyle="1" w:styleId="29">
    <w:name w:val="批注文字 字符"/>
    <w:basedOn w:val="23"/>
    <w:link w:val="10"/>
    <w:qFormat/>
    <w:uiPriority w:val="99"/>
  </w:style>
  <w:style w:type="character" w:customStyle="1" w:styleId="30">
    <w:name w:val="批注主题 字符"/>
    <w:basedOn w:val="29"/>
    <w:link w:val="19"/>
    <w:qFormat/>
    <w:uiPriority w:val="99"/>
    <w:rPr>
      <w:b/>
      <w:bCs/>
    </w:rPr>
  </w:style>
  <w:style w:type="character" w:customStyle="1" w:styleId="31">
    <w:name w:val="批注框文本 字符"/>
    <w:basedOn w:val="23"/>
    <w:link w:val="15"/>
    <w:qFormat/>
    <w:uiPriority w:val="99"/>
    <w:rPr>
      <w:sz w:val="18"/>
      <w:szCs w:val="18"/>
    </w:rPr>
  </w:style>
  <w:style w:type="character" w:customStyle="1" w:styleId="32">
    <w:name w:val="标题 2 字符"/>
    <w:basedOn w:val="23"/>
    <w:link w:val="5"/>
    <w:qFormat/>
    <w:uiPriority w:val="9"/>
    <w:rPr>
      <w:rFonts w:ascii="宋体" w:hAnsi="宋体"/>
      <w:b/>
      <w:bCs/>
      <w:sz w:val="36"/>
      <w:szCs w:val="36"/>
    </w:rPr>
  </w:style>
  <w:style w:type="character" w:customStyle="1" w:styleId="33">
    <w:name w:val="标题 3 字符"/>
    <w:basedOn w:val="23"/>
    <w:link w:val="6"/>
    <w:semiHidden/>
    <w:qFormat/>
    <w:uiPriority w:val="9"/>
    <w:rPr>
      <w:b/>
      <w:bCs/>
      <w:kern w:val="2"/>
      <w:sz w:val="32"/>
      <w:szCs w:val="32"/>
    </w:rPr>
  </w:style>
  <w:style w:type="character" w:customStyle="1" w:styleId="34">
    <w:name w:val="日期 字符"/>
    <w:basedOn w:val="23"/>
    <w:link w:val="14"/>
    <w:semiHidden/>
    <w:qFormat/>
    <w:uiPriority w:val="99"/>
    <w:rPr>
      <w:kern w:val="2"/>
      <w:sz w:val="21"/>
      <w:szCs w:val="22"/>
    </w:rPr>
  </w:style>
  <w:style w:type="character" w:customStyle="1" w:styleId="35">
    <w:name w:val="font61"/>
    <w:basedOn w:val="23"/>
    <w:qFormat/>
    <w:uiPriority w:val="0"/>
    <w:rPr>
      <w:rFonts w:ascii="Arial" w:hAnsi="Arial" w:cs="Arial"/>
      <w:color w:val="000000"/>
      <w:sz w:val="20"/>
      <w:szCs w:val="20"/>
      <w:u w:val="none"/>
    </w:rPr>
  </w:style>
  <w:style w:type="paragraph" w:customStyle="1" w:styleId="36">
    <w:name w:val="列表段落1"/>
    <w:basedOn w:val="1"/>
    <w:qFormat/>
    <w:uiPriority w:val="0"/>
    <w:pPr>
      <w:ind w:firstLine="420" w:firstLineChars="200"/>
    </w:pPr>
    <w:rPr>
      <w:szCs w:val="21"/>
    </w:rPr>
  </w:style>
  <w:style w:type="character" w:customStyle="1" w:styleId="37">
    <w:name w:val="15"/>
    <w:qFormat/>
    <w:uiPriority w:val="0"/>
    <w:rPr>
      <w:rFonts w:hint="default" w:ascii="Times New Roman" w:hAnsi="Times New Roman" w:cs="Times New Roman"/>
    </w:rPr>
  </w:style>
  <w:style w:type="paragraph" w:customStyle="1" w:styleId="38">
    <w:name w:val="PlainText"/>
    <w:basedOn w:val="1"/>
    <w:qFormat/>
    <w:uiPriority w:val="0"/>
    <w:pPr>
      <w:widowControl/>
      <w:textAlignment w:val="baseline"/>
    </w:pPr>
    <w:rPr>
      <w:rFonts w:ascii="宋体" w:hAnsi="Courier New" w:eastAsia="宋体" w:cs="宋体"/>
      <w:szCs w:val="21"/>
    </w:rPr>
  </w:style>
  <w:style w:type="character" w:customStyle="1" w:styleId="39">
    <w:name w:val="标题 3 Char"/>
    <w:autoRedefine/>
    <w:qFormat/>
    <w:uiPriority w:val="0"/>
    <w:rPr>
      <w:rFonts w:ascii="黑体" w:eastAsia="黑体"/>
      <w:bCs/>
      <w:sz w:val="30"/>
    </w:rPr>
  </w:style>
  <w:style w:type="table" w:customStyle="1" w:styleId="40">
    <w:name w:val="网格型1"/>
    <w:basedOn w:val="2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11465</Words>
  <Characters>11927</Characters>
  <Lines>1400</Lines>
  <Paragraphs>394</Paragraphs>
  <TotalTime>66</TotalTime>
  <ScaleCrop>false</ScaleCrop>
  <LinksUpToDate>false</LinksUpToDate>
  <CharactersWithSpaces>12573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2020-04-09T10:40:00Z</dcterms:created>
  <dc:creator>周立会</dc:creator>
  <cp:lastModifiedBy>Lucky</cp:lastModifiedBy>
  <dcterms:modified xsi:type="dcterms:W3CDTF">2025-11-25T08:13:36Z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351C1CA503CE4639AB34C73FA7184CF5_13</vt:lpwstr>
  </property>
  <property fmtid="{D5CDD505-2E9C-101B-9397-08002B2CF9AE}" pid="4" name="KSOTemplateDocerSaveRecord">
    <vt:lpwstr>eyJoZGlkIjoiMGRlOTI0ZGE2YTVlYmMwNThmYzI1ZDE3MTMxYTVhODciLCJ1c2VySWQiOiIxNTEwMzU5NzM4In0=</vt:lpwstr>
  </property>
</Properties>
</file>