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44A0E">
      <w:pPr>
        <w:spacing w:before="480" w:after="480" w:line="288" w:lineRule="auto"/>
        <w:ind w:left="0"/>
        <w:jc w:val="center"/>
        <w:rPr>
          <w:rFonts w:hint="eastAsia" w:ascii="方正小标宋简体" w:hAnsi="方正小标宋简体" w:eastAsia="方正小标宋简体" w:cs="方正小标宋简体"/>
          <w:b/>
          <w:sz w:val="56"/>
          <w:szCs w:val="56"/>
        </w:rPr>
      </w:pPr>
    </w:p>
    <w:p w14:paraId="1A4BD6FC">
      <w:pPr>
        <w:spacing w:before="480" w:after="480" w:line="288" w:lineRule="auto"/>
        <w:ind w:left="0"/>
        <w:jc w:val="center"/>
        <w:rPr>
          <w:rFonts w:hint="eastAsia" w:ascii="方正小标宋简体" w:hAnsi="方正小标宋简体" w:eastAsia="方正小标宋简体" w:cs="方正小标宋简体"/>
          <w:b/>
          <w:sz w:val="56"/>
          <w:szCs w:val="56"/>
        </w:rPr>
      </w:pPr>
      <w:r>
        <w:rPr>
          <w:rFonts w:hint="eastAsia" w:ascii="方正小标宋简体" w:hAnsi="方正小标宋简体" w:eastAsia="方正小标宋简体" w:cs="方正小标宋简体"/>
          <w:b/>
          <w:sz w:val="56"/>
          <w:szCs w:val="56"/>
        </w:rPr>
        <w:t>2026年深圳市面粉有限公司体检服务项目竞争性谈判文件</w:t>
      </w:r>
    </w:p>
    <w:p w14:paraId="7524FBA1">
      <w:pPr>
        <w:pStyle w:val="2"/>
        <w:rPr>
          <w:rFonts w:hint="eastAsia" w:ascii="方正小标宋简体" w:hAnsi="方正小标宋简体" w:eastAsia="方正小标宋简体" w:cs="方正小标宋简体"/>
          <w:b/>
          <w:sz w:val="56"/>
          <w:szCs w:val="56"/>
        </w:rPr>
      </w:pPr>
    </w:p>
    <w:p w14:paraId="3CCA00F7">
      <w:pPr>
        <w:pStyle w:val="2"/>
        <w:rPr>
          <w:rFonts w:hint="eastAsia" w:ascii="方正小标宋简体" w:hAnsi="方正小标宋简体" w:eastAsia="方正小标宋简体" w:cs="方正小标宋简体"/>
          <w:b/>
          <w:sz w:val="56"/>
          <w:szCs w:val="56"/>
        </w:rPr>
      </w:pPr>
    </w:p>
    <w:p w14:paraId="52614CBA">
      <w:pPr>
        <w:pStyle w:val="2"/>
        <w:rPr>
          <w:rFonts w:hint="eastAsia" w:ascii="方正小标宋简体" w:hAnsi="方正小标宋简体" w:eastAsia="方正小标宋简体" w:cs="方正小标宋简体"/>
          <w:b/>
          <w:sz w:val="56"/>
          <w:szCs w:val="56"/>
        </w:rPr>
      </w:pPr>
    </w:p>
    <w:p w14:paraId="0524E6F3">
      <w:pPr>
        <w:pStyle w:val="2"/>
        <w:rPr>
          <w:rFonts w:hint="eastAsia" w:ascii="方正小标宋简体" w:hAnsi="方正小标宋简体" w:eastAsia="方正小标宋简体" w:cs="方正小标宋简体"/>
          <w:b/>
          <w:sz w:val="56"/>
          <w:szCs w:val="56"/>
        </w:rPr>
      </w:pPr>
    </w:p>
    <w:p w14:paraId="0A535682">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single"/>
          <w:lang w:val="en-US" w:eastAsia="zh-CN" w:bidi="ar-SA"/>
        </w:rPr>
      </w:pPr>
      <w:r>
        <w:rPr>
          <w:rFonts w:hint="eastAsia" w:ascii="黑体" w:hAnsi="黑体" w:eastAsia="黑体" w:cs="黑体"/>
          <w:b w:val="0"/>
          <w:bCs w:val="0"/>
          <w:kern w:val="2"/>
          <w:sz w:val="32"/>
          <w:szCs w:val="32"/>
          <w:u w:val="none"/>
          <w:lang w:val="en-US" w:eastAsia="zh-CN" w:bidi="ar-SA"/>
        </w:rPr>
        <w:t xml:space="preserve">项目名称： </w:t>
      </w:r>
      <w:r>
        <w:rPr>
          <w:rFonts w:hint="eastAsia" w:ascii="黑体" w:hAnsi="黑体" w:eastAsia="黑体" w:cs="黑体"/>
          <w:b w:val="0"/>
          <w:bCs w:val="0"/>
          <w:kern w:val="2"/>
          <w:sz w:val="32"/>
          <w:szCs w:val="32"/>
          <w:u w:val="single"/>
          <w:lang w:val="en-US" w:eastAsia="zh-CN" w:bidi="ar-SA"/>
        </w:rPr>
        <w:t>2026年深圳市面粉有限公司员工体检服务项目</w:t>
      </w:r>
    </w:p>
    <w:p w14:paraId="33610527">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single"/>
          <w:lang w:val="en-US" w:eastAsia="zh-CN" w:bidi="ar-SA"/>
        </w:rPr>
      </w:pPr>
      <w:r>
        <w:rPr>
          <w:rFonts w:hint="eastAsia" w:ascii="黑体" w:hAnsi="黑体" w:eastAsia="黑体" w:cs="黑体"/>
          <w:b w:val="0"/>
          <w:bCs w:val="0"/>
          <w:kern w:val="2"/>
          <w:sz w:val="32"/>
          <w:szCs w:val="32"/>
          <w:u w:val="none"/>
          <w:lang w:val="en-US" w:eastAsia="zh-CN" w:bidi="ar-SA"/>
        </w:rPr>
        <w:t xml:space="preserve">采购方式： </w:t>
      </w:r>
      <w:r>
        <w:rPr>
          <w:rFonts w:hint="eastAsia" w:ascii="黑体" w:hAnsi="黑体" w:eastAsia="黑体" w:cs="黑体"/>
          <w:b w:val="0"/>
          <w:bCs w:val="0"/>
          <w:kern w:val="2"/>
          <w:sz w:val="32"/>
          <w:szCs w:val="32"/>
          <w:u w:val="single"/>
          <w:lang w:val="en-US" w:eastAsia="zh-CN" w:bidi="ar-SA"/>
        </w:rPr>
        <w:t>竞争性谈判</w:t>
      </w:r>
    </w:p>
    <w:p w14:paraId="6C2FA197">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single"/>
          <w:lang w:val="en-US" w:eastAsia="zh-CN" w:bidi="ar-SA"/>
        </w:rPr>
      </w:pPr>
      <w:r>
        <w:rPr>
          <w:rFonts w:hint="eastAsia" w:ascii="黑体" w:hAnsi="黑体" w:eastAsia="黑体" w:cs="黑体"/>
          <w:b w:val="0"/>
          <w:bCs w:val="0"/>
          <w:kern w:val="2"/>
          <w:sz w:val="32"/>
          <w:szCs w:val="32"/>
          <w:u w:val="none"/>
          <w:lang w:val="en-US" w:eastAsia="zh-CN" w:bidi="ar-SA"/>
        </w:rPr>
        <w:t xml:space="preserve">采购人： </w:t>
      </w:r>
      <w:r>
        <w:rPr>
          <w:rFonts w:hint="eastAsia" w:ascii="黑体" w:hAnsi="黑体" w:eastAsia="黑体" w:cs="黑体"/>
          <w:b w:val="0"/>
          <w:bCs w:val="0"/>
          <w:kern w:val="2"/>
          <w:sz w:val="32"/>
          <w:szCs w:val="32"/>
          <w:u w:val="single"/>
          <w:lang w:val="en-US" w:eastAsia="zh-CN" w:bidi="ar-SA"/>
        </w:rPr>
        <w:t>深圳市面粉有限公司</w:t>
      </w:r>
    </w:p>
    <w:p w14:paraId="38410E3A">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single"/>
          <w:lang w:val="en-US" w:eastAsia="zh-CN" w:bidi="ar-SA"/>
        </w:rPr>
      </w:pPr>
      <w:r>
        <w:rPr>
          <w:rFonts w:hint="eastAsia" w:ascii="黑体" w:hAnsi="黑体" w:eastAsia="黑体" w:cs="黑体"/>
          <w:b w:val="0"/>
          <w:bCs w:val="0"/>
          <w:kern w:val="2"/>
          <w:sz w:val="32"/>
          <w:szCs w:val="32"/>
          <w:u w:val="none"/>
          <w:lang w:val="en-US" w:eastAsia="zh-CN" w:bidi="ar-SA"/>
        </w:rPr>
        <w:t>地址：</w:t>
      </w:r>
      <w:r>
        <w:rPr>
          <w:rFonts w:hint="eastAsia" w:ascii="黑体" w:hAnsi="黑体" w:eastAsia="黑体" w:cs="黑体"/>
          <w:b w:val="0"/>
          <w:bCs w:val="0"/>
          <w:kern w:val="2"/>
          <w:sz w:val="32"/>
          <w:szCs w:val="32"/>
          <w:u w:val="single"/>
          <w:lang w:val="en-US" w:eastAsia="zh-CN" w:bidi="ar-SA"/>
        </w:rPr>
        <w:t>深圳市南山区北环大道9106号</w:t>
      </w:r>
    </w:p>
    <w:p w14:paraId="6633F7B5">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none"/>
          <w:lang w:val="en-US" w:eastAsia="zh-CN" w:bidi="ar-SA"/>
        </w:rPr>
      </w:pPr>
    </w:p>
    <w:p w14:paraId="6618CE20">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none"/>
          <w:lang w:val="en-US" w:eastAsia="zh-CN" w:bidi="ar-SA"/>
        </w:rPr>
      </w:pPr>
    </w:p>
    <w:p w14:paraId="1AE45044">
      <w:pPr>
        <w:pStyle w:val="3"/>
        <w:keepNext w:val="0"/>
        <w:keepLines w:val="0"/>
        <w:widowControl/>
        <w:suppressLineNumbers w:val="0"/>
        <w:shd w:val="clear" w:fill="FFFFFF"/>
        <w:spacing w:before="240" w:beforeAutospacing="0" w:after="240" w:afterAutospacing="0" w:line="240" w:lineRule="auto"/>
        <w:ind w:left="1600" w:right="0" w:hanging="1600" w:hangingChars="500"/>
        <w:rPr>
          <w:rFonts w:hint="eastAsia" w:ascii="黑体" w:hAnsi="黑体" w:eastAsia="黑体" w:cs="黑体"/>
          <w:b w:val="0"/>
          <w:bCs w:val="0"/>
          <w:kern w:val="2"/>
          <w:sz w:val="32"/>
          <w:szCs w:val="32"/>
          <w:u w:val="none"/>
          <w:lang w:val="en-US" w:eastAsia="zh-CN" w:bidi="ar-SA"/>
        </w:rPr>
      </w:pPr>
    </w:p>
    <w:p w14:paraId="30C835A3">
      <w:pPr>
        <w:spacing w:before="120" w:after="120" w:line="288" w:lineRule="auto"/>
        <w:ind w:left="0" w:firstLine="640" w:firstLineChars="200"/>
        <w:jc w:val="left"/>
        <w:rPr>
          <w:rFonts w:hint="eastAsia" w:ascii="仿宋" w:hAnsi="仿宋" w:eastAsia="仿宋" w:cs="仿宋"/>
          <w:sz w:val="32"/>
          <w:szCs w:val="32"/>
        </w:rPr>
      </w:pPr>
    </w:p>
    <w:p w14:paraId="2F34F7E7">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公司拟就2026年员工体检服务项目组织竞争性谈判，兹欢迎符合要求的供应商参加投标。本次竞争性谈判将先对报名供应商进行资格审查及初步筛选，筛选出3家合格供应商进入最终谈判环节，择优确定中选单位。</w:t>
      </w:r>
    </w:p>
    <w:p w14:paraId="6313AA8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bookmarkStart w:id="0" w:name="heading_0"/>
      <w:r>
        <w:rPr>
          <w:rFonts w:hint="eastAsia" w:ascii="黑体" w:hAnsi="黑体" w:eastAsia="黑体" w:cs="黑体"/>
          <w:b w:val="0"/>
          <w:bCs w:val="0"/>
          <w:sz w:val="32"/>
          <w:szCs w:val="32"/>
          <w:u w:val="none"/>
          <w:lang w:val="en-US" w:eastAsia="zh-CN"/>
        </w:rPr>
        <w:t>一、项目名称</w:t>
      </w:r>
      <w:bookmarkEnd w:id="0"/>
    </w:p>
    <w:p w14:paraId="28BB5186">
      <w:pPr>
        <w:spacing w:before="120" w:after="120" w:line="288" w:lineRule="auto"/>
        <w:ind w:left="0"/>
        <w:jc w:val="left"/>
        <w:rPr>
          <w:rFonts w:hint="eastAsia" w:ascii="仿宋" w:hAnsi="仿宋" w:eastAsia="仿宋" w:cs="仿宋"/>
          <w:sz w:val="32"/>
          <w:szCs w:val="32"/>
        </w:rPr>
      </w:pPr>
      <w:r>
        <w:rPr>
          <w:rFonts w:hint="eastAsia" w:ascii="仿宋" w:hAnsi="仿宋" w:eastAsia="仿宋" w:cs="仿宋"/>
          <w:sz w:val="32"/>
          <w:szCs w:val="32"/>
        </w:rPr>
        <w:t>深圳市面粉有限公司2026年员工体检服务项目。</w:t>
      </w:r>
    </w:p>
    <w:p w14:paraId="52063E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二、项目预算</w:t>
      </w:r>
    </w:p>
    <w:p w14:paraId="375A62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预算控制价：总预算310000</w:t>
      </w:r>
      <w:r>
        <w:rPr>
          <w:rFonts w:hint="eastAsia" w:ascii="仿宋" w:hAnsi="仿宋" w:eastAsia="仿宋" w:cs="仿宋"/>
          <w:b w:val="0"/>
          <w:bCs w:val="0"/>
          <w:sz w:val="32"/>
          <w:szCs w:val="32"/>
          <w:highlight w:val="none"/>
          <w:u w:val="none"/>
          <w:lang w:val="en-US" w:eastAsia="zh-CN"/>
        </w:rPr>
        <w:t>元，按</w:t>
      </w:r>
      <w:r>
        <w:rPr>
          <w:rFonts w:hint="eastAsia" w:ascii="Times New Roman" w:hAnsi="Times New Roman" w:eastAsia="仿宋" w:cs="Times New Roman"/>
          <w:b w:val="0"/>
          <w:bCs w:val="0"/>
          <w:sz w:val="32"/>
          <w:szCs w:val="32"/>
          <w:highlight w:val="none"/>
          <w:u w:val="none"/>
          <w:lang w:val="en-US" w:eastAsia="zh-CN"/>
        </w:rPr>
        <w:t>人均3000元标</w:t>
      </w:r>
      <w:r>
        <w:rPr>
          <w:rFonts w:hint="eastAsia" w:ascii="仿宋" w:hAnsi="仿宋" w:eastAsia="仿宋" w:cs="仿宋"/>
          <w:b w:val="0"/>
          <w:bCs w:val="0"/>
          <w:sz w:val="32"/>
          <w:szCs w:val="32"/>
          <w:highlight w:val="none"/>
          <w:u w:val="none"/>
          <w:lang w:val="en-US" w:eastAsia="zh-CN"/>
        </w:rPr>
        <w:t>准配置体检方案，总价包干</w:t>
      </w:r>
      <w:bookmarkStart w:id="6" w:name="_GoBack"/>
      <w:bookmarkEnd w:id="6"/>
      <w:r>
        <w:rPr>
          <w:rFonts w:hint="eastAsia" w:ascii="仿宋" w:hAnsi="仿宋" w:eastAsia="仿宋" w:cs="仿宋"/>
          <w:b w:val="0"/>
          <w:bCs w:val="0"/>
          <w:sz w:val="32"/>
          <w:szCs w:val="32"/>
          <w:highlight w:val="none"/>
          <w:u w:val="none"/>
          <w:lang w:val="en-US" w:eastAsia="zh-CN"/>
        </w:rPr>
        <w:t>。</w:t>
      </w:r>
    </w:p>
    <w:p w14:paraId="6857F8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三、服务时间</w:t>
      </w:r>
    </w:p>
    <w:p w14:paraId="3FCF1B0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 w:cs="Times New Roman"/>
          <w:b w:val="0"/>
          <w:bCs w:val="0"/>
          <w:sz w:val="32"/>
          <w:szCs w:val="32"/>
          <w:highlight w:val="none"/>
          <w:u w:val="none"/>
          <w:lang w:val="en-US" w:eastAsia="zh-CN"/>
        </w:rPr>
        <w:t>合同签订之日起12个月。</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合同期满后，若我司对服务商的履约评价为“优秀”，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在合同实质性内容不变的基础上，</w:t>
      </w:r>
      <w:r>
        <w:rPr>
          <w:rFonts w:hint="eastAsia" w:ascii="仿宋_GB2312" w:hAnsi="仿宋_GB2312" w:eastAsia="仿宋_GB2312" w:cs="仿宋_GB2312"/>
          <w:color w:val="000000" w:themeColor="text1"/>
          <w:sz w:val="32"/>
          <w:szCs w:val="32"/>
          <w:highlight w:val="none"/>
          <w14:textFill>
            <w14:solidFill>
              <w14:schemeClr w14:val="tx1"/>
            </w14:solidFill>
          </w14:textFill>
        </w:rPr>
        <w:t>可根据成效及业务需要申请续签，原则上最多可续签两次，每次续签期限不超过12个月。</w:t>
      </w:r>
    </w:p>
    <w:p w14:paraId="31B9E5A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bookmarkStart w:id="1" w:name="heading_1"/>
      <w:r>
        <w:rPr>
          <w:rFonts w:hint="eastAsia" w:ascii="黑体" w:hAnsi="黑体" w:eastAsia="黑体" w:cs="黑体"/>
          <w:b w:val="0"/>
          <w:bCs w:val="0"/>
          <w:sz w:val="32"/>
          <w:szCs w:val="32"/>
          <w:u w:val="none"/>
          <w:lang w:val="en-US" w:eastAsia="zh-CN"/>
        </w:rPr>
        <w:t>四、服务范围与要求</w:t>
      </w:r>
      <w:bookmarkEnd w:id="1"/>
    </w:p>
    <w:p w14:paraId="6ED37F1D">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本次采购内容为选聘专业体检服务机构，为我司员工提供全面、优质的体检服务，具体涵盖体检套餐执行、体检报告出具、检后健康管理等全流程服务，严格按照本文件附件所列体检项目及标准执行，确保体检结果真实、准确、及时，服务流程规范、便捷、人性化。</w:t>
      </w:r>
    </w:p>
    <w:p w14:paraId="445B6E0B">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1.体检对象：深圳市面粉有限公司全体员工（</w:t>
      </w:r>
      <w:r>
        <w:rPr>
          <w:rFonts w:hint="eastAsia" w:ascii="仿宋" w:hAnsi="仿宋" w:eastAsia="仿宋" w:cs="仿宋"/>
          <w:sz w:val="32"/>
          <w:szCs w:val="32"/>
          <w:lang w:val="en-US" w:eastAsia="zh-CN"/>
        </w:rPr>
        <w:t>约102人</w:t>
      </w:r>
      <w:r>
        <w:rPr>
          <w:rFonts w:hint="eastAsia" w:ascii="仿宋" w:hAnsi="仿宋" w:eastAsia="仿宋" w:cs="仿宋"/>
          <w:sz w:val="32"/>
          <w:szCs w:val="32"/>
        </w:rPr>
        <w:t>），具体体检人数及人员分类以采购人最终通知为准。</w:t>
      </w:r>
    </w:p>
    <w:p w14:paraId="5456EC6D">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体检套餐标准：严格按照附件《体检套餐》执行，分为员工A套餐、员工B套餐、管理层套餐三类，供应商不得擅自删减、更改套餐内检查项目及检查内容，如需调整需经采购人书面同意，且调整后项目标准不低于原标准。</w:t>
      </w:r>
    </w:p>
    <w:p w14:paraId="257FCDB3">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3.资格</w:t>
      </w:r>
      <w:r>
        <w:rPr>
          <w:rFonts w:hint="eastAsia" w:ascii="仿宋" w:hAnsi="仿宋" w:eastAsia="仿宋" w:cs="仿宋"/>
          <w:sz w:val="32"/>
          <w:szCs w:val="32"/>
        </w:rPr>
        <w:t>要求：</w:t>
      </w:r>
    </w:p>
    <w:p w14:paraId="0D5C8F83">
      <w:pPr>
        <w:spacing w:before="120" w:after="120" w:line="288" w:lineRule="auto"/>
        <w:ind w:left="0" w:firstLine="640" w:firstLineChars="200"/>
        <w:jc w:val="left"/>
        <w:rPr>
          <w:rFonts w:hint="default" w:ascii="仿宋" w:hAnsi="仿宋" w:eastAsia="仿宋" w:cs="仿宋"/>
          <w:sz w:val="32"/>
          <w:szCs w:val="32"/>
        </w:rPr>
      </w:pPr>
      <w:r>
        <w:rPr>
          <w:rFonts w:hint="eastAsia" w:ascii="仿宋" w:hAnsi="仿宋" w:eastAsia="仿宋" w:cs="仿宋"/>
          <w:sz w:val="32"/>
          <w:szCs w:val="32"/>
          <w:lang w:val="en-US" w:eastAsia="zh-CN"/>
        </w:rPr>
        <w:t>1.</w:t>
      </w:r>
      <w:r>
        <w:rPr>
          <w:rFonts w:hint="default" w:ascii="仿宋" w:hAnsi="仿宋" w:eastAsia="仿宋" w:cs="仿宋"/>
          <w:sz w:val="32"/>
          <w:szCs w:val="32"/>
        </w:rPr>
        <w:t>供应商为公立医院，须为深圳市内的公立三级甲等医院。</w:t>
      </w:r>
    </w:p>
    <w:p w14:paraId="522AF215">
      <w:pPr>
        <w:spacing w:before="120" w:after="120" w:line="288" w:lineRule="auto"/>
        <w:ind w:left="0" w:firstLine="640" w:firstLineChars="200"/>
        <w:jc w:val="left"/>
        <w:rPr>
          <w:rFonts w:hint="default" w:ascii="仿宋" w:hAnsi="仿宋" w:eastAsia="仿宋" w:cs="仿宋"/>
          <w:sz w:val="32"/>
          <w:szCs w:val="32"/>
        </w:rPr>
      </w:pPr>
      <w:r>
        <w:rPr>
          <w:rFonts w:hint="eastAsia" w:ascii="仿宋" w:hAnsi="仿宋" w:eastAsia="仿宋" w:cs="仿宋"/>
          <w:sz w:val="32"/>
          <w:szCs w:val="32"/>
          <w:lang w:val="en-US" w:eastAsia="zh-CN"/>
        </w:rPr>
        <w:t>2.</w:t>
      </w:r>
      <w:r>
        <w:rPr>
          <w:rFonts w:hint="default" w:ascii="仿宋" w:hAnsi="仿宋" w:eastAsia="仿宋" w:cs="仿宋"/>
          <w:sz w:val="32"/>
          <w:szCs w:val="32"/>
        </w:rPr>
        <w:t xml:space="preserve">供应商如为专业体检机构，须在深圳市内设有独立体检院区/体检中心，以及具备开展本项目所有体检项目的场地、设备及专业人员条件。【证明文件：须提供营业执照扫描件、卫生健康行政部门核发的《医疗机构执业许可证》，许可证中的诊疗科目须同时包含内科、外科、医学检验科、医学影像科、妇科，并按报价文件格式第六点提供“体检场地、医疗仪器设备、专业人员资质信息”，并加盖公章】 </w:t>
      </w:r>
    </w:p>
    <w:p w14:paraId="2161FCDF">
      <w:pPr>
        <w:keepNext w:val="0"/>
        <w:keepLines w:val="0"/>
        <w:pageBreakBefore w:val="0"/>
        <w:widowControl w:val="0"/>
        <w:kinsoku/>
        <w:wordWrap w:val="0"/>
        <w:overflowPunct/>
        <w:topLinePunct w:val="0"/>
        <w:autoSpaceDE/>
        <w:autoSpaceDN/>
        <w:bidi w:val="0"/>
        <w:adjustRightInd/>
        <w:snapToGrid/>
        <w:spacing w:before="120" w:after="120" w:line="288" w:lineRule="auto"/>
        <w:ind w:left="0" w:firstLine="640" w:firstLineChars="200"/>
        <w:jc w:val="left"/>
        <w:textAlignment w:val="auto"/>
        <w:rPr>
          <w:rFonts w:hint="default" w:ascii="仿宋" w:hAnsi="仿宋" w:eastAsia="仿宋" w:cs="仿宋"/>
          <w:sz w:val="32"/>
          <w:szCs w:val="32"/>
        </w:rPr>
      </w:pPr>
      <w:r>
        <w:rPr>
          <w:rFonts w:hint="eastAsia" w:ascii="仿宋" w:hAnsi="仿宋" w:eastAsia="仿宋" w:cs="仿宋"/>
          <w:sz w:val="32"/>
          <w:szCs w:val="32"/>
          <w:lang w:val="en-US" w:eastAsia="zh-CN"/>
        </w:rPr>
        <w:t>3.</w:t>
      </w:r>
      <w:r>
        <w:rPr>
          <w:rFonts w:hint="default" w:ascii="仿宋" w:hAnsi="仿宋" w:eastAsia="仿宋" w:cs="仿宋"/>
          <w:sz w:val="32"/>
          <w:szCs w:val="32"/>
        </w:rPr>
        <w:t>供应商未被列入“信用中国”网站（www.creditchina.gov.cn）“严重失信主体名单”、“失信被执行人”、“重大税收违法失信主体名单” （相关信息以开标当日采购人的查询结果为准）。</w:t>
      </w:r>
    </w:p>
    <w:p w14:paraId="6E559C50">
      <w:pPr>
        <w:spacing w:before="120" w:after="120" w:line="288" w:lineRule="auto"/>
        <w:ind w:left="0" w:firstLine="640" w:firstLineChars="200"/>
        <w:jc w:val="left"/>
        <w:rPr>
          <w:rFonts w:hint="default" w:ascii="仿宋" w:hAnsi="仿宋" w:eastAsia="仿宋" w:cs="仿宋"/>
          <w:sz w:val="32"/>
          <w:szCs w:val="32"/>
        </w:rPr>
      </w:pPr>
      <w:r>
        <w:rPr>
          <w:rFonts w:hint="eastAsia" w:ascii="仿宋" w:hAnsi="仿宋" w:eastAsia="仿宋" w:cs="仿宋"/>
          <w:sz w:val="32"/>
          <w:szCs w:val="32"/>
          <w:lang w:val="en-US" w:eastAsia="zh-CN"/>
        </w:rPr>
        <w:t>4.</w:t>
      </w:r>
      <w:r>
        <w:rPr>
          <w:rFonts w:hint="default" w:ascii="仿宋" w:hAnsi="仿宋" w:eastAsia="仿宋" w:cs="仿宋"/>
          <w:sz w:val="32"/>
          <w:szCs w:val="32"/>
        </w:rPr>
        <w:t>本项目不接受联合体参与报价。</w:t>
      </w:r>
    </w:p>
    <w:p w14:paraId="75BA4D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kern w:val="2"/>
          <w:sz w:val="32"/>
          <w:szCs w:val="32"/>
          <w:lang w:val="en-US" w:eastAsia="zh-CN" w:bidi="ar-SA"/>
        </w:rPr>
      </w:pPr>
      <w:r>
        <w:rPr>
          <w:rFonts w:hint="eastAsia" w:ascii="黑体" w:hAnsi="黑体" w:eastAsia="黑体" w:cs="宋体"/>
          <w:sz w:val="32"/>
          <w:szCs w:val="32"/>
          <w:lang w:val="en-US" w:eastAsia="zh-CN"/>
        </w:rPr>
        <w:t>五、评标方法</w:t>
      </w:r>
    </w:p>
    <w:p w14:paraId="462F35E0">
      <w:pPr>
        <w:keepNext w:val="0"/>
        <w:keepLines w:val="0"/>
        <w:pageBreakBefore w:val="0"/>
        <w:widowControl w:val="0"/>
        <w:wordWrap/>
        <w:topLinePunct w:val="0"/>
        <w:autoSpaceDE/>
        <w:autoSpaceDN/>
        <w:bidi w:val="0"/>
        <w:spacing w:line="560" w:lineRule="exact"/>
        <w:ind w:right="0" w:rightChars="0" w:firstLine="640" w:firstLineChars="200"/>
        <w:jc w:val="both"/>
        <w:textAlignment w:val="auto"/>
        <w:rPr>
          <w:rFonts w:hint="default"/>
        </w:rPr>
      </w:pPr>
      <w:r>
        <w:rPr>
          <w:rFonts w:hint="eastAsia" w:ascii="仿宋_GB2312" w:hAnsi="仿宋_GB2312" w:eastAsia="仿宋_GB2312" w:cs="仿宋_GB2312"/>
          <w:sz w:val="32"/>
          <w:szCs w:val="32"/>
          <w:lang w:val="en-US" w:eastAsia="zh-CN"/>
        </w:rPr>
        <w:t>通过竞争性谈判的采购方式选择票决法确定供应商。</w:t>
      </w:r>
    </w:p>
    <w:p w14:paraId="1727730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bookmarkStart w:id="2" w:name="heading_2"/>
      <w:r>
        <w:rPr>
          <w:rFonts w:hint="eastAsia" w:ascii="黑体" w:hAnsi="黑体" w:eastAsia="黑体" w:cs="黑体"/>
          <w:b w:val="0"/>
          <w:bCs w:val="0"/>
          <w:sz w:val="32"/>
          <w:szCs w:val="32"/>
          <w:u w:val="none"/>
          <w:lang w:val="en-US" w:eastAsia="zh-CN"/>
        </w:rPr>
        <w:t>六、体检套餐详情（附件：体检套餐）</w:t>
      </w:r>
      <w:bookmarkEnd w:id="2"/>
    </w:p>
    <w:p w14:paraId="78156BDD">
      <w:pPr>
        <w:spacing w:before="120" w:after="120" w:line="288" w:lineRule="auto"/>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本次体检共设3类套餐，分别对应不同员工群体，具体检查项目、内容</w:t>
      </w:r>
      <w:r>
        <w:rPr>
          <w:rFonts w:hint="eastAsia" w:ascii="仿宋" w:hAnsi="仿宋" w:eastAsia="仿宋" w:cs="仿宋"/>
          <w:sz w:val="32"/>
          <w:szCs w:val="32"/>
          <w:lang w:val="en-US" w:eastAsia="zh-CN"/>
        </w:rPr>
        <w:t>包括但不限于以</w:t>
      </w:r>
      <w:r>
        <w:rPr>
          <w:rFonts w:hint="eastAsia" w:ascii="仿宋" w:hAnsi="仿宋" w:eastAsia="仿宋" w:cs="仿宋"/>
          <w:sz w:val="32"/>
          <w:szCs w:val="32"/>
        </w:rPr>
        <w:t>下，供应商需严格按照以下标准执行。</w:t>
      </w:r>
    </w:p>
    <w:p w14:paraId="21096C7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bookmarkStart w:id="3" w:name="heading_3"/>
      <w:r>
        <w:rPr>
          <w:rFonts w:hint="eastAsia" w:ascii="黑体" w:hAnsi="黑体" w:eastAsia="黑体" w:cs="黑体"/>
          <w:b w:val="0"/>
          <w:bCs w:val="0"/>
          <w:sz w:val="32"/>
          <w:szCs w:val="32"/>
          <w:u w:val="none"/>
          <w:lang w:val="en-US" w:eastAsia="zh-CN"/>
        </w:rPr>
        <w:t>（一）员工A套餐</w:t>
      </w:r>
      <w:bookmarkEnd w:id="3"/>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380"/>
        <w:gridCol w:w="1380"/>
        <w:gridCol w:w="1380"/>
        <w:gridCol w:w="1380"/>
        <w:gridCol w:w="1380"/>
        <w:gridCol w:w="1380"/>
      </w:tblGrid>
      <w:tr w14:paraId="533A00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tcMar>
              <w:top w:w="60" w:type="dxa"/>
              <w:left w:w="120" w:type="dxa"/>
              <w:bottom w:w="30" w:type="dxa"/>
              <w:right w:w="120" w:type="dxa"/>
            </w:tcMar>
          </w:tcPr>
          <w:p w14:paraId="42B02494">
            <w:pPr>
              <w:spacing w:before="120" w:after="120" w:line="288" w:lineRule="auto"/>
              <w:ind w:left="0"/>
              <w:jc w:val="left"/>
            </w:pPr>
            <w:r>
              <w:rPr>
                <w:rFonts w:ascii="Arial" w:hAnsi="Arial" w:eastAsia="等线" w:cs="Arial"/>
                <w:sz w:val="22"/>
              </w:rPr>
              <w:t>检查项目</w:t>
            </w:r>
          </w:p>
        </w:tc>
        <w:tc>
          <w:tcPr>
            <w:tcW w:w="1380" w:type="dxa"/>
            <w:tcMar>
              <w:top w:w="60" w:type="dxa"/>
              <w:left w:w="120" w:type="dxa"/>
              <w:bottom w:w="30" w:type="dxa"/>
              <w:right w:w="120" w:type="dxa"/>
            </w:tcMar>
          </w:tcPr>
          <w:p w14:paraId="6F371CDA">
            <w:pPr>
              <w:spacing w:before="120" w:after="120" w:line="288" w:lineRule="auto"/>
              <w:ind w:left="0"/>
              <w:jc w:val="left"/>
            </w:pPr>
            <w:r>
              <w:rPr>
                <w:rFonts w:ascii="Arial" w:hAnsi="Arial" w:eastAsia="等线" w:cs="Arial"/>
                <w:sz w:val="22"/>
              </w:rPr>
              <w:t>检查内容</w:t>
            </w:r>
          </w:p>
        </w:tc>
        <w:tc>
          <w:tcPr>
            <w:tcW w:w="1380" w:type="dxa"/>
            <w:tcMar>
              <w:top w:w="60" w:type="dxa"/>
              <w:left w:w="120" w:type="dxa"/>
              <w:bottom w:w="30" w:type="dxa"/>
              <w:right w:w="120" w:type="dxa"/>
            </w:tcMar>
          </w:tcPr>
          <w:p w14:paraId="256D7F8F">
            <w:pPr>
              <w:spacing w:before="120" w:after="120" w:line="288" w:lineRule="auto"/>
              <w:ind w:left="0"/>
              <w:jc w:val="left"/>
            </w:pPr>
          </w:p>
        </w:tc>
        <w:tc>
          <w:tcPr>
            <w:tcW w:w="1380" w:type="dxa"/>
            <w:shd w:val="clear" w:color="auto" w:fill="auto"/>
            <w:tcMar>
              <w:top w:w="60" w:type="dxa"/>
              <w:left w:w="120" w:type="dxa"/>
              <w:bottom w:w="30" w:type="dxa"/>
              <w:right w:w="120" w:type="dxa"/>
            </w:tcMar>
            <w:vAlign w:val="top"/>
          </w:tcPr>
          <w:p w14:paraId="22D10A0B">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50岁以下男</w:t>
            </w:r>
          </w:p>
        </w:tc>
        <w:tc>
          <w:tcPr>
            <w:tcW w:w="1380" w:type="dxa"/>
            <w:shd w:val="clear" w:color="auto" w:fill="auto"/>
            <w:tcMar>
              <w:top w:w="60" w:type="dxa"/>
              <w:left w:w="120" w:type="dxa"/>
              <w:bottom w:w="30" w:type="dxa"/>
              <w:right w:w="120" w:type="dxa"/>
            </w:tcMar>
            <w:vAlign w:val="top"/>
          </w:tcPr>
          <w:p w14:paraId="5A869FBC">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女未婚</w:t>
            </w:r>
          </w:p>
        </w:tc>
        <w:tc>
          <w:tcPr>
            <w:tcW w:w="1380" w:type="dxa"/>
            <w:shd w:val="clear" w:color="auto" w:fill="auto"/>
            <w:tcMar>
              <w:top w:w="60" w:type="dxa"/>
              <w:left w:w="120" w:type="dxa"/>
              <w:bottom w:w="30" w:type="dxa"/>
              <w:right w:w="120" w:type="dxa"/>
            </w:tcMar>
            <w:vAlign w:val="top"/>
          </w:tcPr>
          <w:p w14:paraId="1100AF5B">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40岁以下女已婚</w:t>
            </w:r>
          </w:p>
        </w:tc>
      </w:tr>
      <w:tr w14:paraId="20D339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restart"/>
            <w:tcMar>
              <w:top w:w="60" w:type="dxa"/>
              <w:left w:w="120" w:type="dxa"/>
              <w:bottom w:w="30" w:type="dxa"/>
              <w:right w:w="120" w:type="dxa"/>
            </w:tcMar>
          </w:tcPr>
          <w:p w14:paraId="3AD7D141">
            <w:pPr>
              <w:spacing w:before="120" w:after="120" w:line="288" w:lineRule="auto"/>
              <w:ind w:left="0"/>
              <w:jc w:val="left"/>
            </w:pPr>
            <w:r>
              <w:rPr>
                <w:rFonts w:ascii="Arial" w:hAnsi="Arial" w:eastAsia="等线" w:cs="Arial"/>
                <w:sz w:val="22"/>
              </w:rPr>
              <w:t>一、一般检查</w:t>
            </w:r>
          </w:p>
        </w:tc>
        <w:tc>
          <w:tcPr>
            <w:tcW w:w="1380" w:type="dxa"/>
            <w:tcMar>
              <w:top w:w="60" w:type="dxa"/>
              <w:left w:w="120" w:type="dxa"/>
              <w:bottom w:w="30" w:type="dxa"/>
              <w:right w:w="120" w:type="dxa"/>
            </w:tcMar>
          </w:tcPr>
          <w:p w14:paraId="5F357184">
            <w:pPr>
              <w:spacing w:before="120" w:after="120" w:line="288" w:lineRule="auto"/>
              <w:ind w:left="0"/>
              <w:jc w:val="left"/>
            </w:pPr>
            <w:r>
              <w:rPr>
                <w:rFonts w:ascii="Arial" w:hAnsi="Arial" w:eastAsia="等线" w:cs="Arial"/>
                <w:sz w:val="22"/>
              </w:rPr>
              <w:t>体格检查（内外科、眼耳鼻喉科、电耳镜、前鼻镜总称）</w:t>
            </w:r>
          </w:p>
        </w:tc>
        <w:tc>
          <w:tcPr>
            <w:tcW w:w="1380" w:type="dxa"/>
            <w:tcMar>
              <w:top w:w="60" w:type="dxa"/>
              <w:left w:w="120" w:type="dxa"/>
              <w:bottom w:w="30" w:type="dxa"/>
              <w:right w:w="120" w:type="dxa"/>
            </w:tcMar>
            <w:vAlign w:val="top"/>
          </w:tcPr>
          <w:p w14:paraId="5FF27CEE">
            <w:pPr>
              <w:spacing w:before="120" w:after="120" w:line="288" w:lineRule="auto"/>
              <w:ind w:left="0" w:leftChars="0"/>
              <w:jc w:val="left"/>
            </w:pPr>
          </w:p>
        </w:tc>
        <w:tc>
          <w:tcPr>
            <w:tcW w:w="1380" w:type="dxa"/>
            <w:shd w:val="clear" w:color="auto" w:fill="auto"/>
            <w:tcMar>
              <w:top w:w="60" w:type="dxa"/>
              <w:left w:w="120" w:type="dxa"/>
              <w:bottom w:w="30" w:type="dxa"/>
              <w:right w:w="120" w:type="dxa"/>
            </w:tcMar>
            <w:vAlign w:val="top"/>
          </w:tcPr>
          <w:p w14:paraId="7A3A9D1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54D4BAEF">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5191A61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7BF9D2C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66A668C7">
            <w:pPr>
              <w:spacing w:before="120" w:after="120" w:line="288" w:lineRule="auto"/>
              <w:ind w:left="0"/>
              <w:jc w:val="left"/>
            </w:pPr>
          </w:p>
        </w:tc>
        <w:tc>
          <w:tcPr>
            <w:tcW w:w="1380" w:type="dxa"/>
            <w:tcMar>
              <w:top w:w="60" w:type="dxa"/>
              <w:left w:w="120" w:type="dxa"/>
              <w:bottom w:w="30" w:type="dxa"/>
              <w:right w:w="120" w:type="dxa"/>
            </w:tcMar>
          </w:tcPr>
          <w:p w14:paraId="7D4D8A0A">
            <w:pPr>
              <w:spacing w:before="120" w:after="120" w:line="288" w:lineRule="auto"/>
              <w:ind w:left="0"/>
              <w:jc w:val="left"/>
            </w:pPr>
            <w:r>
              <w:rPr>
                <w:rFonts w:ascii="Arial" w:hAnsi="Arial" w:eastAsia="等线" w:cs="Arial"/>
                <w:sz w:val="22"/>
              </w:rPr>
              <w:t>一般情况，身高、体重、营养发育、甲状腺，耳、鼻、咽、扁桃体、视力、辨色力、乳腺、胸部、腹部检查、脊柱、四肢关节等检查。</w:t>
            </w:r>
          </w:p>
        </w:tc>
        <w:tc>
          <w:tcPr>
            <w:tcW w:w="1380" w:type="dxa"/>
            <w:tcMar>
              <w:top w:w="60" w:type="dxa"/>
              <w:left w:w="120" w:type="dxa"/>
              <w:bottom w:w="30" w:type="dxa"/>
              <w:right w:w="120" w:type="dxa"/>
            </w:tcMar>
            <w:vAlign w:val="top"/>
          </w:tcPr>
          <w:p w14:paraId="1B1250C3">
            <w:pPr>
              <w:spacing w:before="120" w:after="120" w:line="288" w:lineRule="auto"/>
              <w:ind w:left="0" w:leftChars="0"/>
              <w:jc w:val="left"/>
            </w:pPr>
          </w:p>
        </w:tc>
        <w:tc>
          <w:tcPr>
            <w:tcW w:w="1380" w:type="dxa"/>
            <w:shd w:val="clear" w:color="auto" w:fill="auto"/>
            <w:tcMar>
              <w:top w:w="60" w:type="dxa"/>
              <w:left w:w="120" w:type="dxa"/>
              <w:bottom w:w="30" w:type="dxa"/>
              <w:right w:w="120" w:type="dxa"/>
            </w:tcMar>
            <w:vAlign w:val="top"/>
          </w:tcPr>
          <w:p w14:paraId="1D53E8AD">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263D2ADC">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5D0A5AA5">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4781CF3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4CC6E9CF">
            <w:pPr>
              <w:spacing w:before="120" w:after="120" w:line="288" w:lineRule="auto"/>
              <w:ind w:left="0"/>
              <w:jc w:val="left"/>
            </w:pPr>
          </w:p>
        </w:tc>
        <w:tc>
          <w:tcPr>
            <w:tcW w:w="1380" w:type="dxa"/>
            <w:tcMar>
              <w:top w:w="60" w:type="dxa"/>
              <w:left w:w="120" w:type="dxa"/>
              <w:bottom w:w="30" w:type="dxa"/>
              <w:right w:w="120" w:type="dxa"/>
            </w:tcMar>
          </w:tcPr>
          <w:p w14:paraId="04D27266">
            <w:pPr>
              <w:spacing w:before="120" w:after="120" w:line="288" w:lineRule="auto"/>
              <w:ind w:left="0"/>
              <w:jc w:val="left"/>
            </w:pPr>
            <w:r>
              <w:rPr>
                <w:rFonts w:ascii="Arial" w:hAnsi="Arial" w:eastAsia="等线" w:cs="Arial"/>
                <w:sz w:val="22"/>
              </w:rPr>
              <w:t>裂隙灯检查</w:t>
            </w:r>
          </w:p>
        </w:tc>
        <w:tc>
          <w:tcPr>
            <w:tcW w:w="1380" w:type="dxa"/>
            <w:tcMar>
              <w:top w:w="60" w:type="dxa"/>
              <w:left w:w="120" w:type="dxa"/>
              <w:bottom w:w="30" w:type="dxa"/>
              <w:right w:w="120" w:type="dxa"/>
            </w:tcMar>
          </w:tcPr>
          <w:p w14:paraId="7BE075E1">
            <w:pPr>
              <w:spacing w:before="120" w:after="120" w:line="288" w:lineRule="auto"/>
              <w:ind w:left="0"/>
              <w:jc w:val="left"/>
            </w:pPr>
            <w:r>
              <w:rPr>
                <w:rFonts w:ascii="Arial" w:hAnsi="Arial" w:eastAsia="等线" w:cs="Arial"/>
                <w:sz w:val="22"/>
              </w:rPr>
              <w:t>眼睑、结膜、泪器、瞳孔、角膜、虹膜、晶状体检查</w:t>
            </w:r>
          </w:p>
        </w:tc>
        <w:tc>
          <w:tcPr>
            <w:tcW w:w="1380" w:type="dxa"/>
            <w:tcMar>
              <w:top w:w="60" w:type="dxa"/>
              <w:left w:w="120" w:type="dxa"/>
              <w:bottom w:w="30" w:type="dxa"/>
              <w:right w:w="120" w:type="dxa"/>
            </w:tcMar>
          </w:tcPr>
          <w:p w14:paraId="7D5165B7">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9376BE6">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14F743B0">
            <w:pPr>
              <w:spacing w:before="120" w:after="120" w:line="288" w:lineRule="auto"/>
              <w:ind w:left="0"/>
              <w:jc w:val="left"/>
            </w:pPr>
            <w:r>
              <w:rPr>
                <w:rFonts w:ascii="Arial" w:hAnsi="Arial" w:eastAsia="等线" w:cs="Arial"/>
                <w:sz w:val="22"/>
              </w:rPr>
              <w:t>√</w:t>
            </w:r>
          </w:p>
        </w:tc>
      </w:tr>
      <w:tr w14:paraId="4A12D3A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64865328">
            <w:pPr>
              <w:spacing w:before="120" w:after="120" w:line="288" w:lineRule="auto"/>
              <w:ind w:left="0"/>
              <w:jc w:val="left"/>
            </w:pPr>
          </w:p>
        </w:tc>
        <w:tc>
          <w:tcPr>
            <w:tcW w:w="1380" w:type="dxa"/>
            <w:tcMar>
              <w:top w:w="60" w:type="dxa"/>
              <w:left w:w="120" w:type="dxa"/>
              <w:bottom w:w="30" w:type="dxa"/>
              <w:right w:w="120" w:type="dxa"/>
            </w:tcMar>
          </w:tcPr>
          <w:p w14:paraId="225FD64C">
            <w:pPr>
              <w:spacing w:before="120" w:after="120" w:line="288" w:lineRule="auto"/>
              <w:ind w:left="0"/>
              <w:jc w:val="left"/>
            </w:pPr>
            <w:r>
              <w:rPr>
                <w:rFonts w:ascii="Arial" w:hAnsi="Arial" w:eastAsia="等线" w:cs="Arial"/>
                <w:sz w:val="22"/>
              </w:rPr>
              <w:t>眼压检查</w:t>
            </w:r>
          </w:p>
        </w:tc>
        <w:tc>
          <w:tcPr>
            <w:tcW w:w="1380" w:type="dxa"/>
            <w:tcMar>
              <w:top w:w="60" w:type="dxa"/>
              <w:left w:w="120" w:type="dxa"/>
              <w:bottom w:w="30" w:type="dxa"/>
              <w:right w:w="120" w:type="dxa"/>
            </w:tcMar>
          </w:tcPr>
          <w:p w14:paraId="3C8138C6">
            <w:pPr>
              <w:spacing w:before="120" w:after="120" w:line="288" w:lineRule="auto"/>
              <w:ind w:left="0"/>
              <w:jc w:val="left"/>
            </w:pPr>
            <w:r>
              <w:rPr>
                <w:rFonts w:ascii="Arial" w:hAnsi="Arial" w:eastAsia="等线" w:cs="Arial"/>
                <w:sz w:val="22"/>
              </w:rPr>
              <w:t>眼压检查(非接触眼压计法或压平眼压计法)</w:t>
            </w:r>
          </w:p>
        </w:tc>
        <w:tc>
          <w:tcPr>
            <w:tcW w:w="1380" w:type="dxa"/>
            <w:tcMar>
              <w:top w:w="60" w:type="dxa"/>
              <w:left w:w="120" w:type="dxa"/>
              <w:bottom w:w="30" w:type="dxa"/>
              <w:right w:w="120" w:type="dxa"/>
            </w:tcMar>
          </w:tcPr>
          <w:p w14:paraId="505CAB78">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6012AA4">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D622A7D">
            <w:pPr>
              <w:spacing w:before="120" w:after="120" w:line="288" w:lineRule="auto"/>
              <w:ind w:left="0"/>
              <w:jc w:val="left"/>
            </w:pPr>
            <w:r>
              <w:rPr>
                <w:rFonts w:ascii="Arial" w:hAnsi="Arial" w:eastAsia="等线" w:cs="Arial"/>
                <w:sz w:val="22"/>
              </w:rPr>
              <w:t>√</w:t>
            </w:r>
          </w:p>
        </w:tc>
      </w:tr>
      <w:tr w14:paraId="6675714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tcMar>
              <w:top w:w="60" w:type="dxa"/>
              <w:left w:w="120" w:type="dxa"/>
              <w:bottom w:w="30" w:type="dxa"/>
              <w:right w:w="120" w:type="dxa"/>
            </w:tcMar>
          </w:tcPr>
          <w:p w14:paraId="308E7F43">
            <w:pPr>
              <w:spacing w:before="120" w:after="120" w:line="288" w:lineRule="auto"/>
              <w:ind w:left="0"/>
              <w:jc w:val="left"/>
            </w:pPr>
          </w:p>
        </w:tc>
        <w:tc>
          <w:tcPr>
            <w:tcW w:w="1380" w:type="dxa"/>
            <w:shd w:val="clear" w:color="auto" w:fill="auto"/>
            <w:tcMar>
              <w:top w:w="60" w:type="dxa"/>
              <w:left w:w="120" w:type="dxa"/>
              <w:bottom w:w="30" w:type="dxa"/>
              <w:right w:w="120" w:type="dxa"/>
            </w:tcMar>
            <w:vAlign w:val="top"/>
          </w:tcPr>
          <w:p w14:paraId="12E19FB0">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妇科检查（已婚）</w:t>
            </w:r>
          </w:p>
        </w:tc>
        <w:tc>
          <w:tcPr>
            <w:tcW w:w="1380" w:type="dxa"/>
            <w:shd w:val="clear" w:color="auto" w:fill="auto"/>
            <w:tcMar>
              <w:top w:w="60" w:type="dxa"/>
              <w:left w:w="120" w:type="dxa"/>
              <w:bottom w:w="30" w:type="dxa"/>
              <w:right w:w="120" w:type="dxa"/>
            </w:tcMar>
            <w:vAlign w:val="top"/>
          </w:tcPr>
          <w:p w14:paraId="42875F9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由妇科医生进行常规妇科检查</w:t>
            </w:r>
          </w:p>
        </w:tc>
        <w:tc>
          <w:tcPr>
            <w:tcW w:w="1380" w:type="dxa"/>
            <w:tcMar>
              <w:top w:w="60" w:type="dxa"/>
              <w:left w:w="120" w:type="dxa"/>
              <w:bottom w:w="30" w:type="dxa"/>
              <w:right w:w="120" w:type="dxa"/>
            </w:tcMar>
          </w:tcPr>
          <w:p w14:paraId="13E4841E">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5971C1C">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116064B">
            <w:pPr>
              <w:spacing w:before="120" w:after="120" w:line="288" w:lineRule="auto"/>
              <w:ind w:left="0"/>
              <w:jc w:val="left"/>
            </w:pPr>
            <w:r>
              <w:rPr>
                <w:rFonts w:ascii="Arial" w:hAnsi="Arial" w:eastAsia="等线" w:cs="Arial"/>
                <w:sz w:val="22"/>
              </w:rPr>
              <w:t>√</w:t>
            </w:r>
          </w:p>
        </w:tc>
      </w:tr>
      <w:tr w14:paraId="5E629D5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restart"/>
            <w:tcMar>
              <w:top w:w="60" w:type="dxa"/>
              <w:left w:w="120" w:type="dxa"/>
              <w:bottom w:w="30" w:type="dxa"/>
              <w:right w:w="120" w:type="dxa"/>
            </w:tcMar>
          </w:tcPr>
          <w:p w14:paraId="3D9AB862">
            <w:pPr>
              <w:spacing w:before="120" w:after="120" w:line="288" w:lineRule="auto"/>
              <w:ind w:left="0"/>
              <w:jc w:val="left"/>
            </w:pPr>
            <w:r>
              <w:rPr>
                <w:rFonts w:ascii="Arial" w:hAnsi="Arial" w:eastAsia="等线" w:cs="Arial"/>
                <w:sz w:val="22"/>
              </w:rPr>
              <w:t>二、检验项目</w:t>
            </w:r>
          </w:p>
        </w:tc>
        <w:tc>
          <w:tcPr>
            <w:tcW w:w="1380" w:type="dxa"/>
            <w:tcMar>
              <w:top w:w="60" w:type="dxa"/>
              <w:left w:w="120" w:type="dxa"/>
              <w:bottom w:w="30" w:type="dxa"/>
              <w:right w:w="120" w:type="dxa"/>
            </w:tcMar>
          </w:tcPr>
          <w:p w14:paraId="6291E00E">
            <w:pPr>
              <w:spacing w:before="120" w:after="120" w:line="288" w:lineRule="auto"/>
              <w:ind w:left="0"/>
              <w:jc w:val="left"/>
            </w:pPr>
            <w:r>
              <w:rPr>
                <w:rFonts w:ascii="Arial" w:hAnsi="Arial" w:eastAsia="等线" w:cs="Arial"/>
                <w:sz w:val="22"/>
              </w:rPr>
              <w:t>血细胞分析</w:t>
            </w:r>
          </w:p>
        </w:tc>
        <w:tc>
          <w:tcPr>
            <w:tcW w:w="1380" w:type="dxa"/>
            <w:tcMar>
              <w:top w:w="60" w:type="dxa"/>
              <w:left w:w="120" w:type="dxa"/>
              <w:bottom w:w="30" w:type="dxa"/>
              <w:right w:w="120" w:type="dxa"/>
            </w:tcMar>
          </w:tcPr>
          <w:p w14:paraId="07778197">
            <w:pPr>
              <w:spacing w:before="120" w:after="120" w:line="288" w:lineRule="auto"/>
              <w:ind w:left="0"/>
              <w:jc w:val="left"/>
            </w:pPr>
            <w:r>
              <w:rPr>
                <w:rFonts w:ascii="Arial" w:hAnsi="Arial" w:eastAsia="等线" w:cs="Arial"/>
                <w:sz w:val="22"/>
              </w:rPr>
              <w:t>血常规五分法，检测红细胞、白细胞、淋巴细胞、血红蛋白等。</w:t>
            </w:r>
          </w:p>
        </w:tc>
        <w:tc>
          <w:tcPr>
            <w:tcW w:w="1380" w:type="dxa"/>
            <w:tcMar>
              <w:top w:w="60" w:type="dxa"/>
              <w:left w:w="120" w:type="dxa"/>
              <w:bottom w:w="30" w:type="dxa"/>
              <w:right w:w="120" w:type="dxa"/>
            </w:tcMar>
          </w:tcPr>
          <w:p w14:paraId="02DC0A73">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0BAC2F4A">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610B217">
            <w:pPr>
              <w:spacing w:before="120" w:after="120" w:line="288" w:lineRule="auto"/>
              <w:ind w:left="0"/>
              <w:jc w:val="left"/>
            </w:pPr>
            <w:r>
              <w:rPr>
                <w:rFonts w:ascii="Arial" w:hAnsi="Arial" w:eastAsia="等线" w:cs="Arial"/>
                <w:sz w:val="22"/>
              </w:rPr>
              <w:t>√</w:t>
            </w:r>
          </w:p>
        </w:tc>
      </w:tr>
      <w:tr w14:paraId="72A8E96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0415938B">
            <w:pPr>
              <w:spacing w:before="120" w:after="120" w:line="288" w:lineRule="auto"/>
              <w:ind w:left="0"/>
              <w:jc w:val="left"/>
            </w:pPr>
          </w:p>
        </w:tc>
        <w:tc>
          <w:tcPr>
            <w:tcW w:w="1380" w:type="dxa"/>
            <w:tcMar>
              <w:top w:w="60" w:type="dxa"/>
              <w:left w:w="120" w:type="dxa"/>
              <w:bottom w:w="30" w:type="dxa"/>
              <w:right w:w="120" w:type="dxa"/>
            </w:tcMar>
          </w:tcPr>
          <w:p w14:paraId="2D3C4545">
            <w:pPr>
              <w:spacing w:before="120" w:after="120" w:line="288" w:lineRule="auto"/>
              <w:ind w:left="0"/>
              <w:jc w:val="left"/>
            </w:pPr>
            <w:r>
              <w:rPr>
                <w:rFonts w:ascii="Arial" w:hAnsi="Arial" w:eastAsia="等线" w:cs="Arial"/>
                <w:sz w:val="22"/>
              </w:rPr>
              <w:t>尿液综合分析</w:t>
            </w:r>
          </w:p>
        </w:tc>
        <w:tc>
          <w:tcPr>
            <w:tcW w:w="1380" w:type="dxa"/>
            <w:tcMar>
              <w:top w:w="60" w:type="dxa"/>
              <w:left w:w="120" w:type="dxa"/>
              <w:bottom w:w="30" w:type="dxa"/>
              <w:right w:w="120" w:type="dxa"/>
            </w:tcMar>
          </w:tcPr>
          <w:p w14:paraId="47C39C0A">
            <w:pPr>
              <w:spacing w:before="120" w:after="120" w:line="288" w:lineRule="auto"/>
              <w:ind w:left="0"/>
              <w:jc w:val="left"/>
            </w:pPr>
            <w:r>
              <w:rPr>
                <w:rFonts w:ascii="Arial" w:hAnsi="Arial" w:eastAsia="等线" w:cs="Arial"/>
                <w:sz w:val="22"/>
              </w:rPr>
              <w:t>检测尿中白细胞、红细胞、蛋白质、葡萄糖等。</w:t>
            </w:r>
          </w:p>
        </w:tc>
        <w:tc>
          <w:tcPr>
            <w:tcW w:w="1380" w:type="dxa"/>
            <w:tcMar>
              <w:top w:w="60" w:type="dxa"/>
              <w:left w:w="120" w:type="dxa"/>
              <w:bottom w:w="30" w:type="dxa"/>
              <w:right w:w="120" w:type="dxa"/>
            </w:tcMar>
          </w:tcPr>
          <w:p w14:paraId="417C7AFD">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16303102">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2408002">
            <w:pPr>
              <w:spacing w:before="120" w:after="120" w:line="288" w:lineRule="auto"/>
              <w:ind w:left="0"/>
              <w:jc w:val="left"/>
            </w:pPr>
            <w:r>
              <w:rPr>
                <w:rFonts w:ascii="Arial" w:hAnsi="Arial" w:eastAsia="等线" w:cs="Arial"/>
                <w:sz w:val="22"/>
              </w:rPr>
              <w:t>√</w:t>
            </w:r>
          </w:p>
        </w:tc>
      </w:tr>
      <w:tr w14:paraId="6CDA5C6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6BA267AA">
            <w:pPr>
              <w:spacing w:before="120" w:after="120" w:line="288" w:lineRule="auto"/>
              <w:ind w:left="0"/>
              <w:jc w:val="left"/>
            </w:pPr>
          </w:p>
        </w:tc>
        <w:tc>
          <w:tcPr>
            <w:tcW w:w="1380" w:type="dxa"/>
            <w:tcMar>
              <w:top w:w="60" w:type="dxa"/>
              <w:left w:w="120" w:type="dxa"/>
              <w:bottom w:w="30" w:type="dxa"/>
              <w:right w:w="120" w:type="dxa"/>
            </w:tcMar>
          </w:tcPr>
          <w:p w14:paraId="585BCB2F">
            <w:pPr>
              <w:spacing w:before="120" w:after="120" w:line="288" w:lineRule="auto"/>
              <w:ind w:left="0"/>
              <w:jc w:val="left"/>
            </w:pPr>
            <w:r>
              <w:rPr>
                <w:rFonts w:ascii="Arial" w:hAnsi="Arial" w:eastAsia="等线" w:cs="Arial"/>
                <w:sz w:val="22"/>
              </w:rPr>
              <w:t>空腹血糖</w:t>
            </w:r>
          </w:p>
        </w:tc>
        <w:tc>
          <w:tcPr>
            <w:tcW w:w="1380" w:type="dxa"/>
            <w:tcMar>
              <w:top w:w="60" w:type="dxa"/>
              <w:left w:w="120" w:type="dxa"/>
              <w:bottom w:w="30" w:type="dxa"/>
              <w:right w:w="120" w:type="dxa"/>
            </w:tcMar>
          </w:tcPr>
          <w:p w14:paraId="13EFCA87">
            <w:pPr>
              <w:spacing w:before="120" w:after="120" w:line="288" w:lineRule="auto"/>
              <w:ind w:left="0"/>
              <w:jc w:val="left"/>
            </w:pPr>
            <w:r>
              <w:rPr>
                <w:rFonts w:ascii="Arial" w:hAnsi="Arial" w:eastAsia="等线" w:cs="Arial"/>
                <w:sz w:val="22"/>
              </w:rPr>
              <w:t>检测静脉血中血糖水平。</w:t>
            </w:r>
          </w:p>
        </w:tc>
        <w:tc>
          <w:tcPr>
            <w:tcW w:w="1380" w:type="dxa"/>
            <w:tcMar>
              <w:top w:w="60" w:type="dxa"/>
              <w:left w:w="120" w:type="dxa"/>
              <w:bottom w:w="30" w:type="dxa"/>
              <w:right w:w="120" w:type="dxa"/>
            </w:tcMar>
          </w:tcPr>
          <w:p w14:paraId="3019B689">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1C18F11">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13CBD37A">
            <w:pPr>
              <w:spacing w:before="120" w:after="120" w:line="288" w:lineRule="auto"/>
              <w:ind w:left="0"/>
              <w:jc w:val="left"/>
            </w:pPr>
            <w:r>
              <w:rPr>
                <w:rFonts w:ascii="Arial" w:hAnsi="Arial" w:eastAsia="等线" w:cs="Arial"/>
                <w:sz w:val="22"/>
              </w:rPr>
              <w:t>√</w:t>
            </w:r>
          </w:p>
        </w:tc>
      </w:tr>
      <w:tr w14:paraId="33D71D7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2445E609">
            <w:pPr>
              <w:spacing w:before="120" w:after="120" w:line="288" w:lineRule="auto"/>
              <w:ind w:left="0"/>
              <w:jc w:val="left"/>
            </w:pPr>
          </w:p>
        </w:tc>
        <w:tc>
          <w:tcPr>
            <w:tcW w:w="1380" w:type="dxa"/>
            <w:tcMar>
              <w:top w:w="60" w:type="dxa"/>
              <w:left w:w="120" w:type="dxa"/>
              <w:bottom w:w="30" w:type="dxa"/>
              <w:right w:w="120" w:type="dxa"/>
            </w:tcMar>
          </w:tcPr>
          <w:p w14:paraId="1CE9A42E">
            <w:pPr>
              <w:spacing w:before="120" w:after="120" w:line="288" w:lineRule="auto"/>
              <w:ind w:left="0"/>
              <w:jc w:val="left"/>
            </w:pPr>
            <w:r>
              <w:rPr>
                <w:rFonts w:ascii="Arial" w:hAnsi="Arial" w:eastAsia="等线" w:cs="Arial"/>
                <w:sz w:val="22"/>
              </w:rPr>
              <w:t>糖化血红蛋白</w:t>
            </w:r>
          </w:p>
        </w:tc>
        <w:tc>
          <w:tcPr>
            <w:tcW w:w="1380" w:type="dxa"/>
            <w:tcMar>
              <w:top w:w="60" w:type="dxa"/>
              <w:left w:w="120" w:type="dxa"/>
              <w:bottom w:w="30" w:type="dxa"/>
              <w:right w:w="120" w:type="dxa"/>
            </w:tcMar>
          </w:tcPr>
          <w:p w14:paraId="663C9C5B">
            <w:pPr>
              <w:spacing w:before="120" w:after="120" w:line="288" w:lineRule="auto"/>
              <w:ind w:left="0"/>
              <w:jc w:val="left"/>
            </w:pPr>
            <w:r>
              <w:rPr>
                <w:rFonts w:ascii="Arial" w:hAnsi="Arial" w:eastAsia="等线" w:cs="Arial"/>
                <w:sz w:val="22"/>
              </w:rPr>
              <w:t>色谱法，检测糖化血红蛋白。</w:t>
            </w:r>
          </w:p>
        </w:tc>
        <w:tc>
          <w:tcPr>
            <w:tcW w:w="1380" w:type="dxa"/>
            <w:tcMar>
              <w:top w:w="60" w:type="dxa"/>
              <w:left w:w="120" w:type="dxa"/>
              <w:bottom w:w="30" w:type="dxa"/>
              <w:right w:w="120" w:type="dxa"/>
            </w:tcMar>
          </w:tcPr>
          <w:p w14:paraId="35ED0DC3">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A18921A">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DB16796">
            <w:pPr>
              <w:spacing w:before="120" w:after="120" w:line="288" w:lineRule="auto"/>
              <w:ind w:left="0"/>
              <w:jc w:val="left"/>
            </w:pPr>
            <w:r>
              <w:rPr>
                <w:rFonts w:ascii="Arial" w:hAnsi="Arial" w:eastAsia="等线" w:cs="Arial"/>
                <w:sz w:val="22"/>
              </w:rPr>
              <w:t>√</w:t>
            </w:r>
          </w:p>
        </w:tc>
      </w:tr>
      <w:tr w14:paraId="40188FC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713A8B5B">
            <w:pPr>
              <w:spacing w:before="120" w:after="120" w:line="288" w:lineRule="auto"/>
              <w:ind w:left="0"/>
              <w:jc w:val="left"/>
            </w:pPr>
          </w:p>
        </w:tc>
        <w:tc>
          <w:tcPr>
            <w:tcW w:w="1380" w:type="dxa"/>
            <w:tcMar>
              <w:top w:w="60" w:type="dxa"/>
              <w:left w:w="120" w:type="dxa"/>
              <w:bottom w:w="30" w:type="dxa"/>
              <w:right w:w="120" w:type="dxa"/>
            </w:tcMar>
          </w:tcPr>
          <w:p w14:paraId="55A43B54">
            <w:pPr>
              <w:spacing w:before="120" w:after="120" w:line="288" w:lineRule="auto"/>
              <w:ind w:left="0"/>
              <w:jc w:val="left"/>
            </w:pPr>
            <w:r>
              <w:rPr>
                <w:rFonts w:ascii="Arial" w:hAnsi="Arial" w:eastAsia="等线" w:cs="Arial"/>
                <w:sz w:val="22"/>
              </w:rPr>
              <w:t>肝功八项</w:t>
            </w:r>
          </w:p>
        </w:tc>
        <w:tc>
          <w:tcPr>
            <w:tcW w:w="1380" w:type="dxa"/>
            <w:tcMar>
              <w:top w:w="60" w:type="dxa"/>
              <w:left w:w="120" w:type="dxa"/>
              <w:bottom w:w="30" w:type="dxa"/>
              <w:right w:w="120" w:type="dxa"/>
            </w:tcMar>
          </w:tcPr>
          <w:p w14:paraId="4045F40F">
            <w:pPr>
              <w:spacing w:before="120" w:after="120" w:line="288" w:lineRule="auto"/>
              <w:ind w:left="0"/>
              <w:jc w:val="left"/>
            </w:pPr>
            <w:r>
              <w:rPr>
                <w:rFonts w:ascii="Arial" w:hAnsi="Arial" w:eastAsia="等线" w:cs="Arial"/>
                <w:sz w:val="22"/>
              </w:rPr>
              <w:t>在丙氨酸氨基转移酶(ALT)，门冬氨酸氨基转移酶(AST),谷草/谷丙(AST/ALT)（A/G）基础上添加γ-谷氨酰转肽酶(GGT),碱性磷酸酶(ALP),总胆红素(TBIL),直接胆红素(DBIL),间接胆红素(IBIL),总蛋白(T PROT),白蛋白(ALB),球蛋白(GLB),白蛋白/球蛋白。</w:t>
            </w:r>
          </w:p>
        </w:tc>
        <w:tc>
          <w:tcPr>
            <w:tcW w:w="1380" w:type="dxa"/>
            <w:tcMar>
              <w:top w:w="60" w:type="dxa"/>
              <w:left w:w="120" w:type="dxa"/>
              <w:bottom w:w="30" w:type="dxa"/>
              <w:right w:w="120" w:type="dxa"/>
            </w:tcMar>
          </w:tcPr>
          <w:p w14:paraId="425EF7DC">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99BFACE">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5F84AC4">
            <w:pPr>
              <w:spacing w:before="120" w:after="120" w:line="288" w:lineRule="auto"/>
              <w:ind w:left="0"/>
              <w:jc w:val="left"/>
            </w:pPr>
            <w:r>
              <w:rPr>
                <w:rFonts w:ascii="Arial" w:hAnsi="Arial" w:eastAsia="等线" w:cs="Arial"/>
                <w:sz w:val="22"/>
              </w:rPr>
              <w:t>√</w:t>
            </w:r>
          </w:p>
        </w:tc>
      </w:tr>
      <w:tr w14:paraId="14E946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5868E194">
            <w:pPr>
              <w:spacing w:before="120" w:after="120" w:line="288" w:lineRule="auto"/>
              <w:ind w:left="0"/>
              <w:jc w:val="left"/>
            </w:pPr>
          </w:p>
        </w:tc>
        <w:tc>
          <w:tcPr>
            <w:tcW w:w="1380" w:type="dxa"/>
            <w:tcMar>
              <w:top w:w="60" w:type="dxa"/>
              <w:left w:w="120" w:type="dxa"/>
              <w:bottom w:w="30" w:type="dxa"/>
              <w:right w:w="120" w:type="dxa"/>
            </w:tcMar>
          </w:tcPr>
          <w:p w14:paraId="0C45E4E4">
            <w:pPr>
              <w:spacing w:before="120" w:after="120" w:line="288" w:lineRule="auto"/>
              <w:ind w:left="0"/>
              <w:jc w:val="left"/>
            </w:pPr>
            <w:r>
              <w:rPr>
                <w:rFonts w:ascii="Arial" w:hAnsi="Arial" w:eastAsia="等线" w:cs="Arial"/>
                <w:sz w:val="22"/>
              </w:rPr>
              <w:t>肾功三项</w:t>
            </w:r>
          </w:p>
        </w:tc>
        <w:tc>
          <w:tcPr>
            <w:tcW w:w="1380" w:type="dxa"/>
            <w:tcMar>
              <w:top w:w="60" w:type="dxa"/>
              <w:left w:w="120" w:type="dxa"/>
              <w:bottom w:w="30" w:type="dxa"/>
              <w:right w:w="120" w:type="dxa"/>
            </w:tcMar>
          </w:tcPr>
          <w:p w14:paraId="24666A3E">
            <w:pPr>
              <w:spacing w:before="120" w:after="120" w:line="288" w:lineRule="auto"/>
              <w:ind w:left="0"/>
              <w:jc w:val="left"/>
            </w:pPr>
            <w:r>
              <w:rPr>
                <w:rFonts w:ascii="Arial" w:hAnsi="Arial" w:eastAsia="等线" w:cs="Arial"/>
                <w:sz w:val="22"/>
              </w:rPr>
              <w:t>尿素、肌酐、尿酸</w:t>
            </w:r>
          </w:p>
        </w:tc>
        <w:tc>
          <w:tcPr>
            <w:tcW w:w="1380" w:type="dxa"/>
            <w:tcMar>
              <w:top w:w="60" w:type="dxa"/>
              <w:left w:w="120" w:type="dxa"/>
              <w:bottom w:w="30" w:type="dxa"/>
              <w:right w:w="120" w:type="dxa"/>
            </w:tcMar>
          </w:tcPr>
          <w:p w14:paraId="5918B176">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A887220">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A9A2F7E">
            <w:pPr>
              <w:spacing w:before="120" w:after="120" w:line="288" w:lineRule="auto"/>
              <w:ind w:left="0"/>
              <w:jc w:val="left"/>
            </w:pPr>
            <w:r>
              <w:rPr>
                <w:rFonts w:ascii="Arial" w:hAnsi="Arial" w:eastAsia="等线" w:cs="Arial"/>
                <w:sz w:val="22"/>
              </w:rPr>
              <w:t>√</w:t>
            </w:r>
          </w:p>
        </w:tc>
      </w:tr>
      <w:tr w14:paraId="6E4161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00F5CB7A">
            <w:pPr>
              <w:spacing w:before="120" w:after="120" w:line="288" w:lineRule="auto"/>
              <w:ind w:left="0"/>
              <w:jc w:val="left"/>
            </w:pPr>
          </w:p>
        </w:tc>
        <w:tc>
          <w:tcPr>
            <w:tcW w:w="1380" w:type="dxa"/>
            <w:tcMar>
              <w:top w:w="60" w:type="dxa"/>
              <w:left w:w="120" w:type="dxa"/>
              <w:bottom w:w="30" w:type="dxa"/>
              <w:right w:w="120" w:type="dxa"/>
            </w:tcMar>
          </w:tcPr>
          <w:p w14:paraId="6792A8FD">
            <w:pPr>
              <w:spacing w:before="120" w:after="120" w:line="288" w:lineRule="auto"/>
              <w:ind w:left="0"/>
              <w:jc w:val="left"/>
            </w:pPr>
            <w:r>
              <w:rPr>
                <w:rFonts w:ascii="Arial" w:hAnsi="Arial" w:eastAsia="等线" w:cs="Arial"/>
                <w:sz w:val="22"/>
              </w:rPr>
              <w:t>血脂四项</w:t>
            </w:r>
          </w:p>
        </w:tc>
        <w:tc>
          <w:tcPr>
            <w:tcW w:w="1380" w:type="dxa"/>
            <w:tcMar>
              <w:top w:w="60" w:type="dxa"/>
              <w:left w:w="120" w:type="dxa"/>
              <w:bottom w:w="30" w:type="dxa"/>
              <w:right w:w="120" w:type="dxa"/>
            </w:tcMar>
          </w:tcPr>
          <w:p w14:paraId="18208656">
            <w:pPr>
              <w:spacing w:before="120" w:after="120" w:line="288" w:lineRule="auto"/>
              <w:ind w:left="0"/>
              <w:jc w:val="left"/>
            </w:pPr>
            <w:r>
              <w:rPr>
                <w:rFonts w:ascii="Arial" w:hAnsi="Arial" w:eastAsia="等线" w:cs="Arial"/>
                <w:sz w:val="22"/>
              </w:rPr>
              <w:t>血清总胆固醇测定、血清甘油三酯测定、血清高密度脂蛋白胆固醇测定、血清低密度脂蛋白胆固醇测定</w:t>
            </w:r>
          </w:p>
        </w:tc>
        <w:tc>
          <w:tcPr>
            <w:tcW w:w="1380" w:type="dxa"/>
            <w:tcMar>
              <w:top w:w="60" w:type="dxa"/>
              <w:left w:w="120" w:type="dxa"/>
              <w:bottom w:w="30" w:type="dxa"/>
              <w:right w:w="120" w:type="dxa"/>
            </w:tcMar>
          </w:tcPr>
          <w:p w14:paraId="52A01C32">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08D45ADF">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860A9FC">
            <w:pPr>
              <w:spacing w:before="120" w:after="120" w:line="288" w:lineRule="auto"/>
              <w:ind w:left="0"/>
              <w:jc w:val="left"/>
            </w:pPr>
            <w:r>
              <w:rPr>
                <w:rFonts w:ascii="Arial" w:hAnsi="Arial" w:eastAsia="等线" w:cs="Arial"/>
                <w:sz w:val="22"/>
              </w:rPr>
              <w:t>√</w:t>
            </w:r>
          </w:p>
        </w:tc>
      </w:tr>
      <w:tr w14:paraId="4FFE904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53D399B7">
            <w:pPr>
              <w:spacing w:before="120" w:after="120" w:line="288" w:lineRule="auto"/>
              <w:ind w:left="0"/>
              <w:jc w:val="left"/>
            </w:pPr>
          </w:p>
        </w:tc>
        <w:tc>
          <w:tcPr>
            <w:tcW w:w="1380" w:type="dxa"/>
            <w:tcMar>
              <w:top w:w="60" w:type="dxa"/>
              <w:left w:w="120" w:type="dxa"/>
              <w:bottom w:w="30" w:type="dxa"/>
              <w:right w:w="120" w:type="dxa"/>
            </w:tcMar>
          </w:tcPr>
          <w:p w14:paraId="0CE531F4">
            <w:pPr>
              <w:spacing w:before="120" w:after="120" w:line="288" w:lineRule="auto"/>
              <w:ind w:left="0"/>
              <w:jc w:val="left"/>
            </w:pPr>
            <w:r>
              <w:rPr>
                <w:rFonts w:ascii="Arial" w:hAnsi="Arial" w:eastAsia="等线" w:cs="Arial"/>
                <w:sz w:val="22"/>
              </w:rPr>
              <w:t>甲功三项</w:t>
            </w:r>
          </w:p>
        </w:tc>
        <w:tc>
          <w:tcPr>
            <w:tcW w:w="1380" w:type="dxa"/>
            <w:tcMar>
              <w:top w:w="60" w:type="dxa"/>
              <w:left w:w="120" w:type="dxa"/>
              <w:bottom w:w="30" w:type="dxa"/>
              <w:right w:w="120" w:type="dxa"/>
            </w:tcMar>
          </w:tcPr>
          <w:p w14:paraId="72D53B2D">
            <w:pPr>
              <w:spacing w:before="120" w:after="120" w:line="288" w:lineRule="auto"/>
              <w:ind w:left="0"/>
              <w:jc w:val="left"/>
            </w:pPr>
            <w:r>
              <w:rPr>
                <w:rFonts w:ascii="Arial" w:hAnsi="Arial" w:eastAsia="等线" w:cs="Arial"/>
                <w:sz w:val="22"/>
              </w:rPr>
              <w:t>促甲状腺素(TSH)、游离三碘甲状腺原氨酸(FT3)、游离四碘甲状腺原氨酸(FT4)</w:t>
            </w:r>
          </w:p>
        </w:tc>
        <w:tc>
          <w:tcPr>
            <w:tcW w:w="1380" w:type="dxa"/>
            <w:tcMar>
              <w:top w:w="60" w:type="dxa"/>
              <w:left w:w="120" w:type="dxa"/>
              <w:bottom w:w="30" w:type="dxa"/>
              <w:right w:w="120" w:type="dxa"/>
            </w:tcMar>
          </w:tcPr>
          <w:p w14:paraId="2F981D82">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2ED9326">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92079E1">
            <w:pPr>
              <w:spacing w:before="120" w:after="120" w:line="288" w:lineRule="auto"/>
              <w:ind w:left="0"/>
              <w:jc w:val="left"/>
            </w:pPr>
            <w:r>
              <w:rPr>
                <w:rFonts w:ascii="Arial" w:hAnsi="Arial" w:eastAsia="等线" w:cs="Arial"/>
                <w:sz w:val="22"/>
              </w:rPr>
              <w:t>√</w:t>
            </w:r>
          </w:p>
        </w:tc>
      </w:tr>
      <w:tr w14:paraId="274B910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22C27228">
            <w:pPr>
              <w:spacing w:before="120" w:after="120" w:line="288" w:lineRule="auto"/>
              <w:ind w:left="0"/>
              <w:jc w:val="left"/>
            </w:pPr>
          </w:p>
        </w:tc>
        <w:tc>
          <w:tcPr>
            <w:tcW w:w="1380" w:type="dxa"/>
            <w:tcMar>
              <w:top w:w="60" w:type="dxa"/>
              <w:left w:w="120" w:type="dxa"/>
              <w:bottom w:w="30" w:type="dxa"/>
              <w:right w:w="120" w:type="dxa"/>
            </w:tcMar>
          </w:tcPr>
          <w:p w14:paraId="730E59F2">
            <w:pPr>
              <w:spacing w:before="120" w:after="120" w:line="288" w:lineRule="auto"/>
              <w:ind w:left="0"/>
              <w:jc w:val="left"/>
              <w:rPr>
                <w:rFonts w:hint="default" w:ascii="Arial" w:hAnsi="Arial" w:eastAsia="等线" w:cs="Arial"/>
                <w:sz w:val="22"/>
                <w:lang w:val="en-US" w:eastAsia="zh-CN"/>
              </w:rPr>
            </w:pPr>
            <w:r>
              <w:rPr>
                <w:rFonts w:hint="eastAsia" w:ascii="Arial" w:hAnsi="Arial" w:eastAsia="等线" w:cs="Arial"/>
                <w:sz w:val="22"/>
                <w:lang w:val="en-US" w:eastAsia="zh-CN"/>
              </w:rPr>
              <w:t>乙肝两对半</w:t>
            </w:r>
          </w:p>
        </w:tc>
        <w:tc>
          <w:tcPr>
            <w:tcW w:w="1380" w:type="dxa"/>
            <w:tcMar>
              <w:top w:w="60" w:type="dxa"/>
              <w:left w:w="120" w:type="dxa"/>
              <w:bottom w:w="30" w:type="dxa"/>
              <w:right w:w="120" w:type="dxa"/>
            </w:tcMar>
          </w:tcPr>
          <w:p w14:paraId="068250D0">
            <w:pPr>
              <w:spacing w:before="120" w:after="120" w:line="288" w:lineRule="auto"/>
              <w:ind w:left="0"/>
              <w:jc w:val="left"/>
              <w:rPr>
                <w:rFonts w:hint="default" w:ascii="Arial" w:hAnsi="Arial" w:eastAsia="等线" w:cs="Arial"/>
                <w:sz w:val="22"/>
                <w:lang w:val="en-US" w:eastAsia="zh-CN"/>
              </w:rPr>
            </w:pPr>
            <w:r>
              <w:rPr>
                <w:rFonts w:hint="eastAsia" w:ascii="Arial" w:hAnsi="Arial" w:eastAsia="等线" w:cs="Arial"/>
                <w:sz w:val="22"/>
                <w:lang w:val="en-US" w:eastAsia="zh-CN"/>
              </w:rPr>
              <w:t>乙肝抗体等</w:t>
            </w:r>
          </w:p>
        </w:tc>
        <w:tc>
          <w:tcPr>
            <w:tcW w:w="1380" w:type="dxa"/>
            <w:shd w:val="clear" w:color="auto" w:fill="auto"/>
            <w:tcMar>
              <w:top w:w="60" w:type="dxa"/>
              <w:left w:w="120" w:type="dxa"/>
              <w:bottom w:w="30" w:type="dxa"/>
              <w:right w:w="120" w:type="dxa"/>
            </w:tcMar>
            <w:vAlign w:val="top"/>
          </w:tcPr>
          <w:p w14:paraId="2D82143E">
            <w:pPr>
              <w:spacing w:before="120" w:after="120" w:line="288" w:lineRule="auto"/>
              <w:ind w:left="0" w:leftChars="0"/>
              <w:jc w:val="left"/>
              <w:rPr>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2797A7F4">
            <w:pPr>
              <w:spacing w:before="120" w:after="120" w:line="288" w:lineRule="auto"/>
              <w:ind w:left="0" w:leftChars="0"/>
              <w:jc w:val="left"/>
              <w:rPr>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70E77A35">
            <w:pPr>
              <w:spacing w:before="120" w:after="120" w:line="288" w:lineRule="auto"/>
              <w:ind w:left="0" w:leftChars="0"/>
              <w:jc w:val="left"/>
              <w:rPr>
                <w:sz w:val="21"/>
                <w:szCs w:val="22"/>
              </w:rPr>
            </w:pPr>
            <w:r>
              <w:rPr>
                <w:rFonts w:ascii="Arial" w:hAnsi="Arial" w:eastAsia="等线" w:cs="Arial"/>
                <w:sz w:val="22"/>
              </w:rPr>
              <w:t>√</w:t>
            </w:r>
          </w:p>
        </w:tc>
      </w:tr>
      <w:tr w14:paraId="46603D1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6AEBF2BA">
            <w:pPr>
              <w:spacing w:before="120" w:after="120" w:line="288" w:lineRule="auto"/>
              <w:ind w:left="0"/>
              <w:jc w:val="left"/>
            </w:pPr>
          </w:p>
        </w:tc>
        <w:tc>
          <w:tcPr>
            <w:tcW w:w="1380" w:type="dxa"/>
            <w:tcMar>
              <w:top w:w="60" w:type="dxa"/>
              <w:left w:w="120" w:type="dxa"/>
              <w:bottom w:w="30" w:type="dxa"/>
              <w:right w:w="120" w:type="dxa"/>
            </w:tcMar>
          </w:tcPr>
          <w:p w14:paraId="4AF36A53">
            <w:pPr>
              <w:spacing w:before="120" w:after="120" w:line="288" w:lineRule="auto"/>
              <w:ind w:left="0"/>
              <w:jc w:val="left"/>
            </w:pPr>
            <w:r>
              <w:rPr>
                <w:rFonts w:ascii="Arial" w:hAnsi="Arial" w:eastAsia="等线" w:cs="Arial"/>
                <w:sz w:val="22"/>
              </w:rPr>
              <w:t>空腹胰岛素</w:t>
            </w:r>
          </w:p>
        </w:tc>
        <w:tc>
          <w:tcPr>
            <w:tcW w:w="1380" w:type="dxa"/>
            <w:tcMar>
              <w:top w:w="60" w:type="dxa"/>
              <w:left w:w="120" w:type="dxa"/>
              <w:bottom w:w="30" w:type="dxa"/>
              <w:right w:w="120" w:type="dxa"/>
            </w:tcMar>
          </w:tcPr>
          <w:p w14:paraId="66001518">
            <w:pPr>
              <w:spacing w:before="120" w:after="120" w:line="288" w:lineRule="auto"/>
              <w:ind w:left="0"/>
              <w:jc w:val="left"/>
            </w:pPr>
            <w:r>
              <w:rPr>
                <w:rFonts w:ascii="Arial" w:hAnsi="Arial" w:eastAsia="等线" w:cs="Arial"/>
                <w:sz w:val="22"/>
              </w:rPr>
              <w:t>测量空腹胰岛素水平</w:t>
            </w:r>
          </w:p>
        </w:tc>
        <w:tc>
          <w:tcPr>
            <w:tcW w:w="1380" w:type="dxa"/>
            <w:tcMar>
              <w:top w:w="60" w:type="dxa"/>
              <w:left w:w="120" w:type="dxa"/>
              <w:bottom w:w="30" w:type="dxa"/>
              <w:right w:w="120" w:type="dxa"/>
            </w:tcMar>
          </w:tcPr>
          <w:p w14:paraId="73147B2A">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074BE30">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B882435">
            <w:pPr>
              <w:spacing w:before="120" w:after="120" w:line="288" w:lineRule="auto"/>
              <w:ind w:left="0"/>
              <w:jc w:val="left"/>
            </w:pPr>
            <w:r>
              <w:rPr>
                <w:rFonts w:ascii="Arial" w:hAnsi="Arial" w:eastAsia="等线" w:cs="Arial"/>
                <w:sz w:val="22"/>
              </w:rPr>
              <w:t>√</w:t>
            </w:r>
          </w:p>
        </w:tc>
      </w:tr>
      <w:tr w14:paraId="376BB1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07CD4F9A">
            <w:pPr>
              <w:spacing w:before="120" w:after="120" w:line="288" w:lineRule="auto"/>
              <w:ind w:left="0"/>
              <w:jc w:val="left"/>
            </w:pPr>
          </w:p>
        </w:tc>
        <w:tc>
          <w:tcPr>
            <w:tcW w:w="1380" w:type="dxa"/>
            <w:tcMar>
              <w:top w:w="60" w:type="dxa"/>
              <w:left w:w="120" w:type="dxa"/>
              <w:bottom w:w="30" w:type="dxa"/>
              <w:right w:w="120" w:type="dxa"/>
            </w:tcMar>
          </w:tcPr>
          <w:p w14:paraId="3815FED9">
            <w:pPr>
              <w:spacing w:before="120" w:after="120" w:line="288" w:lineRule="auto"/>
              <w:ind w:left="0"/>
              <w:jc w:val="left"/>
            </w:pPr>
            <w:r>
              <w:rPr>
                <w:rFonts w:ascii="Arial" w:hAnsi="Arial" w:eastAsia="等线" w:cs="Arial"/>
                <w:sz w:val="22"/>
              </w:rPr>
              <w:t>EB病毒三项</w:t>
            </w:r>
          </w:p>
        </w:tc>
        <w:tc>
          <w:tcPr>
            <w:tcW w:w="1380" w:type="dxa"/>
            <w:tcMar>
              <w:top w:w="60" w:type="dxa"/>
              <w:left w:w="120" w:type="dxa"/>
              <w:bottom w:w="30" w:type="dxa"/>
              <w:right w:w="120" w:type="dxa"/>
            </w:tcMar>
          </w:tcPr>
          <w:p w14:paraId="78AE4024">
            <w:pPr>
              <w:spacing w:before="120" w:after="120" w:line="288" w:lineRule="auto"/>
              <w:ind w:left="0"/>
              <w:jc w:val="left"/>
            </w:pPr>
            <w:r>
              <w:rPr>
                <w:rFonts w:ascii="Arial" w:hAnsi="Arial" w:eastAsia="等线" w:cs="Arial"/>
                <w:sz w:val="22"/>
              </w:rPr>
              <w:t>用于鼻咽癌的早期筛查。</w:t>
            </w:r>
          </w:p>
        </w:tc>
        <w:tc>
          <w:tcPr>
            <w:tcW w:w="1380" w:type="dxa"/>
            <w:tcMar>
              <w:top w:w="60" w:type="dxa"/>
              <w:left w:w="120" w:type="dxa"/>
              <w:bottom w:w="30" w:type="dxa"/>
              <w:right w:w="120" w:type="dxa"/>
            </w:tcMar>
          </w:tcPr>
          <w:p w14:paraId="51294015">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18048439">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694AF04">
            <w:pPr>
              <w:spacing w:before="120" w:after="120" w:line="288" w:lineRule="auto"/>
              <w:ind w:left="0"/>
              <w:jc w:val="left"/>
            </w:pPr>
            <w:r>
              <w:rPr>
                <w:rFonts w:ascii="Arial" w:hAnsi="Arial" w:eastAsia="等线" w:cs="Arial"/>
                <w:sz w:val="22"/>
              </w:rPr>
              <w:t>√</w:t>
            </w:r>
          </w:p>
        </w:tc>
      </w:tr>
      <w:tr w14:paraId="7FD5B39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2CDAE69F">
            <w:pPr>
              <w:spacing w:before="120" w:after="120" w:line="288" w:lineRule="auto"/>
              <w:ind w:left="0"/>
              <w:jc w:val="left"/>
            </w:pPr>
          </w:p>
        </w:tc>
        <w:tc>
          <w:tcPr>
            <w:tcW w:w="1380" w:type="dxa"/>
            <w:tcMar>
              <w:top w:w="60" w:type="dxa"/>
              <w:left w:w="120" w:type="dxa"/>
              <w:bottom w:w="30" w:type="dxa"/>
              <w:right w:w="120" w:type="dxa"/>
            </w:tcMar>
          </w:tcPr>
          <w:p w14:paraId="3E572E93">
            <w:pPr>
              <w:spacing w:before="120" w:after="120" w:line="288" w:lineRule="auto"/>
              <w:ind w:left="0"/>
              <w:jc w:val="left"/>
            </w:pPr>
            <w:r>
              <w:rPr>
                <w:rFonts w:ascii="Arial" w:hAnsi="Arial" w:eastAsia="等线" w:cs="Arial"/>
                <w:sz w:val="22"/>
              </w:rPr>
              <w:t>同型半胱氨酸</w:t>
            </w:r>
          </w:p>
        </w:tc>
        <w:tc>
          <w:tcPr>
            <w:tcW w:w="1380" w:type="dxa"/>
            <w:tcMar>
              <w:top w:w="60" w:type="dxa"/>
              <w:left w:w="120" w:type="dxa"/>
              <w:bottom w:w="30" w:type="dxa"/>
              <w:right w:w="120" w:type="dxa"/>
            </w:tcMar>
          </w:tcPr>
          <w:p w14:paraId="35686826">
            <w:pPr>
              <w:spacing w:before="120" w:after="120" w:line="288" w:lineRule="auto"/>
              <w:ind w:left="0"/>
              <w:jc w:val="left"/>
            </w:pPr>
            <w:r>
              <w:rPr>
                <w:rFonts w:ascii="Arial" w:hAnsi="Arial" w:eastAsia="等线" w:cs="Arial"/>
                <w:sz w:val="22"/>
              </w:rPr>
              <w:t>是心脑血管疾病的一个独立危险因素。</w:t>
            </w:r>
          </w:p>
        </w:tc>
        <w:tc>
          <w:tcPr>
            <w:tcW w:w="1380" w:type="dxa"/>
            <w:tcMar>
              <w:top w:w="60" w:type="dxa"/>
              <w:left w:w="120" w:type="dxa"/>
              <w:bottom w:w="30" w:type="dxa"/>
              <w:right w:w="120" w:type="dxa"/>
            </w:tcMar>
          </w:tcPr>
          <w:p w14:paraId="4BDF2484">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48CDC19">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5D00DF9">
            <w:pPr>
              <w:spacing w:before="120" w:after="120" w:line="288" w:lineRule="auto"/>
              <w:ind w:left="0"/>
              <w:jc w:val="left"/>
            </w:pPr>
            <w:r>
              <w:rPr>
                <w:rFonts w:ascii="Arial" w:hAnsi="Arial" w:eastAsia="等线" w:cs="Arial"/>
                <w:sz w:val="22"/>
              </w:rPr>
              <w:t>√</w:t>
            </w:r>
          </w:p>
        </w:tc>
      </w:tr>
      <w:tr w14:paraId="2405DE9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2BBB9596">
            <w:pPr>
              <w:spacing w:before="120" w:after="120" w:line="288" w:lineRule="auto"/>
              <w:ind w:left="0"/>
              <w:jc w:val="left"/>
            </w:pPr>
          </w:p>
        </w:tc>
        <w:tc>
          <w:tcPr>
            <w:tcW w:w="1380" w:type="dxa"/>
            <w:tcMar>
              <w:top w:w="60" w:type="dxa"/>
              <w:left w:w="120" w:type="dxa"/>
              <w:bottom w:w="30" w:type="dxa"/>
              <w:right w:w="120" w:type="dxa"/>
            </w:tcMar>
          </w:tcPr>
          <w:p w14:paraId="0EE38228">
            <w:pPr>
              <w:spacing w:before="120" w:after="120" w:line="288" w:lineRule="auto"/>
              <w:ind w:left="0"/>
              <w:jc w:val="left"/>
            </w:pPr>
            <w:r>
              <w:rPr>
                <w:rFonts w:ascii="Arial" w:hAnsi="Arial" w:eastAsia="等线" w:cs="Arial"/>
                <w:sz w:val="22"/>
              </w:rPr>
              <w:t>肺癌四项</w:t>
            </w:r>
          </w:p>
        </w:tc>
        <w:tc>
          <w:tcPr>
            <w:tcW w:w="1380" w:type="dxa"/>
            <w:tcMar>
              <w:top w:w="60" w:type="dxa"/>
              <w:left w:w="120" w:type="dxa"/>
              <w:bottom w:w="30" w:type="dxa"/>
              <w:right w:w="120" w:type="dxa"/>
            </w:tcMar>
          </w:tcPr>
          <w:p w14:paraId="22209C6F">
            <w:pPr>
              <w:spacing w:before="120" w:after="120" w:line="288" w:lineRule="auto"/>
              <w:ind w:left="0"/>
              <w:jc w:val="left"/>
            </w:pPr>
            <w:r>
              <w:rPr>
                <w:rFonts w:ascii="Arial" w:hAnsi="Arial" w:eastAsia="等线" w:cs="Arial"/>
                <w:sz w:val="22"/>
              </w:rPr>
              <w:t>癌胚抗原(CEA)、细胞角蛋白19片段、神经元特异性烯醇化酶、鳞状上皮细胞癌抗原</w:t>
            </w:r>
          </w:p>
        </w:tc>
        <w:tc>
          <w:tcPr>
            <w:tcW w:w="1380" w:type="dxa"/>
            <w:tcMar>
              <w:top w:w="60" w:type="dxa"/>
              <w:left w:w="120" w:type="dxa"/>
              <w:bottom w:w="30" w:type="dxa"/>
              <w:right w:w="120" w:type="dxa"/>
            </w:tcMar>
          </w:tcPr>
          <w:p w14:paraId="1D92738A">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5F8B508">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1F856A5A">
            <w:pPr>
              <w:spacing w:before="120" w:after="120" w:line="288" w:lineRule="auto"/>
              <w:ind w:left="0"/>
              <w:jc w:val="left"/>
            </w:pPr>
            <w:r>
              <w:rPr>
                <w:rFonts w:ascii="Arial" w:hAnsi="Arial" w:eastAsia="等线" w:cs="Arial"/>
                <w:sz w:val="22"/>
              </w:rPr>
              <w:t>√</w:t>
            </w:r>
          </w:p>
        </w:tc>
      </w:tr>
      <w:tr w14:paraId="0E9CBB3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restart"/>
            <w:tcMar>
              <w:top w:w="60" w:type="dxa"/>
              <w:left w:w="120" w:type="dxa"/>
              <w:bottom w:w="30" w:type="dxa"/>
              <w:right w:w="120" w:type="dxa"/>
            </w:tcMar>
          </w:tcPr>
          <w:p w14:paraId="5A9763A9">
            <w:pPr>
              <w:spacing w:before="120" w:after="120" w:line="288" w:lineRule="auto"/>
              <w:ind w:left="0"/>
              <w:jc w:val="left"/>
            </w:pPr>
            <w:r>
              <w:rPr>
                <w:rFonts w:ascii="Arial" w:hAnsi="Arial" w:eastAsia="等线" w:cs="Arial"/>
                <w:sz w:val="22"/>
              </w:rPr>
              <w:t>三、检查项目</w:t>
            </w:r>
          </w:p>
        </w:tc>
        <w:tc>
          <w:tcPr>
            <w:tcW w:w="1380" w:type="dxa"/>
            <w:tcMar>
              <w:top w:w="60" w:type="dxa"/>
              <w:left w:w="120" w:type="dxa"/>
              <w:bottom w:w="30" w:type="dxa"/>
              <w:right w:w="120" w:type="dxa"/>
            </w:tcMar>
          </w:tcPr>
          <w:p w14:paraId="63FACA6D">
            <w:pPr>
              <w:spacing w:before="120" w:after="120" w:line="288" w:lineRule="auto"/>
              <w:ind w:left="0"/>
              <w:jc w:val="left"/>
            </w:pPr>
            <w:r>
              <w:rPr>
                <w:rFonts w:ascii="Arial" w:hAnsi="Arial" w:eastAsia="等线" w:cs="Arial"/>
                <w:sz w:val="22"/>
              </w:rPr>
              <w:t>心电图检查</w:t>
            </w:r>
          </w:p>
        </w:tc>
        <w:tc>
          <w:tcPr>
            <w:tcW w:w="1380" w:type="dxa"/>
            <w:tcMar>
              <w:top w:w="60" w:type="dxa"/>
              <w:left w:w="120" w:type="dxa"/>
              <w:bottom w:w="30" w:type="dxa"/>
              <w:right w:w="120" w:type="dxa"/>
            </w:tcMar>
          </w:tcPr>
          <w:p w14:paraId="3F4AE480">
            <w:pPr>
              <w:spacing w:before="120" w:after="120" w:line="288" w:lineRule="auto"/>
              <w:ind w:left="0"/>
              <w:jc w:val="left"/>
            </w:pPr>
            <w:r>
              <w:rPr>
                <w:rFonts w:ascii="Arial" w:hAnsi="Arial" w:eastAsia="等线" w:cs="Arial"/>
                <w:sz w:val="22"/>
              </w:rPr>
              <w:t>心电图检查（12导常规）</w:t>
            </w:r>
          </w:p>
        </w:tc>
        <w:tc>
          <w:tcPr>
            <w:tcW w:w="1380" w:type="dxa"/>
            <w:tcMar>
              <w:top w:w="60" w:type="dxa"/>
              <w:left w:w="120" w:type="dxa"/>
              <w:bottom w:w="30" w:type="dxa"/>
              <w:right w:w="120" w:type="dxa"/>
            </w:tcMar>
          </w:tcPr>
          <w:p w14:paraId="2F1CFBDF">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65A1AB5">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3ED809B">
            <w:pPr>
              <w:spacing w:before="120" w:after="120" w:line="288" w:lineRule="auto"/>
              <w:ind w:left="0"/>
              <w:jc w:val="left"/>
            </w:pPr>
            <w:r>
              <w:rPr>
                <w:rFonts w:ascii="Arial" w:hAnsi="Arial" w:eastAsia="等线" w:cs="Arial"/>
                <w:sz w:val="22"/>
              </w:rPr>
              <w:t>√</w:t>
            </w:r>
          </w:p>
        </w:tc>
      </w:tr>
      <w:tr w14:paraId="0E961A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420D5565">
            <w:pPr>
              <w:spacing w:before="120" w:after="120" w:line="288" w:lineRule="auto"/>
              <w:ind w:left="0"/>
              <w:jc w:val="left"/>
            </w:pPr>
          </w:p>
        </w:tc>
        <w:tc>
          <w:tcPr>
            <w:tcW w:w="1380" w:type="dxa"/>
            <w:tcMar>
              <w:top w:w="60" w:type="dxa"/>
              <w:left w:w="120" w:type="dxa"/>
              <w:bottom w:w="30" w:type="dxa"/>
              <w:right w:w="120" w:type="dxa"/>
            </w:tcMar>
          </w:tcPr>
          <w:p w14:paraId="6523E72F">
            <w:pPr>
              <w:spacing w:before="120" w:after="120" w:line="288" w:lineRule="auto"/>
              <w:ind w:left="0"/>
              <w:jc w:val="left"/>
            </w:pPr>
            <w:r>
              <w:rPr>
                <w:rFonts w:ascii="Arial" w:hAnsi="Arial" w:eastAsia="等线" w:cs="Arial"/>
                <w:sz w:val="22"/>
              </w:rPr>
              <w:t>13C尿素呼气试验</w:t>
            </w:r>
          </w:p>
        </w:tc>
        <w:tc>
          <w:tcPr>
            <w:tcW w:w="1380" w:type="dxa"/>
            <w:tcMar>
              <w:top w:w="60" w:type="dxa"/>
              <w:left w:w="120" w:type="dxa"/>
              <w:bottom w:w="30" w:type="dxa"/>
              <w:right w:w="120" w:type="dxa"/>
            </w:tcMar>
          </w:tcPr>
          <w:p w14:paraId="2C0B64DD">
            <w:pPr>
              <w:spacing w:before="120" w:after="120" w:line="288" w:lineRule="auto"/>
              <w:ind w:left="0"/>
              <w:jc w:val="left"/>
            </w:pPr>
            <w:r>
              <w:rPr>
                <w:rFonts w:ascii="Arial" w:hAnsi="Arial" w:eastAsia="等线" w:cs="Arial"/>
                <w:sz w:val="22"/>
              </w:rPr>
              <w:t>13C尿素呼气试验</w:t>
            </w:r>
          </w:p>
        </w:tc>
        <w:tc>
          <w:tcPr>
            <w:tcW w:w="1380" w:type="dxa"/>
            <w:tcMar>
              <w:top w:w="60" w:type="dxa"/>
              <w:left w:w="120" w:type="dxa"/>
              <w:bottom w:w="30" w:type="dxa"/>
              <w:right w:w="120" w:type="dxa"/>
            </w:tcMar>
          </w:tcPr>
          <w:p w14:paraId="3CBF8D67">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0A9A335F">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2E6C3256">
            <w:pPr>
              <w:spacing w:before="120" w:after="120" w:line="288" w:lineRule="auto"/>
              <w:ind w:left="0"/>
              <w:jc w:val="left"/>
            </w:pPr>
            <w:r>
              <w:rPr>
                <w:rFonts w:ascii="Arial" w:hAnsi="Arial" w:eastAsia="等线" w:cs="Arial"/>
                <w:sz w:val="22"/>
              </w:rPr>
              <w:t>√</w:t>
            </w:r>
          </w:p>
        </w:tc>
      </w:tr>
      <w:tr w14:paraId="557C5C5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2A27E52F">
            <w:pPr>
              <w:spacing w:before="120" w:after="120" w:line="288" w:lineRule="auto"/>
              <w:ind w:left="0"/>
              <w:jc w:val="left"/>
            </w:pPr>
          </w:p>
        </w:tc>
        <w:tc>
          <w:tcPr>
            <w:tcW w:w="1380" w:type="dxa"/>
            <w:tcMar>
              <w:top w:w="60" w:type="dxa"/>
              <w:left w:w="120" w:type="dxa"/>
              <w:bottom w:w="30" w:type="dxa"/>
              <w:right w:w="120" w:type="dxa"/>
            </w:tcMar>
          </w:tcPr>
          <w:p w14:paraId="12E4803C">
            <w:pPr>
              <w:spacing w:before="120" w:after="120" w:line="288" w:lineRule="auto"/>
              <w:ind w:left="0"/>
              <w:jc w:val="left"/>
            </w:pPr>
            <w:r>
              <w:rPr>
                <w:rFonts w:ascii="Arial" w:hAnsi="Arial" w:eastAsia="等线" w:cs="Arial"/>
                <w:sz w:val="22"/>
              </w:rPr>
              <w:t>身体成分分析</w:t>
            </w:r>
          </w:p>
        </w:tc>
        <w:tc>
          <w:tcPr>
            <w:tcW w:w="1380" w:type="dxa"/>
            <w:tcMar>
              <w:top w:w="60" w:type="dxa"/>
              <w:left w:w="120" w:type="dxa"/>
              <w:bottom w:w="30" w:type="dxa"/>
              <w:right w:w="120" w:type="dxa"/>
            </w:tcMar>
          </w:tcPr>
          <w:p w14:paraId="3E7CB0B1">
            <w:pPr>
              <w:spacing w:before="120" w:after="120" w:line="288" w:lineRule="auto"/>
              <w:ind w:left="0"/>
              <w:jc w:val="left"/>
            </w:pPr>
            <w:r>
              <w:rPr>
                <w:rFonts w:ascii="Arial" w:hAnsi="Arial" w:eastAsia="等线" w:cs="Arial"/>
                <w:sz w:val="22"/>
              </w:rPr>
              <w:t>身体成分分析</w:t>
            </w:r>
          </w:p>
        </w:tc>
        <w:tc>
          <w:tcPr>
            <w:tcW w:w="1380" w:type="dxa"/>
            <w:tcMar>
              <w:top w:w="60" w:type="dxa"/>
              <w:left w:w="120" w:type="dxa"/>
              <w:bottom w:w="30" w:type="dxa"/>
              <w:right w:w="120" w:type="dxa"/>
            </w:tcMar>
          </w:tcPr>
          <w:p w14:paraId="207F2EA9">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0A52194C">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8A473A5">
            <w:pPr>
              <w:spacing w:before="120" w:after="120" w:line="288" w:lineRule="auto"/>
              <w:ind w:left="0"/>
              <w:jc w:val="left"/>
            </w:pPr>
            <w:r>
              <w:rPr>
                <w:rFonts w:ascii="Arial" w:hAnsi="Arial" w:eastAsia="等线" w:cs="Arial"/>
                <w:sz w:val="22"/>
              </w:rPr>
              <w:t>√</w:t>
            </w:r>
          </w:p>
        </w:tc>
      </w:tr>
      <w:tr w14:paraId="4682A0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34ED7CE8">
            <w:pPr>
              <w:spacing w:before="120" w:after="120" w:line="288" w:lineRule="auto"/>
              <w:ind w:left="0"/>
              <w:jc w:val="left"/>
            </w:pPr>
          </w:p>
        </w:tc>
        <w:tc>
          <w:tcPr>
            <w:tcW w:w="1380" w:type="dxa"/>
            <w:tcMar>
              <w:top w:w="60" w:type="dxa"/>
              <w:left w:w="120" w:type="dxa"/>
              <w:bottom w:w="30" w:type="dxa"/>
              <w:right w:w="120" w:type="dxa"/>
            </w:tcMar>
          </w:tcPr>
          <w:p w14:paraId="794C03B8">
            <w:pPr>
              <w:spacing w:before="120" w:after="120" w:line="288" w:lineRule="auto"/>
              <w:ind w:left="0"/>
              <w:jc w:val="left"/>
            </w:pPr>
            <w:r>
              <w:rPr>
                <w:rFonts w:ascii="Arial" w:hAnsi="Arial" w:eastAsia="等线" w:cs="Arial"/>
                <w:sz w:val="22"/>
              </w:rPr>
              <w:t>无创性动脉硬化检测</w:t>
            </w:r>
          </w:p>
        </w:tc>
        <w:tc>
          <w:tcPr>
            <w:tcW w:w="1380" w:type="dxa"/>
            <w:tcMar>
              <w:top w:w="60" w:type="dxa"/>
              <w:left w:w="120" w:type="dxa"/>
              <w:bottom w:w="30" w:type="dxa"/>
              <w:right w:w="120" w:type="dxa"/>
            </w:tcMar>
          </w:tcPr>
          <w:p w14:paraId="56FEFC21">
            <w:pPr>
              <w:spacing w:before="120" w:after="120" w:line="288" w:lineRule="auto"/>
              <w:ind w:left="0"/>
              <w:jc w:val="left"/>
            </w:pPr>
            <w:r>
              <w:rPr>
                <w:rFonts w:ascii="Arial" w:hAnsi="Arial" w:eastAsia="等线" w:cs="Arial"/>
                <w:sz w:val="22"/>
              </w:rPr>
              <w:t>无创性动脉硬化检测</w:t>
            </w:r>
          </w:p>
        </w:tc>
        <w:tc>
          <w:tcPr>
            <w:tcW w:w="1380" w:type="dxa"/>
            <w:tcMar>
              <w:top w:w="60" w:type="dxa"/>
              <w:left w:w="120" w:type="dxa"/>
              <w:bottom w:w="30" w:type="dxa"/>
              <w:right w:w="120" w:type="dxa"/>
            </w:tcMar>
          </w:tcPr>
          <w:p w14:paraId="6E4AB8E1">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0C7DDBA">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4AE286F">
            <w:pPr>
              <w:spacing w:before="120" w:after="120" w:line="288" w:lineRule="auto"/>
              <w:ind w:left="0"/>
              <w:jc w:val="left"/>
            </w:pPr>
            <w:r>
              <w:rPr>
                <w:rFonts w:ascii="Arial" w:hAnsi="Arial" w:eastAsia="等线" w:cs="Arial"/>
                <w:sz w:val="22"/>
              </w:rPr>
              <w:t>√</w:t>
            </w:r>
          </w:p>
        </w:tc>
      </w:tr>
      <w:tr w14:paraId="7F60F6C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42C8BAEB">
            <w:pPr>
              <w:spacing w:before="120" w:after="120" w:line="288" w:lineRule="auto"/>
              <w:ind w:left="0"/>
              <w:jc w:val="left"/>
            </w:pPr>
          </w:p>
        </w:tc>
        <w:tc>
          <w:tcPr>
            <w:tcW w:w="1380" w:type="dxa"/>
            <w:tcMar>
              <w:top w:w="60" w:type="dxa"/>
              <w:left w:w="120" w:type="dxa"/>
              <w:bottom w:w="30" w:type="dxa"/>
              <w:right w:w="120" w:type="dxa"/>
            </w:tcMar>
          </w:tcPr>
          <w:p w14:paraId="35A4D34D">
            <w:pPr>
              <w:spacing w:before="120" w:after="120" w:line="288" w:lineRule="auto"/>
              <w:ind w:left="0"/>
              <w:jc w:val="left"/>
            </w:pPr>
            <w:r>
              <w:rPr>
                <w:rFonts w:ascii="Arial" w:hAnsi="Arial" w:eastAsia="等线" w:cs="Arial"/>
                <w:sz w:val="22"/>
              </w:rPr>
              <w:t>胸部CT平扫</w:t>
            </w:r>
          </w:p>
        </w:tc>
        <w:tc>
          <w:tcPr>
            <w:tcW w:w="1380" w:type="dxa"/>
            <w:tcMar>
              <w:top w:w="60" w:type="dxa"/>
              <w:left w:w="120" w:type="dxa"/>
              <w:bottom w:w="30" w:type="dxa"/>
              <w:right w:w="120" w:type="dxa"/>
            </w:tcMar>
          </w:tcPr>
          <w:p w14:paraId="07AEE012">
            <w:pPr>
              <w:spacing w:before="120" w:after="120" w:line="288" w:lineRule="auto"/>
              <w:ind w:left="0"/>
              <w:jc w:val="left"/>
            </w:pPr>
            <w:r>
              <w:rPr>
                <w:rFonts w:ascii="Arial" w:hAnsi="Arial" w:eastAsia="等线" w:cs="Arial"/>
                <w:sz w:val="22"/>
              </w:rPr>
              <w:t>低剂量胸部CT平扫</w:t>
            </w:r>
          </w:p>
        </w:tc>
        <w:tc>
          <w:tcPr>
            <w:tcW w:w="1380" w:type="dxa"/>
            <w:tcMar>
              <w:top w:w="60" w:type="dxa"/>
              <w:left w:w="120" w:type="dxa"/>
              <w:bottom w:w="30" w:type="dxa"/>
              <w:right w:w="120" w:type="dxa"/>
            </w:tcMar>
          </w:tcPr>
          <w:p w14:paraId="2262CAF7">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54A2D90">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07771C1">
            <w:pPr>
              <w:spacing w:before="120" w:after="120" w:line="288" w:lineRule="auto"/>
              <w:ind w:left="0"/>
              <w:jc w:val="left"/>
            </w:pPr>
            <w:r>
              <w:rPr>
                <w:rFonts w:ascii="Arial" w:hAnsi="Arial" w:eastAsia="等线" w:cs="Arial"/>
                <w:sz w:val="22"/>
              </w:rPr>
              <w:t>√</w:t>
            </w:r>
          </w:p>
        </w:tc>
      </w:tr>
      <w:tr w14:paraId="0D83306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77CF2C45">
            <w:pPr>
              <w:spacing w:before="120" w:after="120" w:line="288" w:lineRule="auto"/>
              <w:ind w:left="0"/>
              <w:jc w:val="left"/>
            </w:pPr>
          </w:p>
        </w:tc>
        <w:tc>
          <w:tcPr>
            <w:tcW w:w="1380" w:type="dxa"/>
            <w:tcMar>
              <w:top w:w="60" w:type="dxa"/>
              <w:left w:w="120" w:type="dxa"/>
              <w:bottom w:w="30" w:type="dxa"/>
              <w:right w:w="120" w:type="dxa"/>
            </w:tcMar>
          </w:tcPr>
          <w:p w14:paraId="6C31391F">
            <w:pPr>
              <w:spacing w:before="120" w:after="120" w:line="288" w:lineRule="auto"/>
              <w:ind w:left="0"/>
              <w:jc w:val="left"/>
            </w:pPr>
            <w:r>
              <w:rPr>
                <w:rFonts w:ascii="Arial" w:hAnsi="Arial" w:eastAsia="等线" w:cs="Arial"/>
                <w:sz w:val="22"/>
              </w:rPr>
              <w:t>肺功能</w:t>
            </w:r>
          </w:p>
        </w:tc>
        <w:tc>
          <w:tcPr>
            <w:tcW w:w="1380" w:type="dxa"/>
            <w:tcMar>
              <w:top w:w="60" w:type="dxa"/>
              <w:left w:w="120" w:type="dxa"/>
              <w:bottom w:w="30" w:type="dxa"/>
              <w:right w:w="120" w:type="dxa"/>
            </w:tcMar>
          </w:tcPr>
          <w:p w14:paraId="785402C6">
            <w:pPr>
              <w:spacing w:before="120" w:after="120" w:line="288" w:lineRule="auto"/>
              <w:ind w:left="0"/>
              <w:jc w:val="left"/>
            </w:pPr>
            <w:r>
              <w:rPr>
                <w:rFonts w:ascii="Arial" w:hAnsi="Arial" w:eastAsia="等线" w:cs="Arial"/>
                <w:sz w:val="22"/>
              </w:rPr>
              <w:t>肺通气功能检查两项</w:t>
            </w:r>
          </w:p>
        </w:tc>
        <w:tc>
          <w:tcPr>
            <w:tcW w:w="1380" w:type="dxa"/>
            <w:tcMar>
              <w:top w:w="60" w:type="dxa"/>
              <w:left w:w="120" w:type="dxa"/>
              <w:bottom w:w="30" w:type="dxa"/>
              <w:right w:w="120" w:type="dxa"/>
            </w:tcMar>
          </w:tcPr>
          <w:p w14:paraId="769FDFDD">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C34DC52">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056BAA68">
            <w:pPr>
              <w:spacing w:before="120" w:after="120" w:line="288" w:lineRule="auto"/>
              <w:ind w:left="0"/>
              <w:jc w:val="left"/>
            </w:pPr>
            <w:r>
              <w:rPr>
                <w:rFonts w:ascii="Arial" w:hAnsi="Arial" w:eastAsia="等线" w:cs="Arial"/>
                <w:sz w:val="22"/>
              </w:rPr>
              <w:t>√</w:t>
            </w:r>
          </w:p>
        </w:tc>
      </w:tr>
      <w:tr w14:paraId="3D6B446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33E01BD5">
            <w:pPr>
              <w:spacing w:before="120" w:after="120" w:line="288" w:lineRule="auto"/>
              <w:ind w:left="0"/>
              <w:jc w:val="left"/>
            </w:pPr>
          </w:p>
        </w:tc>
        <w:tc>
          <w:tcPr>
            <w:tcW w:w="1380" w:type="dxa"/>
            <w:tcMar>
              <w:top w:w="60" w:type="dxa"/>
              <w:left w:w="120" w:type="dxa"/>
              <w:bottom w:w="30" w:type="dxa"/>
              <w:right w:w="120" w:type="dxa"/>
            </w:tcMar>
          </w:tcPr>
          <w:p w14:paraId="0A08BEA3">
            <w:pPr>
              <w:spacing w:before="120" w:after="120" w:line="288" w:lineRule="auto"/>
              <w:ind w:left="0"/>
              <w:jc w:val="left"/>
            </w:pPr>
            <w:r>
              <w:rPr>
                <w:rFonts w:ascii="Arial" w:hAnsi="Arial" w:eastAsia="等线" w:cs="Arial"/>
                <w:sz w:val="22"/>
              </w:rPr>
              <w:t>腹部彩超：肝胆脾胰彩超检查（空腹）</w:t>
            </w:r>
          </w:p>
        </w:tc>
        <w:tc>
          <w:tcPr>
            <w:tcW w:w="1380" w:type="dxa"/>
            <w:tcMar>
              <w:top w:w="60" w:type="dxa"/>
              <w:left w:w="120" w:type="dxa"/>
              <w:bottom w:w="30" w:type="dxa"/>
              <w:right w:w="120" w:type="dxa"/>
            </w:tcMar>
          </w:tcPr>
          <w:p w14:paraId="531B5C22">
            <w:pPr>
              <w:spacing w:before="120" w:after="120" w:line="288" w:lineRule="auto"/>
              <w:ind w:left="0"/>
              <w:jc w:val="left"/>
            </w:pPr>
            <w:r>
              <w:rPr>
                <w:rFonts w:ascii="Arial" w:hAnsi="Arial" w:eastAsia="等线" w:cs="Arial"/>
                <w:sz w:val="22"/>
              </w:rPr>
              <w:t>肝、胆、脾、胰彩超检查</w:t>
            </w:r>
          </w:p>
        </w:tc>
        <w:tc>
          <w:tcPr>
            <w:tcW w:w="1380" w:type="dxa"/>
            <w:tcMar>
              <w:top w:w="60" w:type="dxa"/>
              <w:left w:w="120" w:type="dxa"/>
              <w:bottom w:w="30" w:type="dxa"/>
              <w:right w:w="120" w:type="dxa"/>
            </w:tcMar>
          </w:tcPr>
          <w:p w14:paraId="4A436FD4">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0D45FDE">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794DD2E">
            <w:pPr>
              <w:spacing w:before="120" w:after="120" w:line="288" w:lineRule="auto"/>
              <w:ind w:left="0"/>
              <w:jc w:val="left"/>
            </w:pPr>
            <w:r>
              <w:rPr>
                <w:rFonts w:ascii="Arial" w:hAnsi="Arial" w:eastAsia="等线" w:cs="Arial"/>
                <w:sz w:val="22"/>
              </w:rPr>
              <w:t>√</w:t>
            </w:r>
          </w:p>
        </w:tc>
      </w:tr>
      <w:tr w14:paraId="7358B8B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73157E19">
            <w:pPr>
              <w:spacing w:before="120" w:after="120" w:line="288" w:lineRule="auto"/>
              <w:ind w:left="0"/>
              <w:jc w:val="left"/>
            </w:pPr>
          </w:p>
        </w:tc>
        <w:tc>
          <w:tcPr>
            <w:tcW w:w="1380" w:type="dxa"/>
            <w:tcMar>
              <w:top w:w="60" w:type="dxa"/>
              <w:left w:w="120" w:type="dxa"/>
              <w:bottom w:w="30" w:type="dxa"/>
              <w:right w:w="120" w:type="dxa"/>
            </w:tcMar>
          </w:tcPr>
          <w:p w14:paraId="69F6D1DA">
            <w:pPr>
              <w:spacing w:before="120" w:after="120" w:line="288" w:lineRule="auto"/>
              <w:ind w:left="0"/>
              <w:jc w:val="left"/>
            </w:pPr>
            <w:r>
              <w:rPr>
                <w:rFonts w:ascii="Arial" w:hAnsi="Arial" w:eastAsia="等线" w:cs="Arial"/>
                <w:sz w:val="22"/>
              </w:rPr>
              <w:t>泌尿系统彩超检查</w:t>
            </w:r>
          </w:p>
        </w:tc>
        <w:tc>
          <w:tcPr>
            <w:tcW w:w="1380" w:type="dxa"/>
            <w:tcMar>
              <w:top w:w="60" w:type="dxa"/>
              <w:left w:w="120" w:type="dxa"/>
              <w:bottom w:w="30" w:type="dxa"/>
              <w:right w:w="120" w:type="dxa"/>
            </w:tcMar>
          </w:tcPr>
          <w:p w14:paraId="7B475113">
            <w:pPr>
              <w:spacing w:before="120" w:after="120" w:line="288" w:lineRule="auto"/>
              <w:ind w:left="0"/>
              <w:jc w:val="left"/>
            </w:pPr>
            <w:r>
              <w:rPr>
                <w:rFonts w:ascii="Arial" w:hAnsi="Arial" w:eastAsia="等线" w:cs="Arial"/>
                <w:sz w:val="22"/>
              </w:rPr>
              <w:t>双肾输尿管膀胱彩超检查（男性包含前列腺）</w:t>
            </w:r>
          </w:p>
        </w:tc>
        <w:tc>
          <w:tcPr>
            <w:tcW w:w="1380" w:type="dxa"/>
            <w:tcMar>
              <w:top w:w="60" w:type="dxa"/>
              <w:left w:w="120" w:type="dxa"/>
              <w:bottom w:w="30" w:type="dxa"/>
              <w:right w:w="120" w:type="dxa"/>
            </w:tcMar>
          </w:tcPr>
          <w:p w14:paraId="37BD69E5">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42B8D736">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5BBD161">
            <w:pPr>
              <w:spacing w:before="120" w:after="120" w:line="288" w:lineRule="auto"/>
              <w:ind w:left="0"/>
              <w:jc w:val="left"/>
            </w:pPr>
            <w:r>
              <w:rPr>
                <w:rFonts w:ascii="Arial" w:hAnsi="Arial" w:eastAsia="等线" w:cs="Arial"/>
                <w:sz w:val="22"/>
              </w:rPr>
              <w:t>√</w:t>
            </w:r>
          </w:p>
        </w:tc>
      </w:tr>
      <w:tr w14:paraId="7D0E34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081A1C29">
            <w:pPr>
              <w:spacing w:before="120" w:after="120" w:line="288" w:lineRule="auto"/>
              <w:ind w:left="0"/>
              <w:jc w:val="left"/>
            </w:pPr>
          </w:p>
        </w:tc>
        <w:tc>
          <w:tcPr>
            <w:tcW w:w="1380" w:type="dxa"/>
            <w:tcMar>
              <w:top w:w="60" w:type="dxa"/>
              <w:left w:w="120" w:type="dxa"/>
              <w:bottom w:w="30" w:type="dxa"/>
              <w:right w:w="120" w:type="dxa"/>
            </w:tcMar>
          </w:tcPr>
          <w:p w14:paraId="74A9E9FB">
            <w:pPr>
              <w:spacing w:before="120" w:after="120" w:line="288" w:lineRule="auto"/>
              <w:ind w:left="0"/>
              <w:jc w:val="left"/>
            </w:pPr>
            <w:r>
              <w:rPr>
                <w:rFonts w:ascii="Arial" w:hAnsi="Arial" w:eastAsia="等线" w:cs="Arial"/>
                <w:sz w:val="22"/>
              </w:rPr>
              <w:t>甲状腺彩超检查</w:t>
            </w:r>
          </w:p>
        </w:tc>
        <w:tc>
          <w:tcPr>
            <w:tcW w:w="1380" w:type="dxa"/>
            <w:tcMar>
              <w:top w:w="60" w:type="dxa"/>
              <w:left w:w="120" w:type="dxa"/>
              <w:bottom w:w="30" w:type="dxa"/>
              <w:right w:w="120" w:type="dxa"/>
            </w:tcMar>
          </w:tcPr>
          <w:p w14:paraId="6AF3D8C3">
            <w:pPr>
              <w:spacing w:before="120" w:after="120" w:line="288" w:lineRule="auto"/>
              <w:ind w:left="0"/>
              <w:jc w:val="left"/>
            </w:pPr>
            <w:r>
              <w:rPr>
                <w:rFonts w:ascii="Arial" w:hAnsi="Arial" w:eastAsia="等线" w:cs="Arial"/>
                <w:sz w:val="22"/>
              </w:rPr>
              <w:t>甲状腺及其周围颈部淋巴结彩超检查</w:t>
            </w:r>
          </w:p>
        </w:tc>
        <w:tc>
          <w:tcPr>
            <w:tcW w:w="1380" w:type="dxa"/>
            <w:tcMar>
              <w:top w:w="60" w:type="dxa"/>
              <w:left w:w="120" w:type="dxa"/>
              <w:bottom w:w="30" w:type="dxa"/>
              <w:right w:w="120" w:type="dxa"/>
            </w:tcMar>
          </w:tcPr>
          <w:p w14:paraId="23FC7260">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30138AE">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5296FC8A">
            <w:pPr>
              <w:spacing w:before="120" w:after="120" w:line="288" w:lineRule="auto"/>
              <w:ind w:left="0"/>
              <w:jc w:val="left"/>
            </w:pPr>
            <w:r>
              <w:rPr>
                <w:rFonts w:ascii="Arial" w:hAnsi="Arial" w:eastAsia="等线" w:cs="Arial"/>
                <w:sz w:val="22"/>
              </w:rPr>
              <w:t>√</w:t>
            </w:r>
          </w:p>
        </w:tc>
      </w:tr>
      <w:tr w14:paraId="1438BAB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7DA80243">
            <w:pPr>
              <w:spacing w:before="120" w:after="120" w:line="288" w:lineRule="auto"/>
              <w:ind w:left="0"/>
              <w:jc w:val="left"/>
            </w:pPr>
          </w:p>
        </w:tc>
        <w:tc>
          <w:tcPr>
            <w:tcW w:w="1380" w:type="dxa"/>
            <w:tcMar>
              <w:top w:w="60" w:type="dxa"/>
              <w:left w:w="120" w:type="dxa"/>
              <w:bottom w:w="30" w:type="dxa"/>
              <w:right w:w="120" w:type="dxa"/>
            </w:tcMar>
          </w:tcPr>
          <w:p w14:paraId="45E10CEB">
            <w:pPr>
              <w:spacing w:before="120" w:after="120" w:line="288" w:lineRule="auto"/>
              <w:ind w:left="0"/>
              <w:jc w:val="left"/>
            </w:pPr>
            <w:r>
              <w:rPr>
                <w:rFonts w:ascii="Arial" w:hAnsi="Arial" w:eastAsia="等线" w:cs="Arial"/>
                <w:sz w:val="22"/>
              </w:rPr>
              <w:t>乳腺彩超</w:t>
            </w:r>
          </w:p>
        </w:tc>
        <w:tc>
          <w:tcPr>
            <w:tcW w:w="1380" w:type="dxa"/>
            <w:tcMar>
              <w:top w:w="60" w:type="dxa"/>
              <w:left w:w="120" w:type="dxa"/>
              <w:bottom w:w="30" w:type="dxa"/>
              <w:right w:w="120" w:type="dxa"/>
            </w:tcMar>
          </w:tcPr>
          <w:p w14:paraId="16CC6D41">
            <w:pPr>
              <w:spacing w:before="120" w:after="120" w:line="288" w:lineRule="auto"/>
              <w:ind w:left="0"/>
              <w:jc w:val="left"/>
            </w:pPr>
            <w:r>
              <w:rPr>
                <w:rFonts w:ascii="Arial" w:hAnsi="Arial" w:eastAsia="等线" w:cs="Arial"/>
                <w:sz w:val="22"/>
              </w:rPr>
              <w:t>双侧乳腺及双侧腋下淋巴结</w:t>
            </w:r>
          </w:p>
        </w:tc>
        <w:tc>
          <w:tcPr>
            <w:tcW w:w="1380" w:type="dxa"/>
            <w:tcMar>
              <w:top w:w="60" w:type="dxa"/>
              <w:left w:w="120" w:type="dxa"/>
              <w:bottom w:w="30" w:type="dxa"/>
              <w:right w:w="120" w:type="dxa"/>
            </w:tcMar>
          </w:tcPr>
          <w:p w14:paraId="65AB0D2B">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1C56F788">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728D44FA">
            <w:pPr>
              <w:spacing w:before="120" w:after="120" w:line="288" w:lineRule="auto"/>
              <w:ind w:left="0"/>
              <w:jc w:val="left"/>
            </w:pPr>
            <w:r>
              <w:rPr>
                <w:rFonts w:ascii="Arial" w:hAnsi="Arial" w:eastAsia="等线" w:cs="Arial"/>
                <w:sz w:val="22"/>
              </w:rPr>
              <w:t>√</w:t>
            </w:r>
          </w:p>
        </w:tc>
      </w:tr>
      <w:tr w14:paraId="24B80B2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vMerge w:val="continue"/>
            <w:tcMar>
              <w:top w:w="60" w:type="dxa"/>
              <w:left w:w="120" w:type="dxa"/>
              <w:bottom w:w="30" w:type="dxa"/>
              <w:right w:w="120" w:type="dxa"/>
            </w:tcMar>
          </w:tcPr>
          <w:p w14:paraId="2844C832">
            <w:pPr>
              <w:spacing w:before="120" w:after="120" w:line="288" w:lineRule="auto"/>
              <w:ind w:left="0"/>
              <w:jc w:val="left"/>
            </w:pPr>
          </w:p>
        </w:tc>
        <w:tc>
          <w:tcPr>
            <w:tcW w:w="1380" w:type="dxa"/>
            <w:tcMar>
              <w:top w:w="60" w:type="dxa"/>
              <w:left w:w="120" w:type="dxa"/>
              <w:bottom w:w="30" w:type="dxa"/>
              <w:right w:w="120" w:type="dxa"/>
            </w:tcMar>
          </w:tcPr>
          <w:p w14:paraId="224589B7">
            <w:pPr>
              <w:spacing w:before="120" w:after="120" w:line="288" w:lineRule="auto"/>
              <w:ind w:left="0"/>
              <w:jc w:val="left"/>
            </w:pPr>
            <w:r>
              <w:rPr>
                <w:rFonts w:ascii="Arial" w:hAnsi="Arial" w:eastAsia="等线" w:cs="Arial"/>
                <w:sz w:val="22"/>
              </w:rPr>
              <w:t>妇科彩超：子宫附件彩超（</w:t>
            </w:r>
            <w:r>
              <w:rPr>
                <w:rFonts w:hint="eastAsia" w:ascii="Arial" w:hAnsi="Arial" w:eastAsia="等线" w:cs="Arial"/>
                <w:sz w:val="22"/>
                <w:lang w:val="en-US" w:eastAsia="zh-CN"/>
              </w:rPr>
              <w:t>未婚</w:t>
            </w:r>
            <w:r>
              <w:rPr>
                <w:rFonts w:ascii="Arial" w:hAnsi="Arial" w:eastAsia="等线" w:cs="Arial"/>
                <w:sz w:val="22"/>
              </w:rPr>
              <w:t>胀尿</w:t>
            </w:r>
            <w:r>
              <w:rPr>
                <w:rFonts w:hint="eastAsia" w:ascii="Arial" w:hAnsi="Arial" w:eastAsia="等线" w:cs="Arial"/>
                <w:sz w:val="22"/>
                <w:lang w:eastAsia="zh-CN"/>
              </w:rPr>
              <w:t>，</w:t>
            </w:r>
            <w:r>
              <w:rPr>
                <w:rFonts w:hint="eastAsia" w:ascii="Arial" w:hAnsi="Arial" w:eastAsia="等线" w:cs="Arial"/>
                <w:sz w:val="22"/>
                <w:lang w:val="en-US" w:eastAsia="zh-CN"/>
              </w:rPr>
              <w:t>已婚不</w:t>
            </w:r>
            <w:r>
              <w:rPr>
                <w:rFonts w:ascii="Arial" w:hAnsi="Arial" w:eastAsia="等线" w:cs="Arial"/>
                <w:sz w:val="22"/>
              </w:rPr>
              <w:t>胀尿）</w:t>
            </w:r>
          </w:p>
        </w:tc>
        <w:tc>
          <w:tcPr>
            <w:tcW w:w="1380" w:type="dxa"/>
            <w:tcMar>
              <w:top w:w="60" w:type="dxa"/>
              <w:left w:w="120" w:type="dxa"/>
              <w:bottom w:w="30" w:type="dxa"/>
              <w:right w:w="120" w:type="dxa"/>
            </w:tcMar>
          </w:tcPr>
          <w:p w14:paraId="4FF5BB37">
            <w:pPr>
              <w:spacing w:before="120" w:after="120" w:line="288" w:lineRule="auto"/>
              <w:ind w:left="0"/>
              <w:jc w:val="left"/>
            </w:pPr>
            <w:r>
              <w:rPr>
                <w:rFonts w:ascii="Arial" w:hAnsi="Arial" w:eastAsia="等线" w:cs="Arial"/>
                <w:sz w:val="22"/>
              </w:rPr>
              <w:t>子宫及双侧附件</w:t>
            </w:r>
          </w:p>
        </w:tc>
        <w:tc>
          <w:tcPr>
            <w:tcW w:w="1380" w:type="dxa"/>
            <w:tcMar>
              <w:top w:w="60" w:type="dxa"/>
              <w:left w:w="120" w:type="dxa"/>
              <w:bottom w:w="30" w:type="dxa"/>
              <w:right w:w="120" w:type="dxa"/>
            </w:tcMar>
          </w:tcPr>
          <w:p w14:paraId="390CB41A">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6A4DE298">
            <w:pPr>
              <w:spacing w:before="120" w:after="120" w:line="288" w:lineRule="auto"/>
              <w:ind w:left="0"/>
              <w:jc w:val="left"/>
            </w:pPr>
            <w:r>
              <w:rPr>
                <w:rFonts w:ascii="Arial" w:hAnsi="Arial" w:eastAsia="等线" w:cs="Arial"/>
                <w:sz w:val="22"/>
              </w:rPr>
              <w:t>-</w:t>
            </w:r>
          </w:p>
        </w:tc>
        <w:tc>
          <w:tcPr>
            <w:tcW w:w="1380" w:type="dxa"/>
            <w:tcMar>
              <w:top w:w="60" w:type="dxa"/>
              <w:left w:w="120" w:type="dxa"/>
              <w:bottom w:w="30" w:type="dxa"/>
              <w:right w:w="120" w:type="dxa"/>
            </w:tcMar>
          </w:tcPr>
          <w:p w14:paraId="33A77D8C">
            <w:pPr>
              <w:spacing w:before="120" w:after="120" w:line="288" w:lineRule="auto"/>
              <w:ind w:left="0"/>
              <w:jc w:val="left"/>
            </w:pPr>
            <w:r>
              <w:rPr>
                <w:rFonts w:ascii="Arial" w:hAnsi="Arial" w:eastAsia="等线" w:cs="Arial"/>
                <w:sz w:val="22"/>
              </w:rPr>
              <w:t>√</w:t>
            </w:r>
          </w:p>
        </w:tc>
      </w:tr>
      <w:tr w14:paraId="0859ECA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tcMar>
              <w:top w:w="60" w:type="dxa"/>
              <w:left w:w="120" w:type="dxa"/>
              <w:bottom w:w="30" w:type="dxa"/>
              <w:right w:w="120" w:type="dxa"/>
            </w:tcMar>
          </w:tcPr>
          <w:p w14:paraId="4C5A04EB">
            <w:pPr>
              <w:spacing w:before="120" w:after="120" w:line="288" w:lineRule="auto"/>
              <w:ind w:left="0"/>
              <w:jc w:val="left"/>
            </w:pPr>
          </w:p>
        </w:tc>
        <w:tc>
          <w:tcPr>
            <w:tcW w:w="1380" w:type="dxa"/>
            <w:shd w:val="clear" w:color="auto" w:fill="auto"/>
            <w:tcMar>
              <w:top w:w="60" w:type="dxa"/>
              <w:left w:w="120" w:type="dxa"/>
              <w:bottom w:w="30" w:type="dxa"/>
              <w:right w:w="120" w:type="dxa"/>
            </w:tcMar>
            <w:vAlign w:val="top"/>
          </w:tcPr>
          <w:p w14:paraId="3E4DEF1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HPV分型测定</w:t>
            </w:r>
          </w:p>
        </w:tc>
        <w:tc>
          <w:tcPr>
            <w:tcW w:w="1380" w:type="dxa"/>
            <w:shd w:val="clear" w:color="auto" w:fill="auto"/>
            <w:tcMar>
              <w:top w:w="60" w:type="dxa"/>
              <w:left w:w="120" w:type="dxa"/>
              <w:bottom w:w="30" w:type="dxa"/>
              <w:right w:w="120" w:type="dxa"/>
            </w:tcMar>
            <w:vAlign w:val="top"/>
          </w:tcPr>
          <w:p w14:paraId="40434DC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人乳头瘤病毒基因分型检测</w:t>
            </w:r>
          </w:p>
        </w:tc>
        <w:tc>
          <w:tcPr>
            <w:tcW w:w="1380" w:type="dxa"/>
            <w:shd w:val="clear" w:color="auto" w:fill="auto"/>
            <w:tcMar>
              <w:top w:w="60" w:type="dxa"/>
              <w:left w:w="120" w:type="dxa"/>
              <w:bottom w:w="30" w:type="dxa"/>
              <w:right w:w="120" w:type="dxa"/>
            </w:tcMar>
            <w:vAlign w:val="top"/>
          </w:tcPr>
          <w:p w14:paraId="665738CC">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0929105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7F9B00D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561D5A5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tcMar>
              <w:top w:w="60" w:type="dxa"/>
              <w:left w:w="120" w:type="dxa"/>
              <w:bottom w:w="30" w:type="dxa"/>
              <w:right w:w="120" w:type="dxa"/>
            </w:tcMar>
            <w:vAlign w:val="top"/>
          </w:tcPr>
          <w:p w14:paraId="20F00DBF">
            <w:pPr>
              <w:spacing w:before="120" w:after="120" w:line="288" w:lineRule="auto"/>
              <w:ind w:left="0" w:leftChars="0"/>
              <w:jc w:val="left"/>
            </w:pPr>
          </w:p>
        </w:tc>
        <w:tc>
          <w:tcPr>
            <w:tcW w:w="1380" w:type="dxa"/>
            <w:shd w:val="clear" w:color="auto" w:fill="auto"/>
            <w:tcMar>
              <w:top w:w="60" w:type="dxa"/>
              <w:left w:w="120" w:type="dxa"/>
              <w:bottom w:w="30" w:type="dxa"/>
              <w:right w:w="120" w:type="dxa"/>
            </w:tcMar>
            <w:vAlign w:val="top"/>
          </w:tcPr>
          <w:p w14:paraId="34D26740">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采血费</w:t>
            </w:r>
          </w:p>
        </w:tc>
        <w:tc>
          <w:tcPr>
            <w:tcW w:w="1380" w:type="dxa"/>
            <w:shd w:val="clear" w:color="auto" w:fill="auto"/>
            <w:tcMar>
              <w:top w:w="60" w:type="dxa"/>
              <w:left w:w="120" w:type="dxa"/>
              <w:bottom w:w="30" w:type="dxa"/>
              <w:right w:w="120" w:type="dxa"/>
            </w:tcMar>
            <w:vAlign w:val="top"/>
          </w:tcPr>
          <w:p w14:paraId="4F6026E5">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1B05FF1F">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0189AE55">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7BD6D6DD">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0531E37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380" w:type="dxa"/>
            <w:tcMar>
              <w:top w:w="60" w:type="dxa"/>
              <w:left w:w="120" w:type="dxa"/>
              <w:bottom w:w="30" w:type="dxa"/>
              <w:right w:w="120" w:type="dxa"/>
            </w:tcMar>
          </w:tcPr>
          <w:p w14:paraId="15EE9A3B">
            <w:pPr>
              <w:spacing w:before="120" w:after="120" w:line="288" w:lineRule="auto"/>
              <w:ind w:left="0"/>
              <w:jc w:val="left"/>
            </w:pPr>
          </w:p>
        </w:tc>
        <w:tc>
          <w:tcPr>
            <w:tcW w:w="1380" w:type="dxa"/>
            <w:shd w:val="clear" w:color="auto" w:fill="auto"/>
            <w:tcMar>
              <w:top w:w="60" w:type="dxa"/>
              <w:left w:w="120" w:type="dxa"/>
              <w:bottom w:w="30" w:type="dxa"/>
              <w:right w:w="120" w:type="dxa"/>
            </w:tcMar>
            <w:vAlign w:val="top"/>
          </w:tcPr>
          <w:p w14:paraId="138B1007">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赠送项目</w:t>
            </w:r>
          </w:p>
        </w:tc>
        <w:tc>
          <w:tcPr>
            <w:tcW w:w="1380" w:type="dxa"/>
            <w:shd w:val="clear" w:color="auto" w:fill="auto"/>
            <w:tcMar>
              <w:top w:w="60" w:type="dxa"/>
              <w:left w:w="120" w:type="dxa"/>
              <w:bottom w:w="30" w:type="dxa"/>
              <w:right w:w="120" w:type="dxa"/>
            </w:tcMar>
            <w:vAlign w:val="top"/>
          </w:tcPr>
          <w:p w14:paraId="1879FA97">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健康问卷、心理评估、身高、体重、血压、脉搏、腰围、体重指数（BMI）、营养早餐、报告解读、检后健康管理。</w:t>
            </w:r>
          </w:p>
        </w:tc>
        <w:tc>
          <w:tcPr>
            <w:tcW w:w="1380" w:type="dxa"/>
            <w:shd w:val="clear" w:color="auto" w:fill="auto"/>
            <w:tcMar>
              <w:top w:w="60" w:type="dxa"/>
              <w:left w:w="120" w:type="dxa"/>
              <w:bottom w:w="30" w:type="dxa"/>
              <w:right w:w="120" w:type="dxa"/>
            </w:tcMar>
            <w:vAlign w:val="top"/>
          </w:tcPr>
          <w:p w14:paraId="1A48A7A8">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0FE63460">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380" w:type="dxa"/>
            <w:shd w:val="clear" w:color="auto" w:fill="auto"/>
            <w:tcMar>
              <w:top w:w="60" w:type="dxa"/>
              <w:left w:w="120" w:type="dxa"/>
              <w:bottom w:w="30" w:type="dxa"/>
              <w:right w:w="120" w:type="dxa"/>
            </w:tcMar>
            <w:vAlign w:val="top"/>
          </w:tcPr>
          <w:p w14:paraId="163EFA1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0CE9E43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760" w:type="dxa"/>
            <w:gridSpan w:val="2"/>
            <w:tcMar>
              <w:top w:w="60" w:type="dxa"/>
              <w:left w:w="120" w:type="dxa"/>
              <w:bottom w:w="30" w:type="dxa"/>
              <w:right w:w="120" w:type="dxa"/>
            </w:tcMar>
          </w:tcPr>
          <w:p w14:paraId="6993D591">
            <w:pPr>
              <w:spacing w:before="120" w:after="120" w:line="288" w:lineRule="auto"/>
              <w:ind w:left="0"/>
              <w:jc w:val="left"/>
            </w:pPr>
            <w:r>
              <w:rPr>
                <w:rFonts w:ascii="Arial" w:hAnsi="Arial" w:eastAsia="等线" w:cs="Arial"/>
                <w:sz w:val="22"/>
              </w:rPr>
              <w:t>个人体检套餐费用</w:t>
            </w:r>
          </w:p>
        </w:tc>
        <w:tc>
          <w:tcPr>
            <w:tcW w:w="1380" w:type="dxa"/>
            <w:tcMar>
              <w:top w:w="60" w:type="dxa"/>
              <w:left w:w="120" w:type="dxa"/>
              <w:bottom w:w="30" w:type="dxa"/>
              <w:right w:w="120" w:type="dxa"/>
            </w:tcMar>
          </w:tcPr>
          <w:p w14:paraId="2DE53E1D">
            <w:pPr>
              <w:spacing w:before="120" w:after="120" w:line="288" w:lineRule="auto"/>
              <w:ind w:left="0"/>
              <w:jc w:val="left"/>
            </w:pPr>
          </w:p>
        </w:tc>
        <w:tc>
          <w:tcPr>
            <w:tcW w:w="1380" w:type="dxa"/>
            <w:tcMar>
              <w:top w:w="60" w:type="dxa"/>
              <w:left w:w="120" w:type="dxa"/>
              <w:bottom w:w="30" w:type="dxa"/>
              <w:right w:w="120" w:type="dxa"/>
            </w:tcMar>
          </w:tcPr>
          <w:p w14:paraId="25451D2F">
            <w:pPr>
              <w:spacing w:before="120" w:after="120" w:line="288" w:lineRule="auto"/>
              <w:ind w:left="0"/>
              <w:jc w:val="left"/>
            </w:pPr>
            <w:r>
              <w:rPr>
                <w:rFonts w:ascii="Arial" w:hAnsi="Arial" w:eastAsia="等线" w:cs="Arial"/>
                <w:sz w:val="22"/>
              </w:rPr>
              <w:t>按投标报价执行</w:t>
            </w:r>
          </w:p>
        </w:tc>
        <w:tc>
          <w:tcPr>
            <w:tcW w:w="1380" w:type="dxa"/>
            <w:tcMar>
              <w:top w:w="60" w:type="dxa"/>
              <w:left w:w="120" w:type="dxa"/>
              <w:bottom w:w="30" w:type="dxa"/>
              <w:right w:w="120" w:type="dxa"/>
            </w:tcMar>
          </w:tcPr>
          <w:p w14:paraId="7139D34B">
            <w:pPr>
              <w:spacing w:before="120" w:after="120" w:line="288" w:lineRule="auto"/>
              <w:ind w:left="0"/>
              <w:jc w:val="left"/>
            </w:pPr>
            <w:r>
              <w:rPr>
                <w:rFonts w:ascii="Arial" w:hAnsi="Arial" w:eastAsia="等线" w:cs="Arial"/>
                <w:sz w:val="22"/>
              </w:rPr>
              <w:t>按投标报价执行</w:t>
            </w:r>
          </w:p>
        </w:tc>
        <w:tc>
          <w:tcPr>
            <w:tcW w:w="1380" w:type="dxa"/>
            <w:shd w:val="clear" w:color="auto" w:fill="auto"/>
            <w:tcMar>
              <w:top w:w="60" w:type="dxa"/>
              <w:left w:w="120" w:type="dxa"/>
              <w:bottom w:w="30" w:type="dxa"/>
              <w:right w:w="120" w:type="dxa"/>
            </w:tcMar>
            <w:vAlign w:val="top"/>
          </w:tcPr>
          <w:p w14:paraId="5BCD411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按投标报价执行</w:t>
            </w:r>
          </w:p>
        </w:tc>
      </w:tr>
      <w:tr w14:paraId="41A9BC0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760" w:type="dxa"/>
            <w:gridSpan w:val="2"/>
            <w:tcMar>
              <w:top w:w="60" w:type="dxa"/>
              <w:left w:w="120" w:type="dxa"/>
              <w:bottom w:w="30" w:type="dxa"/>
              <w:right w:w="120" w:type="dxa"/>
            </w:tcMar>
          </w:tcPr>
          <w:p w14:paraId="69F66E49">
            <w:pPr>
              <w:spacing w:before="120" w:after="120" w:line="288" w:lineRule="auto"/>
              <w:ind w:left="0"/>
              <w:jc w:val="left"/>
            </w:pPr>
            <w:r>
              <w:rPr>
                <w:rFonts w:ascii="Arial" w:hAnsi="Arial" w:eastAsia="等线" w:cs="Arial"/>
                <w:sz w:val="22"/>
              </w:rPr>
              <w:t>结算价格</w:t>
            </w:r>
          </w:p>
        </w:tc>
        <w:tc>
          <w:tcPr>
            <w:tcW w:w="1380" w:type="dxa"/>
            <w:tcMar>
              <w:top w:w="60" w:type="dxa"/>
              <w:left w:w="120" w:type="dxa"/>
              <w:bottom w:w="30" w:type="dxa"/>
              <w:right w:w="120" w:type="dxa"/>
            </w:tcMar>
          </w:tcPr>
          <w:p w14:paraId="6B64BAB0">
            <w:pPr>
              <w:spacing w:before="120" w:after="120" w:line="288" w:lineRule="auto"/>
              <w:ind w:left="0"/>
              <w:jc w:val="left"/>
            </w:pPr>
          </w:p>
        </w:tc>
        <w:tc>
          <w:tcPr>
            <w:tcW w:w="1380" w:type="dxa"/>
            <w:tcMar>
              <w:top w:w="60" w:type="dxa"/>
              <w:left w:w="120" w:type="dxa"/>
              <w:bottom w:w="30" w:type="dxa"/>
              <w:right w:w="120" w:type="dxa"/>
            </w:tcMar>
          </w:tcPr>
          <w:p w14:paraId="2C3908BF">
            <w:pPr>
              <w:spacing w:before="120" w:after="120" w:line="288" w:lineRule="auto"/>
              <w:ind w:left="0"/>
              <w:jc w:val="left"/>
            </w:pPr>
            <w:r>
              <w:rPr>
                <w:rFonts w:ascii="Arial" w:hAnsi="Arial" w:eastAsia="等线" w:cs="Arial"/>
                <w:sz w:val="22"/>
              </w:rPr>
              <w:t>按最终谈判确定价格执行</w:t>
            </w:r>
          </w:p>
        </w:tc>
        <w:tc>
          <w:tcPr>
            <w:tcW w:w="1380" w:type="dxa"/>
            <w:tcMar>
              <w:top w:w="60" w:type="dxa"/>
              <w:left w:w="120" w:type="dxa"/>
              <w:bottom w:w="30" w:type="dxa"/>
              <w:right w:w="120" w:type="dxa"/>
            </w:tcMar>
          </w:tcPr>
          <w:p w14:paraId="68ED8D50">
            <w:pPr>
              <w:spacing w:before="120" w:after="120" w:line="288" w:lineRule="auto"/>
              <w:ind w:left="0"/>
              <w:jc w:val="left"/>
            </w:pPr>
            <w:r>
              <w:rPr>
                <w:rFonts w:ascii="Arial" w:hAnsi="Arial" w:eastAsia="等线" w:cs="Arial"/>
                <w:sz w:val="22"/>
              </w:rPr>
              <w:t>按最终谈判确定价格执行</w:t>
            </w:r>
          </w:p>
        </w:tc>
        <w:tc>
          <w:tcPr>
            <w:tcW w:w="1380" w:type="dxa"/>
            <w:shd w:val="clear" w:color="auto" w:fill="auto"/>
            <w:tcMar>
              <w:top w:w="60" w:type="dxa"/>
              <w:left w:w="120" w:type="dxa"/>
              <w:bottom w:w="30" w:type="dxa"/>
              <w:right w:w="120" w:type="dxa"/>
            </w:tcMar>
            <w:vAlign w:val="top"/>
          </w:tcPr>
          <w:p w14:paraId="67AB4822">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按最终谈判确定价格执行</w:t>
            </w:r>
          </w:p>
        </w:tc>
      </w:tr>
    </w:tbl>
    <w:p w14:paraId="6C86138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bookmarkStart w:id="4" w:name="heading_4"/>
      <w:r>
        <w:rPr>
          <w:rFonts w:hint="eastAsia" w:ascii="黑体" w:hAnsi="黑体" w:eastAsia="黑体" w:cs="黑体"/>
          <w:b w:val="0"/>
          <w:bCs w:val="0"/>
          <w:sz w:val="32"/>
          <w:szCs w:val="32"/>
          <w:u w:val="none"/>
          <w:lang w:val="en-US" w:eastAsia="zh-CN"/>
        </w:rPr>
        <w:t>（二）员工B套餐</w:t>
      </w:r>
      <w:bookmarkEnd w:id="4"/>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650"/>
        <w:gridCol w:w="1650"/>
        <w:gridCol w:w="1650"/>
        <w:gridCol w:w="1650"/>
        <w:gridCol w:w="1650"/>
      </w:tblGrid>
      <w:tr w14:paraId="77A718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055B17C8">
            <w:pPr>
              <w:spacing w:before="120" w:after="120" w:line="288" w:lineRule="auto"/>
              <w:ind w:left="0"/>
              <w:jc w:val="left"/>
            </w:pPr>
            <w:r>
              <w:rPr>
                <w:rFonts w:ascii="Arial" w:hAnsi="Arial" w:eastAsia="等线" w:cs="Arial"/>
                <w:sz w:val="22"/>
              </w:rPr>
              <w:t>检查项目</w:t>
            </w:r>
          </w:p>
        </w:tc>
        <w:tc>
          <w:tcPr>
            <w:tcW w:w="1650" w:type="dxa"/>
            <w:tcMar>
              <w:top w:w="60" w:type="dxa"/>
              <w:left w:w="120" w:type="dxa"/>
              <w:bottom w:w="30" w:type="dxa"/>
              <w:right w:w="120" w:type="dxa"/>
            </w:tcMar>
          </w:tcPr>
          <w:p w14:paraId="29965C47">
            <w:pPr>
              <w:spacing w:before="120" w:after="120" w:line="288" w:lineRule="auto"/>
              <w:ind w:left="0"/>
              <w:jc w:val="left"/>
            </w:pPr>
            <w:r>
              <w:rPr>
                <w:rFonts w:ascii="Arial" w:hAnsi="Arial" w:eastAsia="等线" w:cs="Arial"/>
                <w:sz w:val="22"/>
              </w:rPr>
              <w:t>检查内容</w:t>
            </w:r>
          </w:p>
        </w:tc>
        <w:tc>
          <w:tcPr>
            <w:tcW w:w="1650" w:type="dxa"/>
            <w:tcMar>
              <w:top w:w="60" w:type="dxa"/>
              <w:left w:w="120" w:type="dxa"/>
              <w:bottom w:w="30" w:type="dxa"/>
              <w:right w:w="120" w:type="dxa"/>
            </w:tcMar>
          </w:tcPr>
          <w:p w14:paraId="7B719E6D">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063B0B93">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50岁以上男</w:t>
            </w:r>
          </w:p>
        </w:tc>
        <w:tc>
          <w:tcPr>
            <w:tcW w:w="1650" w:type="dxa"/>
            <w:shd w:val="clear" w:color="auto" w:fill="auto"/>
            <w:tcMar>
              <w:top w:w="60" w:type="dxa"/>
              <w:left w:w="120" w:type="dxa"/>
              <w:bottom w:w="30" w:type="dxa"/>
              <w:right w:w="120" w:type="dxa"/>
            </w:tcMar>
            <w:vAlign w:val="top"/>
          </w:tcPr>
          <w:p w14:paraId="15C57919">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40岁以上女已婚</w:t>
            </w:r>
          </w:p>
        </w:tc>
      </w:tr>
      <w:tr w14:paraId="3C7F16C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restart"/>
            <w:tcMar>
              <w:top w:w="60" w:type="dxa"/>
              <w:left w:w="120" w:type="dxa"/>
              <w:bottom w:w="30" w:type="dxa"/>
              <w:right w:w="120" w:type="dxa"/>
            </w:tcMar>
          </w:tcPr>
          <w:p w14:paraId="052AC43C">
            <w:pPr>
              <w:spacing w:before="120" w:after="120" w:line="288" w:lineRule="auto"/>
              <w:ind w:left="0"/>
              <w:jc w:val="left"/>
            </w:pPr>
            <w:r>
              <w:rPr>
                <w:rFonts w:ascii="Arial" w:hAnsi="Arial" w:eastAsia="等线" w:cs="Arial"/>
                <w:sz w:val="22"/>
              </w:rPr>
              <w:t>一、一般检查</w:t>
            </w:r>
          </w:p>
        </w:tc>
        <w:tc>
          <w:tcPr>
            <w:tcW w:w="1650" w:type="dxa"/>
            <w:tcMar>
              <w:top w:w="60" w:type="dxa"/>
              <w:left w:w="120" w:type="dxa"/>
              <w:bottom w:w="30" w:type="dxa"/>
              <w:right w:w="120" w:type="dxa"/>
            </w:tcMar>
          </w:tcPr>
          <w:p w14:paraId="276F0163">
            <w:pPr>
              <w:spacing w:before="120" w:after="120" w:line="288" w:lineRule="auto"/>
              <w:ind w:left="0"/>
              <w:jc w:val="left"/>
            </w:pPr>
            <w:r>
              <w:rPr>
                <w:rFonts w:ascii="Arial" w:hAnsi="Arial" w:eastAsia="等线" w:cs="Arial"/>
                <w:sz w:val="22"/>
              </w:rPr>
              <w:t>体格检查（内外科、眼耳鼻喉科、电耳镜、前鼻镜总称）</w:t>
            </w:r>
          </w:p>
        </w:tc>
        <w:tc>
          <w:tcPr>
            <w:tcW w:w="1650" w:type="dxa"/>
            <w:tcMar>
              <w:top w:w="60" w:type="dxa"/>
              <w:left w:w="120" w:type="dxa"/>
              <w:bottom w:w="30" w:type="dxa"/>
              <w:right w:w="120" w:type="dxa"/>
            </w:tcMar>
          </w:tcPr>
          <w:p w14:paraId="5D92BAD3">
            <w:pPr>
              <w:spacing w:before="120" w:after="120" w:line="288" w:lineRule="auto"/>
              <w:ind w:left="0"/>
              <w:jc w:val="left"/>
            </w:pPr>
            <w:r>
              <w:rPr>
                <w:rFonts w:ascii="Arial" w:hAnsi="Arial" w:eastAsia="等线" w:cs="Arial"/>
                <w:sz w:val="22"/>
              </w:rPr>
              <w:t>一般情况，身高、体重、营养发育、甲状腺，耳、鼻、咽、扁桃体、视力、辨色力、乳腺、胸部、腹部检查、脊柱、四肢关节等检查。</w:t>
            </w:r>
          </w:p>
        </w:tc>
        <w:tc>
          <w:tcPr>
            <w:tcW w:w="1650" w:type="dxa"/>
            <w:tcMar>
              <w:top w:w="60" w:type="dxa"/>
              <w:left w:w="120" w:type="dxa"/>
              <w:bottom w:w="30" w:type="dxa"/>
              <w:right w:w="120" w:type="dxa"/>
            </w:tcMar>
          </w:tcPr>
          <w:p w14:paraId="5C586E9B">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54E13D2B">
            <w:pPr>
              <w:spacing w:before="120" w:after="120" w:line="288" w:lineRule="auto"/>
              <w:ind w:left="0"/>
              <w:jc w:val="left"/>
            </w:pPr>
            <w:r>
              <w:rPr>
                <w:rFonts w:ascii="Arial" w:hAnsi="Arial" w:eastAsia="等线" w:cs="Arial"/>
                <w:sz w:val="22"/>
              </w:rPr>
              <w:t>√</w:t>
            </w:r>
          </w:p>
        </w:tc>
      </w:tr>
      <w:tr w14:paraId="73FC8E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327EA364">
            <w:pPr>
              <w:spacing w:before="120" w:after="120" w:line="288" w:lineRule="auto"/>
              <w:ind w:left="0"/>
              <w:jc w:val="left"/>
            </w:pPr>
          </w:p>
        </w:tc>
        <w:tc>
          <w:tcPr>
            <w:tcW w:w="1650" w:type="dxa"/>
            <w:tcMar>
              <w:top w:w="60" w:type="dxa"/>
              <w:left w:w="120" w:type="dxa"/>
              <w:bottom w:w="30" w:type="dxa"/>
              <w:right w:w="120" w:type="dxa"/>
            </w:tcMar>
          </w:tcPr>
          <w:p w14:paraId="747176D7">
            <w:pPr>
              <w:spacing w:before="120" w:after="120" w:line="288" w:lineRule="auto"/>
              <w:ind w:left="0"/>
              <w:jc w:val="left"/>
            </w:pPr>
            <w:r>
              <w:rPr>
                <w:rFonts w:ascii="Arial" w:hAnsi="Arial" w:eastAsia="等线" w:cs="Arial"/>
                <w:sz w:val="22"/>
              </w:rPr>
              <w:t>裂隙灯检查</w:t>
            </w:r>
          </w:p>
        </w:tc>
        <w:tc>
          <w:tcPr>
            <w:tcW w:w="1650" w:type="dxa"/>
            <w:tcMar>
              <w:top w:w="60" w:type="dxa"/>
              <w:left w:w="120" w:type="dxa"/>
              <w:bottom w:w="30" w:type="dxa"/>
              <w:right w:w="120" w:type="dxa"/>
            </w:tcMar>
          </w:tcPr>
          <w:p w14:paraId="18076998">
            <w:pPr>
              <w:spacing w:before="120" w:after="120" w:line="288" w:lineRule="auto"/>
              <w:ind w:left="0"/>
              <w:jc w:val="left"/>
            </w:pPr>
            <w:r>
              <w:rPr>
                <w:rFonts w:ascii="Arial" w:hAnsi="Arial" w:eastAsia="等线" w:cs="Arial"/>
                <w:sz w:val="22"/>
              </w:rPr>
              <w:t>眼睑、结膜、泪器、瞳孔、角膜、虹膜、晶状体检查</w:t>
            </w:r>
          </w:p>
        </w:tc>
        <w:tc>
          <w:tcPr>
            <w:tcW w:w="1650" w:type="dxa"/>
            <w:tcMar>
              <w:top w:w="60" w:type="dxa"/>
              <w:left w:w="120" w:type="dxa"/>
              <w:bottom w:w="30" w:type="dxa"/>
              <w:right w:w="120" w:type="dxa"/>
            </w:tcMar>
          </w:tcPr>
          <w:p w14:paraId="2E86B308">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2E45048B">
            <w:pPr>
              <w:spacing w:before="120" w:after="120" w:line="288" w:lineRule="auto"/>
              <w:ind w:left="0"/>
              <w:jc w:val="left"/>
            </w:pPr>
            <w:r>
              <w:rPr>
                <w:rFonts w:ascii="Arial" w:hAnsi="Arial" w:eastAsia="等线" w:cs="Arial"/>
                <w:sz w:val="22"/>
              </w:rPr>
              <w:t>√</w:t>
            </w:r>
          </w:p>
        </w:tc>
      </w:tr>
      <w:tr w14:paraId="567A039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14120E3E">
            <w:pPr>
              <w:spacing w:before="120" w:after="120" w:line="288" w:lineRule="auto"/>
              <w:ind w:left="0"/>
              <w:jc w:val="left"/>
            </w:pPr>
          </w:p>
        </w:tc>
        <w:tc>
          <w:tcPr>
            <w:tcW w:w="1650" w:type="dxa"/>
            <w:tcMar>
              <w:top w:w="60" w:type="dxa"/>
              <w:left w:w="120" w:type="dxa"/>
              <w:bottom w:w="30" w:type="dxa"/>
              <w:right w:w="120" w:type="dxa"/>
            </w:tcMar>
          </w:tcPr>
          <w:p w14:paraId="49ED924F">
            <w:pPr>
              <w:spacing w:before="120" w:after="120" w:line="288" w:lineRule="auto"/>
              <w:ind w:left="0"/>
              <w:jc w:val="left"/>
            </w:pPr>
            <w:r>
              <w:rPr>
                <w:rFonts w:ascii="Arial" w:hAnsi="Arial" w:eastAsia="等线" w:cs="Arial"/>
                <w:sz w:val="22"/>
              </w:rPr>
              <w:t>眼压检查</w:t>
            </w:r>
          </w:p>
        </w:tc>
        <w:tc>
          <w:tcPr>
            <w:tcW w:w="1650" w:type="dxa"/>
            <w:tcMar>
              <w:top w:w="60" w:type="dxa"/>
              <w:left w:w="120" w:type="dxa"/>
              <w:bottom w:w="30" w:type="dxa"/>
              <w:right w:w="120" w:type="dxa"/>
            </w:tcMar>
          </w:tcPr>
          <w:p w14:paraId="7716FBD9">
            <w:pPr>
              <w:spacing w:before="120" w:after="120" w:line="288" w:lineRule="auto"/>
              <w:ind w:left="0"/>
              <w:jc w:val="left"/>
            </w:pPr>
            <w:r>
              <w:rPr>
                <w:rFonts w:ascii="Arial" w:hAnsi="Arial" w:eastAsia="等线" w:cs="Arial"/>
                <w:sz w:val="22"/>
              </w:rPr>
              <w:t>眼压检查(非接触眼压计法或压平眼压计法)</w:t>
            </w:r>
          </w:p>
        </w:tc>
        <w:tc>
          <w:tcPr>
            <w:tcW w:w="1650" w:type="dxa"/>
            <w:tcMar>
              <w:top w:w="60" w:type="dxa"/>
              <w:left w:w="120" w:type="dxa"/>
              <w:bottom w:w="30" w:type="dxa"/>
              <w:right w:w="120" w:type="dxa"/>
            </w:tcMar>
          </w:tcPr>
          <w:p w14:paraId="60F04135">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0994C7CF">
            <w:pPr>
              <w:spacing w:before="120" w:after="120" w:line="288" w:lineRule="auto"/>
              <w:ind w:left="0"/>
              <w:jc w:val="left"/>
            </w:pPr>
            <w:r>
              <w:rPr>
                <w:rFonts w:ascii="Arial" w:hAnsi="Arial" w:eastAsia="等线" w:cs="Arial"/>
                <w:sz w:val="22"/>
              </w:rPr>
              <w:t>√</w:t>
            </w:r>
          </w:p>
        </w:tc>
      </w:tr>
      <w:tr w14:paraId="1700008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030C23CA">
            <w:pPr>
              <w:spacing w:before="120" w:after="120" w:line="288" w:lineRule="auto"/>
              <w:ind w:left="0"/>
              <w:jc w:val="left"/>
            </w:pPr>
          </w:p>
        </w:tc>
        <w:tc>
          <w:tcPr>
            <w:tcW w:w="1650" w:type="dxa"/>
            <w:tcMar>
              <w:top w:w="60" w:type="dxa"/>
              <w:left w:w="120" w:type="dxa"/>
              <w:bottom w:w="30" w:type="dxa"/>
              <w:right w:w="120" w:type="dxa"/>
            </w:tcMar>
          </w:tcPr>
          <w:p w14:paraId="65DE05E3">
            <w:pPr>
              <w:spacing w:before="120" w:after="120" w:line="288" w:lineRule="auto"/>
              <w:ind w:left="0"/>
              <w:jc w:val="left"/>
            </w:pPr>
            <w:r>
              <w:rPr>
                <w:rFonts w:ascii="Arial" w:hAnsi="Arial" w:eastAsia="等线" w:cs="Arial"/>
                <w:sz w:val="22"/>
              </w:rPr>
              <w:t>双眼眼底照相</w:t>
            </w:r>
          </w:p>
        </w:tc>
        <w:tc>
          <w:tcPr>
            <w:tcW w:w="1650" w:type="dxa"/>
            <w:tcMar>
              <w:top w:w="60" w:type="dxa"/>
              <w:left w:w="120" w:type="dxa"/>
              <w:bottom w:w="30" w:type="dxa"/>
              <w:right w:w="120" w:type="dxa"/>
            </w:tcMar>
          </w:tcPr>
          <w:p w14:paraId="00EECC6F">
            <w:pPr>
              <w:spacing w:before="120" w:after="120" w:line="288" w:lineRule="auto"/>
              <w:ind w:left="0"/>
              <w:jc w:val="left"/>
            </w:pPr>
            <w:r>
              <w:rPr>
                <w:rFonts w:ascii="Arial" w:hAnsi="Arial" w:eastAsia="等线" w:cs="Arial"/>
                <w:sz w:val="22"/>
              </w:rPr>
              <w:t>双眼眼底照相</w:t>
            </w:r>
          </w:p>
        </w:tc>
        <w:tc>
          <w:tcPr>
            <w:tcW w:w="1650" w:type="dxa"/>
            <w:tcMar>
              <w:top w:w="60" w:type="dxa"/>
              <w:left w:w="120" w:type="dxa"/>
              <w:bottom w:w="30" w:type="dxa"/>
              <w:right w:w="120" w:type="dxa"/>
            </w:tcMar>
          </w:tcPr>
          <w:p w14:paraId="2B742D3D">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3ADE8FB2">
            <w:pPr>
              <w:spacing w:before="120" w:after="120" w:line="288" w:lineRule="auto"/>
              <w:ind w:left="0"/>
              <w:jc w:val="left"/>
            </w:pPr>
            <w:r>
              <w:rPr>
                <w:rFonts w:ascii="Arial" w:hAnsi="Arial" w:eastAsia="等线" w:cs="Arial"/>
                <w:sz w:val="22"/>
              </w:rPr>
              <w:t>√</w:t>
            </w:r>
          </w:p>
        </w:tc>
      </w:tr>
      <w:tr w14:paraId="1208656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35A11A22">
            <w:pPr>
              <w:spacing w:before="120" w:after="120" w:line="288" w:lineRule="auto"/>
              <w:ind w:left="0"/>
              <w:jc w:val="left"/>
            </w:pPr>
          </w:p>
        </w:tc>
        <w:tc>
          <w:tcPr>
            <w:tcW w:w="1650" w:type="dxa"/>
            <w:tcMar>
              <w:top w:w="60" w:type="dxa"/>
              <w:left w:w="120" w:type="dxa"/>
              <w:bottom w:w="30" w:type="dxa"/>
              <w:right w:w="120" w:type="dxa"/>
            </w:tcMar>
          </w:tcPr>
          <w:p w14:paraId="7B8B2F16">
            <w:pPr>
              <w:spacing w:before="120" w:after="120" w:line="288" w:lineRule="auto"/>
              <w:ind w:left="0"/>
              <w:jc w:val="left"/>
            </w:pPr>
            <w:r>
              <w:rPr>
                <w:rFonts w:ascii="Arial" w:hAnsi="Arial" w:eastAsia="等线" w:cs="Arial"/>
                <w:sz w:val="22"/>
              </w:rPr>
              <w:t>妇科检查（已婚）</w:t>
            </w:r>
          </w:p>
        </w:tc>
        <w:tc>
          <w:tcPr>
            <w:tcW w:w="1650" w:type="dxa"/>
            <w:tcMar>
              <w:top w:w="60" w:type="dxa"/>
              <w:left w:w="120" w:type="dxa"/>
              <w:bottom w:w="30" w:type="dxa"/>
              <w:right w:w="120" w:type="dxa"/>
            </w:tcMar>
          </w:tcPr>
          <w:p w14:paraId="7605C0FD">
            <w:pPr>
              <w:spacing w:before="120" w:after="120" w:line="288" w:lineRule="auto"/>
              <w:ind w:left="0"/>
              <w:jc w:val="left"/>
            </w:pPr>
            <w:r>
              <w:rPr>
                <w:rFonts w:ascii="Arial" w:hAnsi="Arial" w:eastAsia="等线" w:cs="Arial"/>
                <w:sz w:val="22"/>
              </w:rPr>
              <w:t>由妇科医生进行常规妇科检查</w:t>
            </w:r>
          </w:p>
        </w:tc>
        <w:tc>
          <w:tcPr>
            <w:tcW w:w="1650" w:type="dxa"/>
            <w:tcMar>
              <w:top w:w="60" w:type="dxa"/>
              <w:left w:w="120" w:type="dxa"/>
              <w:bottom w:w="30" w:type="dxa"/>
              <w:right w:w="120" w:type="dxa"/>
            </w:tcMar>
          </w:tcPr>
          <w:p w14:paraId="2C89362B">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1EF88458">
            <w:pPr>
              <w:spacing w:before="120" w:after="120" w:line="288" w:lineRule="auto"/>
              <w:ind w:left="0"/>
              <w:jc w:val="left"/>
            </w:pPr>
            <w:r>
              <w:rPr>
                <w:rFonts w:ascii="Arial" w:hAnsi="Arial" w:eastAsia="等线" w:cs="Arial"/>
                <w:sz w:val="22"/>
              </w:rPr>
              <w:t>√</w:t>
            </w:r>
          </w:p>
        </w:tc>
      </w:tr>
      <w:tr w14:paraId="56D583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restart"/>
            <w:tcMar>
              <w:top w:w="60" w:type="dxa"/>
              <w:left w:w="120" w:type="dxa"/>
              <w:bottom w:w="30" w:type="dxa"/>
              <w:right w:w="120" w:type="dxa"/>
            </w:tcMar>
          </w:tcPr>
          <w:p w14:paraId="7DE50B23">
            <w:pPr>
              <w:spacing w:before="120" w:after="120" w:line="288" w:lineRule="auto"/>
              <w:ind w:left="0"/>
              <w:jc w:val="left"/>
            </w:pPr>
            <w:r>
              <w:rPr>
                <w:rFonts w:ascii="Arial" w:hAnsi="Arial" w:eastAsia="等线" w:cs="Arial"/>
                <w:sz w:val="22"/>
              </w:rPr>
              <w:t>二、检验项目</w:t>
            </w:r>
          </w:p>
        </w:tc>
        <w:tc>
          <w:tcPr>
            <w:tcW w:w="1650" w:type="dxa"/>
            <w:tcMar>
              <w:top w:w="60" w:type="dxa"/>
              <w:left w:w="120" w:type="dxa"/>
              <w:bottom w:w="30" w:type="dxa"/>
              <w:right w:w="120" w:type="dxa"/>
            </w:tcMar>
          </w:tcPr>
          <w:p w14:paraId="35F79693">
            <w:pPr>
              <w:spacing w:before="120" w:after="120" w:line="288" w:lineRule="auto"/>
              <w:ind w:left="0"/>
              <w:jc w:val="left"/>
            </w:pPr>
            <w:r>
              <w:rPr>
                <w:rFonts w:ascii="Arial" w:hAnsi="Arial" w:eastAsia="等线" w:cs="Arial"/>
                <w:sz w:val="22"/>
              </w:rPr>
              <w:t>血细胞分析</w:t>
            </w:r>
          </w:p>
        </w:tc>
        <w:tc>
          <w:tcPr>
            <w:tcW w:w="1650" w:type="dxa"/>
            <w:tcMar>
              <w:top w:w="60" w:type="dxa"/>
              <w:left w:w="120" w:type="dxa"/>
              <w:bottom w:w="30" w:type="dxa"/>
              <w:right w:w="120" w:type="dxa"/>
            </w:tcMar>
          </w:tcPr>
          <w:p w14:paraId="061854F6">
            <w:pPr>
              <w:spacing w:before="120" w:after="120" w:line="288" w:lineRule="auto"/>
              <w:ind w:left="0"/>
              <w:jc w:val="left"/>
            </w:pPr>
            <w:r>
              <w:rPr>
                <w:rFonts w:ascii="Arial" w:hAnsi="Arial" w:eastAsia="等线" w:cs="Arial"/>
                <w:sz w:val="22"/>
              </w:rPr>
              <w:t>血常规五分法，检测红细胞、白细胞、淋巴细胞、血红蛋白等。</w:t>
            </w:r>
          </w:p>
        </w:tc>
        <w:tc>
          <w:tcPr>
            <w:tcW w:w="1650" w:type="dxa"/>
            <w:tcMar>
              <w:top w:w="60" w:type="dxa"/>
              <w:left w:w="120" w:type="dxa"/>
              <w:bottom w:w="30" w:type="dxa"/>
              <w:right w:w="120" w:type="dxa"/>
            </w:tcMar>
          </w:tcPr>
          <w:p w14:paraId="65A6D229">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52C3075B">
            <w:pPr>
              <w:spacing w:before="120" w:after="120" w:line="288" w:lineRule="auto"/>
              <w:ind w:left="0"/>
              <w:jc w:val="left"/>
            </w:pPr>
            <w:r>
              <w:rPr>
                <w:rFonts w:ascii="Arial" w:hAnsi="Arial" w:eastAsia="等线" w:cs="Arial"/>
                <w:sz w:val="22"/>
              </w:rPr>
              <w:t>√</w:t>
            </w:r>
          </w:p>
        </w:tc>
      </w:tr>
      <w:tr w14:paraId="1F0A11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597C9B1B">
            <w:pPr>
              <w:spacing w:before="120" w:after="120" w:line="288" w:lineRule="auto"/>
              <w:ind w:left="0"/>
              <w:jc w:val="left"/>
            </w:pPr>
          </w:p>
        </w:tc>
        <w:tc>
          <w:tcPr>
            <w:tcW w:w="1650" w:type="dxa"/>
            <w:tcMar>
              <w:top w:w="60" w:type="dxa"/>
              <w:left w:w="120" w:type="dxa"/>
              <w:bottom w:w="30" w:type="dxa"/>
              <w:right w:w="120" w:type="dxa"/>
            </w:tcMar>
          </w:tcPr>
          <w:p w14:paraId="4601FAE3">
            <w:pPr>
              <w:spacing w:before="120" w:after="120" w:line="288" w:lineRule="auto"/>
              <w:ind w:left="0"/>
              <w:jc w:val="left"/>
            </w:pPr>
            <w:r>
              <w:rPr>
                <w:rFonts w:ascii="Arial" w:hAnsi="Arial" w:eastAsia="等线" w:cs="Arial"/>
                <w:sz w:val="22"/>
              </w:rPr>
              <w:t>尿液综合分析</w:t>
            </w:r>
          </w:p>
        </w:tc>
        <w:tc>
          <w:tcPr>
            <w:tcW w:w="1650" w:type="dxa"/>
            <w:tcMar>
              <w:top w:w="60" w:type="dxa"/>
              <w:left w:w="120" w:type="dxa"/>
              <w:bottom w:w="30" w:type="dxa"/>
              <w:right w:w="120" w:type="dxa"/>
            </w:tcMar>
          </w:tcPr>
          <w:p w14:paraId="163B6C1A">
            <w:pPr>
              <w:spacing w:before="120" w:after="120" w:line="288" w:lineRule="auto"/>
              <w:ind w:left="0"/>
              <w:jc w:val="left"/>
            </w:pPr>
            <w:r>
              <w:rPr>
                <w:rFonts w:ascii="Arial" w:hAnsi="Arial" w:eastAsia="等线" w:cs="Arial"/>
                <w:sz w:val="22"/>
              </w:rPr>
              <w:t>检测尿中白细胞、红细胞、蛋白质、葡萄糖等。</w:t>
            </w:r>
          </w:p>
        </w:tc>
        <w:tc>
          <w:tcPr>
            <w:tcW w:w="1650" w:type="dxa"/>
            <w:tcMar>
              <w:top w:w="60" w:type="dxa"/>
              <w:left w:w="120" w:type="dxa"/>
              <w:bottom w:w="30" w:type="dxa"/>
              <w:right w:w="120" w:type="dxa"/>
            </w:tcMar>
          </w:tcPr>
          <w:p w14:paraId="01230997">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388FABBF">
            <w:pPr>
              <w:spacing w:before="120" w:after="120" w:line="288" w:lineRule="auto"/>
              <w:ind w:left="0"/>
              <w:jc w:val="left"/>
            </w:pPr>
            <w:r>
              <w:rPr>
                <w:rFonts w:ascii="Arial" w:hAnsi="Arial" w:eastAsia="等线" w:cs="Arial"/>
                <w:sz w:val="22"/>
              </w:rPr>
              <w:t>√</w:t>
            </w:r>
          </w:p>
        </w:tc>
      </w:tr>
      <w:tr w14:paraId="1815D00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47F54463">
            <w:pPr>
              <w:spacing w:before="120" w:after="120" w:line="288" w:lineRule="auto"/>
              <w:ind w:left="0"/>
              <w:jc w:val="left"/>
            </w:pPr>
          </w:p>
        </w:tc>
        <w:tc>
          <w:tcPr>
            <w:tcW w:w="1650" w:type="dxa"/>
            <w:tcMar>
              <w:top w:w="60" w:type="dxa"/>
              <w:left w:w="120" w:type="dxa"/>
              <w:bottom w:w="30" w:type="dxa"/>
              <w:right w:w="120" w:type="dxa"/>
            </w:tcMar>
          </w:tcPr>
          <w:p w14:paraId="34BDD924">
            <w:pPr>
              <w:spacing w:before="120" w:after="120" w:line="288" w:lineRule="auto"/>
              <w:ind w:left="0"/>
              <w:jc w:val="left"/>
            </w:pPr>
            <w:r>
              <w:rPr>
                <w:rFonts w:ascii="Arial" w:hAnsi="Arial" w:eastAsia="等线" w:cs="Arial"/>
                <w:sz w:val="22"/>
              </w:rPr>
              <w:t>尿微量蛋白尿肌酐两项</w:t>
            </w:r>
          </w:p>
        </w:tc>
        <w:tc>
          <w:tcPr>
            <w:tcW w:w="1650" w:type="dxa"/>
            <w:tcMar>
              <w:top w:w="60" w:type="dxa"/>
              <w:left w:w="120" w:type="dxa"/>
              <w:bottom w:w="30" w:type="dxa"/>
              <w:right w:w="120" w:type="dxa"/>
            </w:tcMar>
          </w:tcPr>
          <w:p w14:paraId="57FC422E">
            <w:pPr>
              <w:spacing w:before="120" w:after="120" w:line="288" w:lineRule="auto"/>
              <w:ind w:left="0"/>
              <w:jc w:val="left"/>
            </w:pPr>
            <w:r>
              <w:rPr>
                <w:rFonts w:ascii="Arial" w:hAnsi="Arial" w:eastAsia="等线" w:cs="Arial"/>
                <w:sz w:val="22"/>
              </w:rPr>
              <w:t>检测尿微量白蛋白，尿肌酐，尿微量白蛋白/肌酐比值。</w:t>
            </w:r>
          </w:p>
        </w:tc>
        <w:tc>
          <w:tcPr>
            <w:tcW w:w="1650" w:type="dxa"/>
            <w:tcMar>
              <w:top w:w="60" w:type="dxa"/>
              <w:left w:w="120" w:type="dxa"/>
              <w:bottom w:w="30" w:type="dxa"/>
              <w:right w:w="120" w:type="dxa"/>
            </w:tcMar>
          </w:tcPr>
          <w:p w14:paraId="1D9B801A">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1A49AEA7">
            <w:pPr>
              <w:spacing w:before="120" w:after="120" w:line="288" w:lineRule="auto"/>
              <w:ind w:left="0"/>
              <w:jc w:val="left"/>
            </w:pPr>
            <w:r>
              <w:rPr>
                <w:rFonts w:ascii="Arial" w:hAnsi="Arial" w:eastAsia="等线" w:cs="Arial"/>
                <w:sz w:val="22"/>
              </w:rPr>
              <w:t>√</w:t>
            </w:r>
          </w:p>
        </w:tc>
      </w:tr>
      <w:tr w14:paraId="27AE673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77DF0ABD">
            <w:pPr>
              <w:spacing w:before="120" w:after="120" w:line="288" w:lineRule="auto"/>
              <w:ind w:left="0"/>
              <w:jc w:val="left"/>
            </w:pPr>
          </w:p>
        </w:tc>
        <w:tc>
          <w:tcPr>
            <w:tcW w:w="1650" w:type="dxa"/>
            <w:tcMar>
              <w:top w:w="60" w:type="dxa"/>
              <w:left w:w="120" w:type="dxa"/>
              <w:bottom w:w="30" w:type="dxa"/>
              <w:right w:w="120" w:type="dxa"/>
            </w:tcMar>
          </w:tcPr>
          <w:p w14:paraId="57CBC35D">
            <w:pPr>
              <w:spacing w:before="120" w:after="120" w:line="288" w:lineRule="auto"/>
              <w:ind w:left="0"/>
              <w:jc w:val="left"/>
            </w:pPr>
            <w:r>
              <w:rPr>
                <w:rFonts w:ascii="Arial" w:hAnsi="Arial" w:eastAsia="等线" w:cs="Arial"/>
                <w:sz w:val="22"/>
              </w:rPr>
              <w:t>空腹血糖</w:t>
            </w:r>
          </w:p>
        </w:tc>
        <w:tc>
          <w:tcPr>
            <w:tcW w:w="1650" w:type="dxa"/>
            <w:tcMar>
              <w:top w:w="60" w:type="dxa"/>
              <w:left w:w="120" w:type="dxa"/>
              <w:bottom w:w="30" w:type="dxa"/>
              <w:right w:w="120" w:type="dxa"/>
            </w:tcMar>
          </w:tcPr>
          <w:p w14:paraId="0DC2C476">
            <w:pPr>
              <w:spacing w:before="120" w:after="120" w:line="288" w:lineRule="auto"/>
              <w:ind w:left="0"/>
              <w:jc w:val="left"/>
            </w:pPr>
            <w:r>
              <w:rPr>
                <w:rFonts w:ascii="Arial" w:hAnsi="Arial" w:eastAsia="等线" w:cs="Arial"/>
                <w:sz w:val="22"/>
              </w:rPr>
              <w:t>检测静脉血中血糖水平。</w:t>
            </w:r>
          </w:p>
        </w:tc>
        <w:tc>
          <w:tcPr>
            <w:tcW w:w="1650" w:type="dxa"/>
            <w:tcMar>
              <w:top w:w="60" w:type="dxa"/>
              <w:left w:w="120" w:type="dxa"/>
              <w:bottom w:w="30" w:type="dxa"/>
              <w:right w:w="120" w:type="dxa"/>
            </w:tcMar>
          </w:tcPr>
          <w:p w14:paraId="23A72C24">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0CE181BA">
            <w:pPr>
              <w:spacing w:before="120" w:after="120" w:line="288" w:lineRule="auto"/>
              <w:ind w:left="0"/>
              <w:jc w:val="left"/>
            </w:pPr>
            <w:r>
              <w:rPr>
                <w:rFonts w:ascii="Arial" w:hAnsi="Arial" w:eastAsia="等线" w:cs="Arial"/>
                <w:sz w:val="22"/>
              </w:rPr>
              <w:t>√</w:t>
            </w:r>
          </w:p>
        </w:tc>
      </w:tr>
      <w:tr w14:paraId="6EAC036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34625152">
            <w:pPr>
              <w:spacing w:before="120" w:after="120" w:line="288" w:lineRule="auto"/>
              <w:ind w:left="0"/>
              <w:jc w:val="left"/>
            </w:pPr>
          </w:p>
        </w:tc>
        <w:tc>
          <w:tcPr>
            <w:tcW w:w="1650" w:type="dxa"/>
            <w:tcMar>
              <w:top w:w="60" w:type="dxa"/>
              <w:left w:w="120" w:type="dxa"/>
              <w:bottom w:w="30" w:type="dxa"/>
              <w:right w:w="120" w:type="dxa"/>
            </w:tcMar>
          </w:tcPr>
          <w:p w14:paraId="39E1006D">
            <w:pPr>
              <w:spacing w:before="120" w:after="120" w:line="288" w:lineRule="auto"/>
              <w:ind w:left="0"/>
              <w:jc w:val="left"/>
            </w:pPr>
            <w:r>
              <w:rPr>
                <w:rFonts w:ascii="Arial" w:hAnsi="Arial" w:eastAsia="等线" w:cs="Arial"/>
                <w:sz w:val="22"/>
              </w:rPr>
              <w:t>糖化血红蛋白</w:t>
            </w:r>
          </w:p>
        </w:tc>
        <w:tc>
          <w:tcPr>
            <w:tcW w:w="1650" w:type="dxa"/>
            <w:tcMar>
              <w:top w:w="60" w:type="dxa"/>
              <w:left w:w="120" w:type="dxa"/>
              <w:bottom w:w="30" w:type="dxa"/>
              <w:right w:w="120" w:type="dxa"/>
            </w:tcMar>
          </w:tcPr>
          <w:p w14:paraId="1123F823">
            <w:pPr>
              <w:spacing w:before="120" w:after="120" w:line="288" w:lineRule="auto"/>
              <w:ind w:left="0"/>
              <w:jc w:val="left"/>
            </w:pPr>
            <w:r>
              <w:rPr>
                <w:rFonts w:ascii="Arial" w:hAnsi="Arial" w:eastAsia="等线" w:cs="Arial"/>
                <w:sz w:val="22"/>
              </w:rPr>
              <w:t>色谱法，检测糖化血红蛋白。</w:t>
            </w:r>
          </w:p>
        </w:tc>
        <w:tc>
          <w:tcPr>
            <w:tcW w:w="1650" w:type="dxa"/>
            <w:tcMar>
              <w:top w:w="60" w:type="dxa"/>
              <w:left w:w="120" w:type="dxa"/>
              <w:bottom w:w="30" w:type="dxa"/>
              <w:right w:w="120" w:type="dxa"/>
            </w:tcMar>
          </w:tcPr>
          <w:p w14:paraId="7E0AAF60">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02FBDCBD">
            <w:pPr>
              <w:spacing w:before="120" w:after="120" w:line="288" w:lineRule="auto"/>
              <w:ind w:left="0"/>
              <w:jc w:val="left"/>
            </w:pPr>
            <w:r>
              <w:rPr>
                <w:rFonts w:ascii="Arial" w:hAnsi="Arial" w:eastAsia="等线" w:cs="Arial"/>
                <w:sz w:val="22"/>
              </w:rPr>
              <w:t>√</w:t>
            </w:r>
          </w:p>
        </w:tc>
      </w:tr>
      <w:tr w14:paraId="472B23D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74DD52C3">
            <w:pPr>
              <w:spacing w:before="120" w:after="120" w:line="288" w:lineRule="auto"/>
              <w:ind w:left="0"/>
              <w:jc w:val="left"/>
            </w:pPr>
          </w:p>
        </w:tc>
        <w:tc>
          <w:tcPr>
            <w:tcW w:w="1650" w:type="dxa"/>
            <w:tcMar>
              <w:top w:w="60" w:type="dxa"/>
              <w:left w:w="120" w:type="dxa"/>
              <w:bottom w:w="30" w:type="dxa"/>
              <w:right w:w="120" w:type="dxa"/>
            </w:tcMar>
          </w:tcPr>
          <w:p w14:paraId="0AB578F8">
            <w:pPr>
              <w:spacing w:before="120" w:after="120" w:line="288" w:lineRule="auto"/>
              <w:ind w:left="0"/>
              <w:jc w:val="left"/>
            </w:pPr>
            <w:r>
              <w:rPr>
                <w:rFonts w:ascii="Arial" w:hAnsi="Arial" w:eastAsia="等线" w:cs="Arial"/>
                <w:sz w:val="22"/>
              </w:rPr>
              <w:t>肝功八项</w:t>
            </w:r>
          </w:p>
        </w:tc>
        <w:tc>
          <w:tcPr>
            <w:tcW w:w="1650" w:type="dxa"/>
            <w:tcMar>
              <w:top w:w="60" w:type="dxa"/>
              <w:left w:w="120" w:type="dxa"/>
              <w:bottom w:w="30" w:type="dxa"/>
              <w:right w:w="120" w:type="dxa"/>
            </w:tcMar>
          </w:tcPr>
          <w:p w14:paraId="674DA7B4">
            <w:pPr>
              <w:spacing w:before="120" w:after="120" w:line="288" w:lineRule="auto"/>
              <w:ind w:left="0"/>
              <w:jc w:val="left"/>
            </w:pPr>
            <w:r>
              <w:rPr>
                <w:rFonts w:ascii="Arial" w:hAnsi="Arial" w:eastAsia="等线" w:cs="Arial"/>
                <w:sz w:val="22"/>
              </w:rPr>
              <w:t>在丙氨酸氨基转移酶(ALT)，门冬氨酸氨基转移酶(AST),谷草/谷丙(AST/ALT)（A/G）基础上添加γ-谷氨酰转肽酶(GGT),碱性磷酸酶(ALP),总胆红素(TBIL),直接胆红素(DBIL),间接胆红素(IBIL),总蛋白(T PROT),白蛋白(ALB),球蛋白(GLB),白蛋白/球蛋白。</w:t>
            </w:r>
          </w:p>
        </w:tc>
        <w:tc>
          <w:tcPr>
            <w:tcW w:w="1650" w:type="dxa"/>
            <w:tcMar>
              <w:top w:w="60" w:type="dxa"/>
              <w:left w:w="120" w:type="dxa"/>
              <w:bottom w:w="30" w:type="dxa"/>
              <w:right w:w="120" w:type="dxa"/>
            </w:tcMar>
          </w:tcPr>
          <w:p w14:paraId="3B6BB18D">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381F35A7">
            <w:pPr>
              <w:spacing w:before="120" w:after="120" w:line="288" w:lineRule="auto"/>
              <w:ind w:left="0"/>
              <w:jc w:val="left"/>
            </w:pPr>
            <w:r>
              <w:rPr>
                <w:rFonts w:ascii="Arial" w:hAnsi="Arial" w:eastAsia="等线" w:cs="Arial"/>
                <w:sz w:val="22"/>
              </w:rPr>
              <w:t>√</w:t>
            </w:r>
          </w:p>
        </w:tc>
      </w:tr>
      <w:tr w14:paraId="125B6DE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2C7C824C">
            <w:pPr>
              <w:spacing w:before="120" w:after="120" w:line="288" w:lineRule="auto"/>
              <w:ind w:left="0"/>
              <w:jc w:val="left"/>
            </w:pPr>
          </w:p>
        </w:tc>
        <w:tc>
          <w:tcPr>
            <w:tcW w:w="1650" w:type="dxa"/>
            <w:tcMar>
              <w:top w:w="60" w:type="dxa"/>
              <w:left w:w="120" w:type="dxa"/>
              <w:bottom w:w="30" w:type="dxa"/>
              <w:right w:w="120" w:type="dxa"/>
            </w:tcMar>
          </w:tcPr>
          <w:p w14:paraId="3EC56503">
            <w:pPr>
              <w:spacing w:before="120" w:after="120" w:line="288" w:lineRule="auto"/>
              <w:ind w:left="0"/>
              <w:jc w:val="left"/>
            </w:pPr>
            <w:r>
              <w:rPr>
                <w:rFonts w:ascii="Arial" w:hAnsi="Arial" w:eastAsia="等线" w:cs="Arial"/>
                <w:sz w:val="22"/>
              </w:rPr>
              <w:t>肾功三项</w:t>
            </w:r>
          </w:p>
        </w:tc>
        <w:tc>
          <w:tcPr>
            <w:tcW w:w="1650" w:type="dxa"/>
            <w:tcMar>
              <w:top w:w="60" w:type="dxa"/>
              <w:left w:w="120" w:type="dxa"/>
              <w:bottom w:w="30" w:type="dxa"/>
              <w:right w:w="120" w:type="dxa"/>
            </w:tcMar>
          </w:tcPr>
          <w:p w14:paraId="3DFFC329">
            <w:pPr>
              <w:spacing w:before="120" w:after="120" w:line="288" w:lineRule="auto"/>
              <w:ind w:left="0"/>
              <w:jc w:val="left"/>
            </w:pPr>
            <w:r>
              <w:rPr>
                <w:rFonts w:ascii="Arial" w:hAnsi="Arial" w:eastAsia="等线" w:cs="Arial"/>
                <w:sz w:val="22"/>
              </w:rPr>
              <w:t>尿素、肌酐、尿酸</w:t>
            </w:r>
          </w:p>
        </w:tc>
        <w:tc>
          <w:tcPr>
            <w:tcW w:w="1650" w:type="dxa"/>
            <w:tcMar>
              <w:top w:w="60" w:type="dxa"/>
              <w:left w:w="120" w:type="dxa"/>
              <w:bottom w:w="30" w:type="dxa"/>
              <w:right w:w="120" w:type="dxa"/>
            </w:tcMar>
          </w:tcPr>
          <w:p w14:paraId="77F38C7B">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26745E9E">
            <w:pPr>
              <w:spacing w:before="120" w:after="120" w:line="288" w:lineRule="auto"/>
              <w:ind w:left="0"/>
              <w:jc w:val="left"/>
            </w:pPr>
            <w:r>
              <w:rPr>
                <w:rFonts w:ascii="Arial" w:hAnsi="Arial" w:eastAsia="等线" w:cs="Arial"/>
                <w:sz w:val="22"/>
              </w:rPr>
              <w:t>√</w:t>
            </w:r>
          </w:p>
        </w:tc>
      </w:tr>
      <w:tr w14:paraId="5B09C5E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7C103BCA">
            <w:pPr>
              <w:spacing w:before="120" w:after="120" w:line="288" w:lineRule="auto"/>
              <w:ind w:left="0"/>
              <w:jc w:val="left"/>
            </w:pPr>
          </w:p>
        </w:tc>
        <w:tc>
          <w:tcPr>
            <w:tcW w:w="1650" w:type="dxa"/>
            <w:tcMar>
              <w:top w:w="60" w:type="dxa"/>
              <w:left w:w="120" w:type="dxa"/>
              <w:bottom w:w="30" w:type="dxa"/>
              <w:right w:w="120" w:type="dxa"/>
            </w:tcMar>
          </w:tcPr>
          <w:p w14:paraId="5A3B5811">
            <w:pPr>
              <w:spacing w:before="120" w:after="120" w:line="288" w:lineRule="auto"/>
              <w:ind w:left="0"/>
              <w:jc w:val="left"/>
            </w:pPr>
            <w:r>
              <w:rPr>
                <w:rFonts w:ascii="Arial" w:hAnsi="Arial" w:eastAsia="等线" w:cs="Arial"/>
                <w:sz w:val="22"/>
              </w:rPr>
              <w:t>血脂四项</w:t>
            </w:r>
          </w:p>
        </w:tc>
        <w:tc>
          <w:tcPr>
            <w:tcW w:w="1650" w:type="dxa"/>
            <w:tcMar>
              <w:top w:w="60" w:type="dxa"/>
              <w:left w:w="120" w:type="dxa"/>
              <w:bottom w:w="30" w:type="dxa"/>
              <w:right w:w="120" w:type="dxa"/>
            </w:tcMar>
          </w:tcPr>
          <w:p w14:paraId="06E4BA75">
            <w:pPr>
              <w:spacing w:before="120" w:after="120" w:line="288" w:lineRule="auto"/>
              <w:ind w:left="0"/>
              <w:jc w:val="left"/>
            </w:pPr>
            <w:r>
              <w:rPr>
                <w:rFonts w:ascii="Arial" w:hAnsi="Arial" w:eastAsia="等线" w:cs="Arial"/>
                <w:sz w:val="22"/>
              </w:rPr>
              <w:t>血清总胆固醇测定、血清甘油三酯测定、血清高密度脂蛋白胆固醇测定、血清低密度脂蛋白胆固醇测定</w:t>
            </w:r>
          </w:p>
        </w:tc>
        <w:tc>
          <w:tcPr>
            <w:tcW w:w="1650" w:type="dxa"/>
            <w:tcMar>
              <w:top w:w="60" w:type="dxa"/>
              <w:left w:w="120" w:type="dxa"/>
              <w:bottom w:w="30" w:type="dxa"/>
              <w:right w:w="120" w:type="dxa"/>
            </w:tcMar>
          </w:tcPr>
          <w:p w14:paraId="4348A081">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046EC200">
            <w:pPr>
              <w:spacing w:before="120" w:after="120" w:line="288" w:lineRule="auto"/>
              <w:ind w:left="0"/>
              <w:jc w:val="left"/>
            </w:pPr>
            <w:r>
              <w:rPr>
                <w:rFonts w:ascii="Arial" w:hAnsi="Arial" w:eastAsia="等线" w:cs="Arial"/>
                <w:sz w:val="22"/>
              </w:rPr>
              <w:t>√</w:t>
            </w:r>
          </w:p>
        </w:tc>
      </w:tr>
      <w:tr w14:paraId="3EFAFC5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685F767C">
            <w:pPr>
              <w:spacing w:before="120" w:after="120" w:line="288" w:lineRule="auto"/>
              <w:ind w:left="0"/>
              <w:jc w:val="left"/>
            </w:pPr>
          </w:p>
        </w:tc>
        <w:tc>
          <w:tcPr>
            <w:tcW w:w="1650" w:type="dxa"/>
            <w:tcMar>
              <w:top w:w="60" w:type="dxa"/>
              <w:left w:w="120" w:type="dxa"/>
              <w:bottom w:w="30" w:type="dxa"/>
              <w:right w:w="120" w:type="dxa"/>
            </w:tcMar>
          </w:tcPr>
          <w:p w14:paraId="7E825E5F">
            <w:pPr>
              <w:spacing w:before="120" w:after="120" w:line="288" w:lineRule="auto"/>
              <w:ind w:left="0"/>
              <w:jc w:val="left"/>
            </w:pPr>
            <w:r>
              <w:rPr>
                <w:rFonts w:ascii="Arial" w:hAnsi="Arial" w:eastAsia="等线" w:cs="Arial"/>
                <w:sz w:val="22"/>
              </w:rPr>
              <w:t>甲功三项</w:t>
            </w:r>
          </w:p>
        </w:tc>
        <w:tc>
          <w:tcPr>
            <w:tcW w:w="1650" w:type="dxa"/>
            <w:tcMar>
              <w:top w:w="60" w:type="dxa"/>
              <w:left w:w="120" w:type="dxa"/>
              <w:bottom w:w="30" w:type="dxa"/>
              <w:right w:w="120" w:type="dxa"/>
            </w:tcMar>
          </w:tcPr>
          <w:p w14:paraId="3FECFCFB">
            <w:pPr>
              <w:spacing w:before="120" w:after="120" w:line="288" w:lineRule="auto"/>
              <w:ind w:left="0"/>
              <w:jc w:val="left"/>
            </w:pPr>
            <w:r>
              <w:rPr>
                <w:rFonts w:ascii="Arial" w:hAnsi="Arial" w:eastAsia="等线" w:cs="Arial"/>
                <w:sz w:val="22"/>
              </w:rPr>
              <w:t>促甲状腺素(TSH)、游离三碘甲状腺原氨酸(FT3)、游离四碘甲状腺原氨酸(FT4)</w:t>
            </w:r>
          </w:p>
        </w:tc>
        <w:tc>
          <w:tcPr>
            <w:tcW w:w="1650" w:type="dxa"/>
            <w:tcMar>
              <w:top w:w="60" w:type="dxa"/>
              <w:left w:w="120" w:type="dxa"/>
              <w:bottom w:w="30" w:type="dxa"/>
              <w:right w:w="120" w:type="dxa"/>
            </w:tcMar>
          </w:tcPr>
          <w:p w14:paraId="0323FC2E">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387BCA27">
            <w:pPr>
              <w:spacing w:before="120" w:after="120" w:line="288" w:lineRule="auto"/>
              <w:ind w:left="0"/>
              <w:jc w:val="left"/>
            </w:pPr>
            <w:r>
              <w:rPr>
                <w:rFonts w:ascii="Arial" w:hAnsi="Arial" w:eastAsia="等线" w:cs="Arial"/>
                <w:sz w:val="22"/>
              </w:rPr>
              <w:t>√</w:t>
            </w:r>
          </w:p>
        </w:tc>
      </w:tr>
      <w:tr w14:paraId="133E91A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44FD1B0B">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08FD3E80">
            <w:pPr>
              <w:spacing w:before="120" w:after="120" w:line="288" w:lineRule="auto"/>
              <w:ind w:left="0" w:leftChars="0"/>
              <w:jc w:val="left"/>
              <w:rPr>
                <w:rFonts w:hint="default" w:ascii="Arial" w:hAnsi="Arial" w:eastAsia="等线" w:cs="Arial"/>
                <w:sz w:val="22"/>
                <w:szCs w:val="22"/>
                <w:lang w:val="en-US" w:eastAsia="zh-CN"/>
              </w:rPr>
            </w:pPr>
            <w:r>
              <w:rPr>
                <w:rFonts w:hint="eastAsia" w:ascii="Arial" w:hAnsi="Arial" w:eastAsia="等线" w:cs="Arial"/>
                <w:sz w:val="22"/>
                <w:lang w:val="en-US" w:eastAsia="zh-CN"/>
              </w:rPr>
              <w:t>乙肝两对半</w:t>
            </w:r>
          </w:p>
        </w:tc>
        <w:tc>
          <w:tcPr>
            <w:tcW w:w="1650" w:type="dxa"/>
            <w:shd w:val="clear" w:color="auto" w:fill="auto"/>
            <w:tcMar>
              <w:top w:w="60" w:type="dxa"/>
              <w:left w:w="120" w:type="dxa"/>
              <w:bottom w:w="30" w:type="dxa"/>
              <w:right w:w="120" w:type="dxa"/>
            </w:tcMar>
            <w:vAlign w:val="top"/>
          </w:tcPr>
          <w:p w14:paraId="31C4B442">
            <w:pPr>
              <w:spacing w:before="120" w:after="120" w:line="288" w:lineRule="auto"/>
              <w:ind w:left="0" w:leftChars="0"/>
              <w:jc w:val="left"/>
              <w:rPr>
                <w:rFonts w:hint="default" w:ascii="Arial" w:hAnsi="Arial" w:eastAsia="等线" w:cs="Arial"/>
                <w:sz w:val="22"/>
                <w:szCs w:val="22"/>
                <w:lang w:val="en-US" w:eastAsia="zh-CN"/>
              </w:rPr>
            </w:pPr>
            <w:r>
              <w:rPr>
                <w:rFonts w:hint="eastAsia" w:ascii="Arial" w:hAnsi="Arial" w:eastAsia="等线" w:cs="Arial"/>
                <w:sz w:val="22"/>
                <w:lang w:val="en-US" w:eastAsia="zh-CN"/>
              </w:rPr>
              <w:t>乙肝抗体等</w:t>
            </w:r>
          </w:p>
        </w:tc>
        <w:tc>
          <w:tcPr>
            <w:tcW w:w="1650" w:type="dxa"/>
            <w:shd w:val="clear" w:color="auto" w:fill="auto"/>
            <w:tcMar>
              <w:top w:w="60" w:type="dxa"/>
              <w:left w:w="120" w:type="dxa"/>
              <w:bottom w:w="30" w:type="dxa"/>
              <w:right w:w="120" w:type="dxa"/>
            </w:tcMar>
            <w:vAlign w:val="top"/>
          </w:tcPr>
          <w:p w14:paraId="39416DE3">
            <w:pPr>
              <w:spacing w:before="120" w:after="120" w:line="288" w:lineRule="auto"/>
              <w:ind w:left="0" w:leftChars="0"/>
              <w:jc w:val="left"/>
              <w:rPr>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5E40CB8C">
            <w:pPr>
              <w:spacing w:before="120" w:after="120" w:line="288" w:lineRule="auto"/>
              <w:ind w:left="0" w:leftChars="0"/>
              <w:jc w:val="left"/>
              <w:rPr>
                <w:sz w:val="21"/>
                <w:szCs w:val="22"/>
              </w:rPr>
            </w:pPr>
            <w:r>
              <w:rPr>
                <w:rFonts w:ascii="Arial" w:hAnsi="Arial" w:eastAsia="等线" w:cs="Arial"/>
                <w:sz w:val="22"/>
              </w:rPr>
              <w:t>√</w:t>
            </w:r>
          </w:p>
        </w:tc>
      </w:tr>
      <w:tr w14:paraId="75930C5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79CDE436">
            <w:pPr>
              <w:spacing w:before="120" w:after="120" w:line="288" w:lineRule="auto"/>
              <w:ind w:left="0"/>
              <w:jc w:val="left"/>
            </w:pPr>
          </w:p>
        </w:tc>
        <w:tc>
          <w:tcPr>
            <w:tcW w:w="1650" w:type="dxa"/>
            <w:tcMar>
              <w:top w:w="60" w:type="dxa"/>
              <w:left w:w="120" w:type="dxa"/>
              <w:bottom w:w="30" w:type="dxa"/>
              <w:right w:w="120" w:type="dxa"/>
            </w:tcMar>
          </w:tcPr>
          <w:p w14:paraId="0B48E931">
            <w:pPr>
              <w:spacing w:before="120" w:after="120" w:line="288" w:lineRule="auto"/>
              <w:ind w:left="0"/>
              <w:jc w:val="left"/>
            </w:pPr>
            <w:r>
              <w:rPr>
                <w:rFonts w:ascii="Arial" w:hAnsi="Arial" w:eastAsia="等线" w:cs="Arial"/>
                <w:sz w:val="22"/>
              </w:rPr>
              <w:t>空腹胰岛素</w:t>
            </w:r>
          </w:p>
        </w:tc>
        <w:tc>
          <w:tcPr>
            <w:tcW w:w="1650" w:type="dxa"/>
            <w:tcMar>
              <w:top w:w="60" w:type="dxa"/>
              <w:left w:w="120" w:type="dxa"/>
              <w:bottom w:w="30" w:type="dxa"/>
              <w:right w:w="120" w:type="dxa"/>
            </w:tcMar>
          </w:tcPr>
          <w:p w14:paraId="31A3E13E">
            <w:pPr>
              <w:spacing w:before="120" w:after="120" w:line="288" w:lineRule="auto"/>
              <w:ind w:left="0"/>
              <w:jc w:val="left"/>
            </w:pPr>
            <w:r>
              <w:rPr>
                <w:rFonts w:ascii="Arial" w:hAnsi="Arial" w:eastAsia="等线" w:cs="Arial"/>
                <w:sz w:val="22"/>
              </w:rPr>
              <w:t>测量空腹胰岛素水平</w:t>
            </w:r>
          </w:p>
        </w:tc>
        <w:tc>
          <w:tcPr>
            <w:tcW w:w="1650" w:type="dxa"/>
            <w:tcMar>
              <w:top w:w="60" w:type="dxa"/>
              <w:left w:w="120" w:type="dxa"/>
              <w:bottom w:w="30" w:type="dxa"/>
              <w:right w:w="120" w:type="dxa"/>
            </w:tcMar>
          </w:tcPr>
          <w:p w14:paraId="67D41784">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2C9C1210">
            <w:pPr>
              <w:spacing w:before="120" w:after="120" w:line="288" w:lineRule="auto"/>
              <w:ind w:left="0"/>
              <w:jc w:val="left"/>
            </w:pPr>
            <w:r>
              <w:rPr>
                <w:rFonts w:ascii="Arial" w:hAnsi="Arial" w:eastAsia="等线" w:cs="Arial"/>
                <w:sz w:val="22"/>
              </w:rPr>
              <w:t>√</w:t>
            </w:r>
          </w:p>
        </w:tc>
      </w:tr>
      <w:tr w14:paraId="54071AD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391AAAB0">
            <w:pPr>
              <w:spacing w:before="120" w:after="120" w:line="288" w:lineRule="auto"/>
              <w:ind w:left="0"/>
              <w:jc w:val="left"/>
            </w:pPr>
          </w:p>
        </w:tc>
        <w:tc>
          <w:tcPr>
            <w:tcW w:w="1650" w:type="dxa"/>
            <w:tcMar>
              <w:top w:w="60" w:type="dxa"/>
              <w:left w:w="120" w:type="dxa"/>
              <w:bottom w:w="30" w:type="dxa"/>
              <w:right w:w="120" w:type="dxa"/>
            </w:tcMar>
          </w:tcPr>
          <w:p w14:paraId="4E2B687A">
            <w:pPr>
              <w:spacing w:before="120" w:after="120" w:line="288" w:lineRule="auto"/>
              <w:ind w:left="0"/>
              <w:jc w:val="left"/>
            </w:pPr>
            <w:r>
              <w:rPr>
                <w:rFonts w:ascii="Arial" w:hAnsi="Arial" w:eastAsia="等线" w:cs="Arial"/>
                <w:sz w:val="22"/>
              </w:rPr>
              <w:t>EB病毒三项</w:t>
            </w:r>
          </w:p>
        </w:tc>
        <w:tc>
          <w:tcPr>
            <w:tcW w:w="1650" w:type="dxa"/>
            <w:tcMar>
              <w:top w:w="60" w:type="dxa"/>
              <w:left w:w="120" w:type="dxa"/>
              <w:bottom w:w="30" w:type="dxa"/>
              <w:right w:w="120" w:type="dxa"/>
            </w:tcMar>
          </w:tcPr>
          <w:p w14:paraId="163957BB">
            <w:pPr>
              <w:spacing w:before="120" w:after="120" w:line="288" w:lineRule="auto"/>
              <w:ind w:left="0"/>
              <w:jc w:val="left"/>
            </w:pPr>
            <w:r>
              <w:rPr>
                <w:rFonts w:ascii="Arial" w:hAnsi="Arial" w:eastAsia="等线" w:cs="Arial"/>
                <w:sz w:val="22"/>
              </w:rPr>
              <w:t>用于鼻咽癌的早期筛查。</w:t>
            </w:r>
          </w:p>
        </w:tc>
        <w:tc>
          <w:tcPr>
            <w:tcW w:w="1650" w:type="dxa"/>
            <w:tcMar>
              <w:top w:w="60" w:type="dxa"/>
              <w:left w:w="120" w:type="dxa"/>
              <w:bottom w:w="30" w:type="dxa"/>
              <w:right w:w="120" w:type="dxa"/>
            </w:tcMar>
          </w:tcPr>
          <w:p w14:paraId="6757C595">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7F398E0C">
            <w:pPr>
              <w:spacing w:before="120" w:after="120" w:line="288" w:lineRule="auto"/>
              <w:ind w:left="0"/>
              <w:jc w:val="left"/>
            </w:pPr>
            <w:r>
              <w:rPr>
                <w:rFonts w:ascii="Arial" w:hAnsi="Arial" w:eastAsia="等线" w:cs="Arial"/>
                <w:sz w:val="22"/>
              </w:rPr>
              <w:t>√</w:t>
            </w:r>
          </w:p>
        </w:tc>
      </w:tr>
      <w:tr w14:paraId="157B6B0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773FF702">
            <w:pPr>
              <w:spacing w:before="120" w:after="120" w:line="288" w:lineRule="auto"/>
              <w:ind w:left="0"/>
              <w:jc w:val="left"/>
            </w:pPr>
          </w:p>
        </w:tc>
        <w:tc>
          <w:tcPr>
            <w:tcW w:w="1650" w:type="dxa"/>
            <w:tcMar>
              <w:top w:w="60" w:type="dxa"/>
              <w:left w:w="120" w:type="dxa"/>
              <w:bottom w:w="30" w:type="dxa"/>
              <w:right w:w="120" w:type="dxa"/>
            </w:tcMar>
          </w:tcPr>
          <w:p w14:paraId="5EE03B31">
            <w:pPr>
              <w:spacing w:before="120" w:after="120" w:line="288" w:lineRule="auto"/>
              <w:ind w:left="0"/>
              <w:jc w:val="left"/>
            </w:pPr>
            <w:r>
              <w:rPr>
                <w:rFonts w:ascii="Arial" w:hAnsi="Arial" w:eastAsia="等线" w:cs="Arial"/>
                <w:sz w:val="22"/>
              </w:rPr>
              <w:t>胃功能三项</w:t>
            </w:r>
          </w:p>
        </w:tc>
        <w:tc>
          <w:tcPr>
            <w:tcW w:w="1650" w:type="dxa"/>
            <w:tcMar>
              <w:top w:w="60" w:type="dxa"/>
              <w:left w:w="120" w:type="dxa"/>
              <w:bottom w:w="30" w:type="dxa"/>
              <w:right w:w="120" w:type="dxa"/>
            </w:tcMar>
          </w:tcPr>
          <w:p w14:paraId="57EB86F9">
            <w:pPr>
              <w:spacing w:before="120" w:after="120" w:line="288" w:lineRule="auto"/>
              <w:ind w:left="0"/>
              <w:jc w:val="left"/>
            </w:pPr>
            <w:r>
              <w:rPr>
                <w:rFonts w:ascii="Arial" w:hAnsi="Arial" w:eastAsia="等线" w:cs="Arial"/>
                <w:sz w:val="22"/>
              </w:rPr>
              <w:t>胃泌素、胃蛋白酶原Ⅰ测定、胃蛋白酶原Ⅱ测定、PGI/PGII</w:t>
            </w:r>
          </w:p>
        </w:tc>
        <w:tc>
          <w:tcPr>
            <w:tcW w:w="1650" w:type="dxa"/>
            <w:tcMar>
              <w:top w:w="60" w:type="dxa"/>
              <w:left w:w="120" w:type="dxa"/>
              <w:bottom w:w="30" w:type="dxa"/>
              <w:right w:w="120" w:type="dxa"/>
            </w:tcMar>
          </w:tcPr>
          <w:p w14:paraId="2A799D0F">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2DD278A7">
            <w:pPr>
              <w:spacing w:before="120" w:after="120" w:line="288" w:lineRule="auto"/>
              <w:ind w:left="0"/>
              <w:jc w:val="left"/>
            </w:pPr>
            <w:r>
              <w:rPr>
                <w:rFonts w:ascii="Arial" w:hAnsi="Arial" w:eastAsia="等线" w:cs="Arial"/>
                <w:sz w:val="22"/>
              </w:rPr>
              <w:t>√</w:t>
            </w:r>
          </w:p>
        </w:tc>
      </w:tr>
      <w:tr w14:paraId="6067430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0754864E">
            <w:pPr>
              <w:spacing w:before="120" w:after="120" w:line="288" w:lineRule="auto"/>
              <w:ind w:left="0"/>
              <w:jc w:val="left"/>
            </w:pPr>
          </w:p>
        </w:tc>
        <w:tc>
          <w:tcPr>
            <w:tcW w:w="1650" w:type="dxa"/>
            <w:tcMar>
              <w:top w:w="60" w:type="dxa"/>
              <w:left w:w="120" w:type="dxa"/>
              <w:bottom w:w="30" w:type="dxa"/>
              <w:right w:w="120" w:type="dxa"/>
            </w:tcMar>
          </w:tcPr>
          <w:p w14:paraId="0E7ACDC2">
            <w:pPr>
              <w:spacing w:before="120" w:after="120" w:line="288" w:lineRule="auto"/>
              <w:ind w:left="0"/>
              <w:jc w:val="left"/>
            </w:pPr>
            <w:r>
              <w:rPr>
                <w:rFonts w:ascii="Arial" w:hAnsi="Arial" w:eastAsia="等线" w:cs="Arial"/>
                <w:sz w:val="22"/>
              </w:rPr>
              <w:t>肿瘤标志物八项（男）</w:t>
            </w:r>
          </w:p>
        </w:tc>
        <w:tc>
          <w:tcPr>
            <w:tcW w:w="1650" w:type="dxa"/>
            <w:tcMar>
              <w:top w:w="60" w:type="dxa"/>
              <w:left w:w="120" w:type="dxa"/>
              <w:bottom w:w="30" w:type="dxa"/>
              <w:right w:w="120" w:type="dxa"/>
            </w:tcMar>
          </w:tcPr>
          <w:p w14:paraId="540ACEE0">
            <w:pPr>
              <w:spacing w:before="120" w:after="120" w:line="288" w:lineRule="auto"/>
              <w:ind w:left="0"/>
              <w:jc w:val="left"/>
            </w:pPr>
            <w:r>
              <w:rPr>
                <w:rFonts w:ascii="Arial" w:hAnsi="Arial" w:eastAsia="等线" w:cs="Arial"/>
                <w:sz w:val="22"/>
              </w:rPr>
              <w:t>糖类抗原72-4、神经元特异性烯醇化酶（NSE）、细胞角蛋白19片段（CYFRA21-1）、CA199(胰腺及胃肠癌抗原)、前列腺特异性抗原(PSA)、游离前列腺特异抗原(FPSA)、结合前列腺特异性抗原、游离前列腺特异性抗原%、癌胚抗原(CEA)、甲胎蛋白(AFP)</w:t>
            </w:r>
          </w:p>
        </w:tc>
        <w:tc>
          <w:tcPr>
            <w:tcW w:w="1650" w:type="dxa"/>
            <w:tcMar>
              <w:top w:w="60" w:type="dxa"/>
              <w:left w:w="120" w:type="dxa"/>
              <w:bottom w:w="30" w:type="dxa"/>
              <w:right w:w="120" w:type="dxa"/>
            </w:tcMar>
          </w:tcPr>
          <w:p w14:paraId="74CC72DD">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74E1D76F">
            <w:pPr>
              <w:spacing w:before="120" w:after="120" w:line="288" w:lineRule="auto"/>
              <w:ind w:left="0"/>
              <w:jc w:val="left"/>
            </w:pPr>
            <w:r>
              <w:rPr>
                <w:rFonts w:ascii="Arial" w:hAnsi="Arial" w:eastAsia="等线" w:cs="Arial"/>
                <w:sz w:val="22"/>
              </w:rPr>
              <w:t>-</w:t>
            </w:r>
          </w:p>
        </w:tc>
      </w:tr>
      <w:tr w14:paraId="2D8BAAE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36AC8C8E">
            <w:pPr>
              <w:spacing w:before="120" w:after="120" w:line="288" w:lineRule="auto"/>
              <w:ind w:left="0"/>
              <w:jc w:val="left"/>
            </w:pPr>
          </w:p>
        </w:tc>
        <w:tc>
          <w:tcPr>
            <w:tcW w:w="1650" w:type="dxa"/>
            <w:tcMar>
              <w:top w:w="60" w:type="dxa"/>
              <w:left w:w="120" w:type="dxa"/>
              <w:bottom w:w="30" w:type="dxa"/>
              <w:right w:w="120" w:type="dxa"/>
            </w:tcMar>
          </w:tcPr>
          <w:p w14:paraId="49B217B6">
            <w:pPr>
              <w:spacing w:before="120" w:after="120" w:line="288" w:lineRule="auto"/>
              <w:ind w:left="0"/>
              <w:jc w:val="left"/>
            </w:pPr>
            <w:r>
              <w:rPr>
                <w:rFonts w:ascii="Arial" w:hAnsi="Arial" w:eastAsia="等线" w:cs="Arial"/>
                <w:sz w:val="22"/>
              </w:rPr>
              <w:t>肿瘤标志物八项（女）</w:t>
            </w:r>
          </w:p>
        </w:tc>
        <w:tc>
          <w:tcPr>
            <w:tcW w:w="1650" w:type="dxa"/>
            <w:tcMar>
              <w:top w:w="60" w:type="dxa"/>
              <w:left w:w="120" w:type="dxa"/>
              <w:bottom w:w="30" w:type="dxa"/>
              <w:right w:w="120" w:type="dxa"/>
            </w:tcMar>
          </w:tcPr>
          <w:p w14:paraId="6EBAE830">
            <w:pPr>
              <w:spacing w:before="120" w:after="120" w:line="288" w:lineRule="auto"/>
              <w:ind w:left="0"/>
              <w:jc w:val="left"/>
            </w:pPr>
            <w:r>
              <w:rPr>
                <w:rFonts w:ascii="Arial" w:hAnsi="Arial" w:eastAsia="等线" w:cs="Arial"/>
                <w:sz w:val="22"/>
              </w:rPr>
              <w:t>糖类抗原125、糖类抗原72-4、CA-153(乳腺癌抗原)、CA199(胰腺及胃肠癌抗原)、癌胚抗原(CEA)、甲胎蛋白(AFP)、鳞状上皮细胞癌抗原（SCC-Ag)、人附睾蛋白4、（附：ROMA指数绝经前、ROMA指数绝经后）</w:t>
            </w:r>
          </w:p>
        </w:tc>
        <w:tc>
          <w:tcPr>
            <w:tcW w:w="1650" w:type="dxa"/>
            <w:tcMar>
              <w:top w:w="60" w:type="dxa"/>
              <w:left w:w="120" w:type="dxa"/>
              <w:bottom w:w="30" w:type="dxa"/>
              <w:right w:w="120" w:type="dxa"/>
            </w:tcMar>
          </w:tcPr>
          <w:p w14:paraId="3AC72C48">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35B36EFC">
            <w:pPr>
              <w:spacing w:before="120" w:after="120" w:line="288" w:lineRule="auto"/>
              <w:ind w:left="0"/>
              <w:jc w:val="left"/>
            </w:pPr>
            <w:r>
              <w:rPr>
                <w:rFonts w:ascii="Arial" w:hAnsi="Arial" w:eastAsia="等线" w:cs="Arial"/>
                <w:sz w:val="22"/>
              </w:rPr>
              <w:t>√</w:t>
            </w:r>
          </w:p>
        </w:tc>
      </w:tr>
      <w:tr w14:paraId="19BE23F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restart"/>
            <w:tcMar>
              <w:top w:w="60" w:type="dxa"/>
              <w:left w:w="120" w:type="dxa"/>
              <w:bottom w:w="30" w:type="dxa"/>
              <w:right w:w="120" w:type="dxa"/>
            </w:tcMar>
          </w:tcPr>
          <w:p w14:paraId="160C0283">
            <w:pPr>
              <w:spacing w:before="120" w:after="120" w:line="288" w:lineRule="auto"/>
              <w:ind w:left="0"/>
              <w:jc w:val="left"/>
            </w:pPr>
            <w:r>
              <w:rPr>
                <w:rFonts w:ascii="Arial" w:hAnsi="Arial" w:eastAsia="等线" w:cs="Arial"/>
                <w:sz w:val="22"/>
              </w:rPr>
              <w:t>三、检查项目</w:t>
            </w:r>
          </w:p>
        </w:tc>
        <w:tc>
          <w:tcPr>
            <w:tcW w:w="1650" w:type="dxa"/>
            <w:tcMar>
              <w:top w:w="60" w:type="dxa"/>
              <w:left w:w="120" w:type="dxa"/>
              <w:bottom w:w="30" w:type="dxa"/>
              <w:right w:w="120" w:type="dxa"/>
            </w:tcMar>
          </w:tcPr>
          <w:p w14:paraId="4BCDC675">
            <w:pPr>
              <w:spacing w:before="120" w:after="120" w:line="288" w:lineRule="auto"/>
              <w:ind w:left="0"/>
              <w:jc w:val="left"/>
            </w:pPr>
            <w:r>
              <w:rPr>
                <w:rFonts w:ascii="Arial" w:hAnsi="Arial" w:eastAsia="等线" w:cs="Arial"/>
                <w:sz w:val="22"/>
              </w:rPr>
              <w:t>心电图检查</w:t>
            </w:r>
          </w:p>
        </w:tc>
        <w:tc>
          <w:tcPr>
            <w:tcW w:w="1650" w:type="dxa"/>
            <w:tcMar>
              <w:top w:w="60" w:type="dxa"/>
              <w:left w:w="120" w:type="dxa"/>
              <w:bottom w:w="30" w:type="dxa"/>
              <w:right w:w="120" w:type="dxa"/>
            </w:tcMar>
          </w:tcPr>
          <w:p w14:paraId="2C28C906">
            <w:pPr>
              <w:spacing w:before="120" w:after="120" w:line="288" w:lineRule="auto"/>
              <w:ind w:left="0"/>
              <w:jc w:val="left"/>
            </w:pPr>
            <w:r>
              <w:rPr>
                <w:rFonts w:ascii="Arial" w:hAnsi="Arial" w:eastAsia="等线" w:cs="Arial"/>
                <w:sz w:val="22"/>
              </w:rPr>
              <w:t>心电图检查（12导常规）</w:t>
            </w:r>
          </w:p>
        </w:tc>
        <w:tc>
          <w:tcPr>
            <w:tcW w:w="1650" w:type="dxa"/>
            <w:tcMar>
              <w:top w:w="60" w:type="dxa"/>
              <w:left w:w="120" w:type="dxa"/>
              <w:bottom w:w="30" w:type="dxa"/>
              <w:right w:w="120" w:type="dxa"/>
            </w:tcMar>
          </w:tcPr>
          <w:p w14:paraId="49E3A7A1">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714C4E2B">
            <w:pPr>
              <w:spacing w:before="120" w:after="120" w:line="288" w:lineRule="auto"/>
              <w:ind w:left="0"/>
              <w:jc w:val="left"/>
            </w:pPr>
            <w:r>
              <w:rPr>
                <w:rFonts w:ascii="Arial" w:hAnsi="Arial" w:eastAsia="等线" w:cs="Arial"/>
                <w:sz w:val="22"/>
              </w:rPr>
              <w:t>√</w:t>
            </w:r>
          </w:p>
        </w:tc>
      </w:tr>
      <w:tr w14:paraId="654510C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562DBDA7">
            <w:pPr>
              <w:spacing w:before="120" w:after="120" w:line="288" w:lineRule="auto"/>
              <w:ind w:left="0"/>
              <w:jc w:val="left"/>
            </w:pPr>
          </w:p>
        </w:tc>
        <w:tc>
          <w:tcPr>
            <w:tcW w:w="1650" w:type="dxa"/>
            <w:tcMar>
              <w:top w:w="60" w:type="dxa"/>
              <w:left w:w="120" w:type="dxa"/>
              <w:bottom w:w="30" w:type="dxa"/>
              <w:right w:w="120" w:type="dxa"/>
            </w:tcMar>
          </w:tcPr>
          <w:p w14:paraId="317A1618">
            <w:pPr>
              <w:spacing w:before="120" w:after="120" w:line="288" w:lineRule="auto"/>
              <w:ind w:left="0"/>
              <w:jc w:val="left"/>
            </w:pPr>
            <w:r>
              <w:rPr>
                <w:rFonts w:ascii="Arial" w:hAnsi="Arial" w:eastAsia="等线" w:cs="Arial"/>
                <w:sz w:val="22"/>
              </w:rPr>
              <w:t>身体成分分析</w:t>
            </w:r>
          </w:p>
        </w:tc>
        <w:tc>
          <w:tcPr>
            <w:tcW w:w="1650" w:type="dxa"/>
            <w:tcMar>
              <w:top w:w="60" w:type="dxa"/>
              <w:left w:w="120" w:type="dxa"/>
              <w:bottom w:w="30" w:type="dxa"/>
              <w:right w:w="120" w:type="dxa"/>
            </w:tcMar>
          </w:tcPr>
          <w:p w14:paraId="057F7365">
            <w:pPr>
              <w:spacing w:before="120" w:after="120" w:line="288" w:lineRule="auto"/>
              <w:ind w:left="0"/>
              <w:jc w:val="left"/>
            </w:pPr>
            <w:r>
              <w:rPr>
                <w:rFonts w:ascii="Arial" w:hAnsi="Arial" w:eastAsia="等线" w:cs="Arial"/>
                <w:sz w:val="22"/>
              </w:rPr>
              <w:t>身体成分分析</w:t>
            </w:r>
          </w:p>
        </w:tc>
        <w:tc>
          <w:tcPr>
            <w:tcW w:w="1650" w:type="dxa"/>
            <w:tcMar>
              <w:top w:w="60" w:type="dxa"/>
              <w:left w:w="120" w:type="dxa"/>
              <w:bottom w:w="30" w:type="dxa"/>
              <w:right w:w="120" w:type="dxa"/>
            </w:tcMar>
          </w:tcPr>
          <w:p w14:paraId="5E2E3089">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6E58BEDB">
            <w:pPr>
              <w:spacing w:before="120" w:after="120" w:line="288" w:lineRule="auto"/>
              <w:ind w:left="0"/>
              <w:jc w:val="left"/>
            </w:pPr>
            <w:r>
              <w:rPr>
                <w:rFonts w:ascii="Arial" w:hAnsi="Arial" w:eastAsia="等线" w:cs="Arial"/>
                <w:sz w:val="22"/>
              </w:rPr>
              <w:t>√</w:t>
            </w:r>
          </w:p>
        </w:tc>
      </w:tr>
      <w:tr w14:paraId="0F6D1C4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3E1C20CC">
            <w:pPr>
              <w:spacing w:before="120" w:after="120" w:line="288" w:lineRule="auto"/>
              <w:ind w:left="0"/>
              <w:jc w:val="left"/>
            </w:pPr>
          </w:p>
        </w:tc>
        <w:tc>
          <w:tcPr>
            <w:tcW w:w="1650" w:type="dxa"/>
            <w:tcMar>
              <w:top w:w="60" w:type="dxa"/>
              <w:left w:w="120" w:type="dxa"/>
              <w:bottom w:w="30" w:type="dxa"/>
              <w:right w:w="120" w:type="dxa"/>
            </w:tcMar>
          </w:tcPr>
          <w:p w14:paraId="17B004B7">
            <w:pPr>
              <w:spacing w:before="120" w:after="120" w:line="288" w:lineRule="auto"/>
              <w:ind w:left="0"/>
              <w:jc w:val="left"/>
            </w:pPr>
            <w:r>
              <w:rPr>
                <w:rFonts w:ascii="Arial" w:hAnsi="Arial" w:eastAsia="等线" w:cs="Arial"/>
                <w:sz w:val="22"/>
              </w:rPr>
              <w:t>13C尿素呼气试验</w:t>
            </w:r>
          </w:p>
        </w:tc>
        <w:tc>
          <w:tcPr>
            <w:tcW w:w="1650" w:type="dxa"/>
            <w:tcMar>
              <w:top w:w="60" w:type="dxa"/>
              <w:left w:w="120" w:type="dxa"/>
              <w:bottom w:w="30" w:type="dxa"/>
              <w:right w:w="120" w:type="dxa"/>
            </w:tcMar>
          </w:tcPr>
          <w:p w14:paraId="48745EA0">
            <w:pPr>
              <w:spacing w:before="120" w:after="120" w:line="288" w:lineRule="auto"/>
              <w:ind w:left="0"/>
              <w:jc w:val="left"/>
            </w:pPr>
            <w:r>
              <w:rPr>
                <w:rFonts w:ascii="Arial" w:hAnsi="Arial" w:eastAsia="等线" w:cs="Arial"/>
                <w:sz w:val="22"/>
              </w:rPr>
              <w:t>13C尿素呼气试验</w:t>
            </w:r>
          </w:p>
        </w:tc>
        <w:tc>
          <w:tcPr>
            <w:tcW w:w="1650" w:type="dxa"/>
            <w:tcMar>
              <w:top w:w="60" w:type="dxa"/>
              <w:left w:w="120" w:type="dxa"/>
              <w:bottom w:w="30" w:type="dxa"/>
              <w:right w:w="120" w:type="dxa"/>
            </w:tcMar>
          </w:tcPr>
          <w:p w14:paraId="633A1EED">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0396592D">
            <w:pPr>
              <w:spacing w:before="120" w:after="120" w:line="288" w:lineRule="auto"/>
              <w:ind w:left="0"/>
              <w:jc w:val="left"/>
            </w:pPr>
            <w:r>
              <w:rPr>
                <w:rFonts w:ascii="Arial" w:hAnsi="Arial" w:eastAsia="等线" w:cs="Arial"/>
                <w:sz w:val="22"/>
              </w:rPr>
              <w:t>√</w:t>
            </w:r>
          </w:p>
        </w:tc>
      </w:tr>
      <w:tr w14:paraId="662D645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4FFE2828">
            <w:pPr>
              <w:spacing w:before="120" w:after="120" w:line="288" w:lineRule="auto"/>
              <w:ind w:left="0"/>
              <w:jc w:val="left"/>
            </w:pPr>
          </w:p>
        </w:tc>
        <w:tc>
          <w:tcPr>
            <w:tcW w:w="1650" w:type="dxa"/>
            <w:tcMar>
              <w:top w:w="60" w:type="dxa"/>
              <w:left w:w="120" w:type="dxa"/>
              <w:bottom w:w="30" w:type="dxa"/>
              <w:right w:w="120" w:type="dxa"/>
            </w:tcMar>
          </w:tcPr>
          <w:p w14:paraId="5D10A904">
            <w:pPr>
              <w:spacing w:before="120" w:after="120" w:line="288" w:lineRule="auto"/>
              <w:ind w:left="0"/>
              <w:jc w:val="left"/>
            </w:pPr>
            <w:r>
              <w:rPr>
                <w:rFonts w:ascii="Arial" w:hAnsi="Arial" w:eastAsia="等线" w:cs="Arial"/>
                <w:sz w:val="22"/>
              </w:rPr>
              <w:t>胸部CT平扫</w:t>
            </w:r>
          </w:p>
        </w:tc>
        <w:tc>
          <w:tcPr>
            <w:tcW w:w="1650" w:type="dxa"/>
            <w:tcMar>
              <w:top w:w="60" w:type="dxa"/>
              <w:left w:w="120" w:type="dxa"/>
              <w:bottom w:w="30" w:type="dxa"/>
              <w:right w:w="120" w:type="dxa"/>
            </w:tcMar>
          </w:tcPr>
          <w:p w14:paraId="2993F45C">
            <w:pPr>
              <w:spacing w:before="120" w:after="120" w:line="288" w:lineRule="auto"/>
              <w:ind w:left="0"/>
              <w:jc w:val="left"/>
            </w:pPr>
            <w:r>
              <w:rPr>
                <w:rFonts w:ascii="Arial" w:hAnsi="Arial" w:eastAsia="等线" w:cs="Arial"/>
                <w:sz w:val="22"/>
              </w:rPr>
              <w:t>低剂量胸部CT平扫</w:t>
            </w:r>
          </w:p>
        </w:tc>
        <w:tc>
          <w:tcPr>
            <w:tcW w:w="1650" w:type="dxa"/>
            <w:tcMar>
              <w:top w:w="60" w:type="dxa"/>
              <w:left w:w="120" w:type="dxa"/>
              <w:bottom w:w="30" w:type="dxa"/>
              <w:right w:w="120" w:type="dxa"/>
            </w:tcMar>
          </w:tcPr>
          <w:p w14:paraId="09BCA5BB">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220BF55F">
            <w:pPr>
              <w:spacing w:before="120" w:after="120" w:line="288" w:lineRule="auto"/>
              <w:ind w:left="0"/>
              <w:jc w:val="left"/>
            </w:pPr>
            <w:r>
              <w:rPr>
                <w:rFonts w:ascii="Arial" w:hAnsi="Arial" w:eastAsia="等线" w:cs="Arial"/>
                <w:sz w:val="22"/>
              </w:rPr>
              <w:t>√</w:t>
            </w:r>
          </w:p>
        </w:tc>
      </w:tr>
      <w:tr w14:paraId="41C1827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67DD6171">
            <w:pPr>
              <w:spacing w:before="120" w:after="120" w:line="288" w:lineRule="auto"/>
              <w:ind w:left="0"/>
              <w:jc w:val="left"/>
            </w:pPr>
          </w:p>
        </w:tc>
        <w:tc>
          <w:tcPr>
            <w:tcW w:w="1650" w:type="dxa"/>
            <w:tcMar>
              <w:top w:w="60" w:type="dxa"/>
              <w:left w:w="120" w:type="dxa"/>
              <w:bottom w:w="30" w:type="dxa"/>
              <w:right w:w="120" w:type="dxa"/>
            </w:tcMar>
          </w:tcPr>
          <w:p w14:paraId="53F476A6">
            <w:pPr>
              <w:spacing w:before="120" w:after="120" w:line="288" w:lineRule="auto"/>
              <w:ind w:left="0"/>
              <w:jc w:val="left"/>
            </w:pPr>
            <w:r>
              <w:rPr>
                <w:rFonts w:ascii="Arial" w:hAnsi="Arial" w:eastAsia="等线" w:cs="Arial"/>
                <w:sz w:val="22"/>
              </w:rPr>
              <w:t>肺功能</w:t>
            </w:r>
          </w:p>
        </w:tc>
        <w:tc>
          <w:tcPr>
            <w:tcW w:w="1650" w:type="dxa"/>
            <w:tcMar>
              <w:top w:w="60" w:type="dxa"/>
              <w:left w:w="120" w:type="dxa"/>
              <w:bottom w:w="30" w:type="dxa"/>
              <w:right w:w="120" w:type="dxa"/>
            </w:tcMar>
          </w:tcPr>
          <w:p w14:paraId="0AF34D25">
            <w:pPr>
              <w:spacing w:before="120" w:after="120" w:line="288" w:lineRule="auto"/>
              <w:ind w:left="0"/>
              <w:jc w:val="left"/>
            </w:pPr>
            <w:r>
              <w:rPr>
                <w:rFonts w:ascii="Arial" w:hAnsi="Arial" w:eastAsia="等线" w:cs="Arial"/>
                <w:sz w:val="22"/>
              </w:rPr>
              <w:t>肺通气功能检查两项</w:t>
            </w:r>
          </w:p>
        </w:tc>
        <w:tc>
          <w:tcPr>
            <w:tcW w:w="1650" w:type="dxa"/>
            <w:tcMar>
              <w:top w:w="60" w:type="dxa"/>
              <w:left w:w="120" w:type="dxa"/>
              <w:bottom w:w="30" w:type="dxa"/>
              <w:right w:w="120" w:type="dxa"/>
            </w:tcMar>
          </w:tcPr>
          <w:p w14:paraId="78820B28">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0EB8FCD2">
            <w:pPr>
              <w:spacing w:before="120" w:after="120" w:line="288" w:lineRule="auto"/>
              <w:ind w:left="0"/>
              <w:jc w:val="left"/>
            </w:pPr>
            <w:r>
              <w:rPr>
                <w:rFonts w:ascii="Arial" w:hAnsi="Arial" w:eastAsia="等线" w:cs="Arial"/>
                <w:sz w:val="22"/>
              </w:rPr>
              <w:t>√</w:t>
            </w:r>
          </w:p>
        </w:tc>
      </w:tr>
      <w:tr w14:paraId="0136865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1431DC50">
            <w:pPr>
              <w:spacing w:before="120" w:after="120" w:line="288" w:lineRule="auto"/>
              <w:ind w:left="0"/>
              <w:jc w:val="left"/>
            </w:pPr>
          </w:p>
        </w:tc>
        <w:tc>
          <w:tcPr>
            <w:tcW w:w="1650" w:type="dxa"/>
            <w:tcMar>
              <w:top w:w="60" w:type="dxa"/>
              <w:left w:w="120" w:type="dxa"/>
              <w:bottom w:w="30" w:type="dxa"/>
              <w:right w:w="120" w:type="dxa"/>
            </w:tcMar>
          </w:tcPr>
          <w:p w14:paraId="4B3DDC42">
            <w:pPr>
              <w:spacing w:before="120" w:after="120" w:line="288" w:lineRule="auto"/>
              <w:ind w:left="0"/>
              <w:jc w:val="left"/>
            </w:pPr>
            <w:r>
              <w:rPr>
                <w:rFonts w:ascii="Arial" w:hAnsi="Arial" w:eastAsia="等线" w:cs="Arial"/>
                <w:sz w:val="22"/>
              </w:rPr>
              <w:t>腹部彩超：肝胆脾胰彩超检查（空腹）</w:t>
            </w:r>
          </w:p>
        </w:tc>
        <w:tc>
          <w:tcPr>
            <w:tcW w:w="1650" w:type="dxa"/>
            <w:tcMar>
              <w:top w:w="60" w:type="dxa"/>
              <w:left w:w="120" w:type="dxa"/>
              <w:bottom w:w="30" w:type="dxa"/>
              <w:right w:w="120" w:type="dxa"/>
            </w:tcMar>
          </w:tcPr>
          <w:p w14:paraId="4B0432D0">
            <w:pPr>
              <w:spacing w:before="120" w:after="120" w:line="288" w:lineRule="auto"/>
              <w:ind w:left="0"/>
              <w:jc w:val="left"/>
            </w:pPr>
            <w:r>
              <w:rPr>
                <w:rFonts w:ascii="Arial" w:hAnsi="Arial" w:eastAsia="等线" w:cs="Arial"/>
                <w:sz w:val="22"/>
              </w:rPr>
              <w:t>肝、胆、脾、胰彩超检查</w:t>
            </w:r>
          </w:p>
        </w:tc>
        <w:tc>
          <w:tcPr>
            <w:tcW w:w="1650" w:type="dxa"/>
            <w:tcMar>
              <w:top w:w="60" w:type="dxa"/>
              <w:left w:w="120" w:type="dxa"/>
              <w:bottom w:w="30" w:type="dxa"/>
              <w:right w:w="120" w:type="dxa"/>
            </w:tcMar>
          </w:tcPr>
          <w:p w14:paraId="38F324E2">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5B253F67">
            <w:pPr>
              <w:spacing w:before="120" w:after="120" w:line="288" w:lineRule="auto"/>
              <w:ind w:left="0"/>
              <w:jc w:val="left"/>
            </w:pPr>
            <w:r>
              <w:rPr>
                <w:rFonts w:ascii="Arial" w:hAnsi="Arial" w:eastAsia="等线" w:cs="Arial"/>
                <w:sz w:val="22"/>
              </w:rPr>
              <w:t>√</w:t>
            </w:r>
          </w:p>
        </w:tc>
      </w:tr>
      <w:tr w14:paraId="47DED13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5D41723C">
            <w:pPr>
              <w:spacing w:before="120" w:after="120" w:line="288" w:lineRule="auto"/>
              <w:ind w:left="0"/>
              <w:jc w:val="left"/>
            </w:pPr>
          </w:p>
        </w:tc>
        <w:tc>
          <w:tcPr>
            <w:tcW w:w="1650" w:type="dxa"/>
            <w:tcMar>
              <w:top w:w="60" w:type="dxa"/>
              <w:left w:w="120" w:type="dxa"/>
              <w:bottom w:w="30" w:type="dxa"/>
              <w:right w:w="120" w:type="dxa"/>
            </w:tcMar>
          </w:tcPr>
          <w:p w14:paraId="049D9F39">
            <w:pPr>
              <w:spacing w:before="120" w:after="120" w:line="288" w:lineRule="auto"/>
              <w:ind w:left="0"/>
              <w:jc w:val="left"/>
            </w:pPr>
            <w:r>
              <w:rPr>
                <w:rFonts w:ascii="Arial" w:hAnsi="Arial" w:eastAsia="等线" w:cs="Arial"/>
                <w:sz w:val="22"/>
              </w:rPr>
              <w:t>泌尿系统彩超检查</w:t>
            </w:r>
          </w:p>
        </w:tc>
        <w:tc>
          <w:tcPr>
            <w:tcW w:w="1650" w:type="dxa"/>
            <w:tcMar>
              <w:top w:w="60" w:type="dxa"/>
              <w:left w:w="120" w:type="dxa"/>
              <w:bottom w:w="30" w:type="dxa"/>
              <w:right w:w="120" w:type="dxa"/>
            </w:tcMar>
          </w:tcPr>
          <w:p w14:paraId="615DF045">
            <w:pPr>
              <w:spacing w:before="120" w:after="120" w:line="288" w:lineRule="auto"/>
              <w:ind w:left="0"/>
              <w:jc w:val="left"/>
            </w:pPr>
            <w:r>
              <w:rPr>
                <w:rFonts w:ascii="Arial" w:hAnsi="Arial" w:eastAsia="等线" w:cs="Arial"/>
                <w:sz w:val="22"/>
              </w:rPr>
              <w:t>双肾输尿管膀胱彩超检查（男性包含前列腺）</w:t>
            </w:r>
          </w:p>
        </w:tc>
        <w:tc>
          <w:tcPr>
            <w:tcW w:w="1650" w:type="dxa"/>
            <w:tcMar>
              <w:top w:w="60" w:type="dxa"/>
              <w:left w:w="120" w:type="dxa"/>
              <w:bottom w:w="30" w:type="dxa"/>
              <w:right w:w="120" w:type="dxa"/>
            </w:tcMar>
          </w:tcPr>
          <w:p w14:paraId="43732FF1">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5C1B05E6">
            <w:pPr>
              <w:spacing w:before="120" w:after="120" w:line="288" w:lineRule="auto"/>
              <w:ind w:left="0"/>
              <w:jc w:val="left"/>
            </w:pPr>
            <w:r>
              <w:rPr>
                <w:rFonts w:ascii="Arial" w:hAnsi="Arial" w:eastAsia="等线" w:cs="Arial"/>
                <w:sz w:val="22"/>
              </w:rPr>
              <w:t>√</w:t>
            </w:r>
          </w:p>
        </w:tc>
      </w:tr>
      <w:tr w14:paraId="747DFA7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150048CD">
            <w:pPr>
              <w:spacing w:before="120" w:after="120" w:line="288" w:lineRule="auto"/>
              <w:ind w:left="0"/>
              <w:jc w:val="left"/>
            </w:pPr>
          </w:p>
        </w:tc>
        <w:tc>
          <w:tcPr>
            <w:tcW w:w="1650" w:type="dxa"/>
            <w:tcMar>
              <w:top w:w="60" w:type="dxa"/>
              <w:left w:w="120" w:type="dxa"/>
              <w:bottom w:w="30" w:type="dxa"/>
              <w:right w:w="120" w:type="dxa"/>
            </w:tcMar>
          </w:tcPr>
          <w:p w14:paraId="251DC0AF">
            <w:pPr>
              <w:spacing w:before="120" w:after="120" w:line="288" w:lineRule="auto"/>
              <w:ind w:left="0"/>
              <w:jc w:val="left"/>
            </w:pPr>
            <w:r>
              <w:rPr>
                <w:rFonts w:ascii="Arial" w:hAnsi="Arial" w:eastAsia="等线" w:cs="Arial"/>
                <w:sz w:val="22"/>
              </w:rPr>
              <w:t>甲状腺彩超检查</w:t>
            </w:r>
          </w:p>
        </w:tc>
        <w:tc>
          <w:tcPr>
            <w:tcW w:w="1650" w:type="dxa"/>
            <w:tcMar>
              <w:top w:w="60" w:type="dxa"/>
              <w:left w:w="120" w:type="dxa"/>
              <w:bottom w:w="30" w:type="dxa"/>
              <w:right w:w="120" w:type="dxa"/>
            </w:tcMar>
          </w:tcPr>
          <w:p w14:paraId="6588B8B4">
            <w:pPr>
              <w:spacing w:before="120" w:after="120" w:line="288" w:lineRule="auto"/>
              <w:ind w:left="0"/>
              <w:jc w:val="left"/>
            </w:pPr>
            <w:r>
              <w:rPr>
                <w:rFonts w:ascii="Arial" w:hAnsi="Arial" w:eastAsia="等线" w:cs="Arial"/>
                <w:sz w:val="22"/>
              </w:rPr>
              <w:t>甲状腺及其周围颈部淋巴结彩超检查</w:t>
            </w:r>
          </w:p>
        </w:tc>
        <w:tc>
          <w:tcPr>
            <w:tcW w:w="1650" w:type="dxa"/>
            <w:tcMar>
              <w:top w:w="60" w:type="dxa"/>
              <w:left w:w="120" w:type="dxa"/>
              <w:bottom w:w="30" w:type="dxa"/>
              <w:right w:w="120" w:type="dxa"/>
            </w:tcMar>
          </w:tcPr>
          <w:p w14:paraId="66171999">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181D8802">
            <w:pPr>
              <w:spacing w:before="120" w:after="120" w:line="288" w:lineRule="auto"/>
              <w:ind w:left="0"/>
              <w:jc w:val="left"/>
            </w:pPr>
            <w:r>
              <w:rPr>
                <w:rFonts w:ascii="Arial" w:hAnsi="Arial" w:eastAsia="等线" w:cs="Arial"/>
                <w:sz w:val="22"/>
              </w:rPr>
              <w:t>√</w:t>
            </w:r>
          </w:p>
        </w:tc>
      </w:tr>
      <w:tr w14:paraId="09F2A7B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7192ADB4">
            <w:pPr>
              <w:spacing w:before="120" w:after="120" w:line="288" w:lineRule="auto"/>
              <w:ind w:left="0"/>
              <w:jc w:val="left"/>
            </w:pPr>
          </w:p>
        </w:tc>
        <w:tc>
          <w:tcPr>
            <w:tcW w:w="1650" w:type="dxa"/>
            <w:tcMar>
              <w:top w:w="60" w:type="dxa"/>
              <w:left w:w="120" w:type="dxa"/>
              <w:bottom w:w="30" w:type="dxa"/>
              <w:right w:w="120" w:type="dxa"/>
            </w:tcMar>
          </w:tcPr>
          <w:p w14:paraId="529CF73D">
            <w:pPr>
              <w:spacing w:before="120" w:after="120" w:line="288" w:lineRule="auto"/>
              <w:ind w:left="0"/>
              <w:jc w:val="left"/>
            </w:pPr>
            <w:r>
              <w:rPr>
                <w:rFonts w:ascii="Arial" w:hAnsi="Arial" w:eastAsia="等线" w:cs="Arial"/>
                <w:sz w:val="22"/>
              </w:rPr>
              <w:t>双侧颈动脉彩超检查</w:t>
            </w:r>
          </w:p>
        </w:tc>
        <w:tc>
          <w:tcPr>
            <w:tcW w:w="1650" w:type="dxa"/>
            <w:tcMar>
              <w:top w:w="60" w:type="dxa"/>
              <w:left w:w="120" w:type="dxa"/>
              <w:bottom w:w="30" w:type="dxa"/>
              <w:right w:w="120" w:type="dxa"/>
            </w:tcMar>
          </w:tcPr>
          <w:p w14:paraId="2F4DA7DA">
            <w:pPr>
              <w:spacing w:before="120" w:after="120" w:line="288" w:lineRule="auto"/>
              <w:ind w:left="0"/>
              <w:jc w:val="left"/>
            </w:pPr>
            <w:r>
              <w:rPr>
                <w:rFonts w:ascii="Arial" w:hAnsi="Arial" w:eastAsia="等线" w:cs="Arial"/>
                <w:sz w:val="22"/>
              </w:rPr>
              <w:t>双侧颈动脉彩超检查</w:t>
            </w:r>
          </w:p>
        </w:tc>
        <w:tc>
          <w:tcPr>
            <w:tcW w:w="1650" w:type="dxa"/>
            <w:tcMar>
              <w:top w:w="60" w:type="dxa"/>
              <w:left w:w="120" w:type="dxa"/>
              <w:bottom w:w="30" w:type="dxa"/>
              <w:right w:w="120" w:type="dxa"/>
            </w:tcMar>
          </w:tcPr>
          <w:p w14:paraId="485C9C30">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272347C5">
            <w:pPr>
              <w:spacing w:before="120" w:after="120" w:line="288" w:lineRule="auto"/>
              <w:ind w:left="0"/>
              <w:jc w:val="left"/>
            </w:pPr>
            <w:r>
              <w:rPr>
                <w:rFonts w:ascii="Arial" w:hAnsi="Arial" w:eastAsia="等线" w:cs="Arial"/>
                <w:sz w:val="22"/>
              </w:rPr>
              <w:t>√</w:t>
            </w:r>
          </w:p>
        </w:tc>
      </w:tr>
      <w:tr w14:paraId="064C634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17D475B1">
            <w:pPr>
              <w:spacing w:before="120" w:after="120" w:line="288" w:lineRule="auto"/>
              <w:ind w:left="0"/>
              <w:jc w:val="left"/>
            </w:pPr>
          </w:p>
        </w:tc>
        <w:tc>
          <w:tcPr>
            <w:tcW w:w="1650" w:type="dxa"/>
            <w:tcMar>
              <w:top w:w="60" w:type="dxa"/>
              <w:left w:w="120" w:type="dxa"/>
              <w:bottom w:w="30" w:type="dxa"/>
              <w:right w:w="120" w:type="dxa"/>
            </w:tcMar>
          </w:tcPr>
          <w:p w14:paraId="6E86443A">
            <w:pPr>
              <w:spacing w:before="120" w:after="120" w:line="288" w:lineRule="auto"/>
              <w:ind w:left="0"/>
              <w:jc w:val="left"/>
            </w:pPr>
            <w:r>
              <w:rPr>
                <w:rFonts w:ascii="Arial" w:hAnsi="Arial" w:eastAsia="等线" w:cs="Arial"/>
                <w:sz w:val="22"/>
              </w:rPr>
              <w:t>心脏彩超及心功能检查</w:t>
            </w:r>
          </w:p>
        </w:tc>
        <w:tc>
          <w:tcPr>
            <w:tcW w:w="1650" w:type="dxa"/>
            <w:tcMar>
              <w:top w:w="60" w:type="dxa"/>
              <w:left w:w="120" w:type="dxa"/>
              <w:bottom w:w="30" w:type="dxa"/>
              <w:right w:w="120" w:type="dxa"/>
            </w:tcMar>
          </w:tcPr>
          <w:p w14:paraId="37E0FE45">
            <w:pPr>
              <w:spacing w:before="120" w:after="120" w:line="288" w:lineRule="auto"/>
              <w:ind w:left="0"/>
              <w:jc w:val="left"/>
            </w:pPr>
            <w:r>
              <w:rPr>
                <w:rFonts w:ascii="Arial" w:hAnsi="Arial" w:eastAsia="等线" w:cs="Arial"/>
                <w:sz w:val="22"/>
              </w:rPr>
              <w:t>心脏彩超及心功能检查</w:t>
            </w:r>
          </w:p>
        </w:tc>
        <w:tc>
          <w:tcPr>
            <w:tcW w:w="1650" w:type="dxa"/>
            <w:tcMar>
              <w:top w:w="60" w:type="dxa"/>
              <w:left w:w="120" w:type="dxa"/>
              <w:bottom w:w="30" w:type="dxa"/>
              <w:right w:w="120" w:type="dxa"/>
            </w:tcMar>
          </w:tcPr>
          <w:p w14:paraId="7485A6B3">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5A46689F">
            <w:pPr>
              <w:spacing w:before="120" w:after="120" w:line="288" w:lineRule="auto"/>
              <w:ind w:left="0"/>
              <w:jc w:val="left"/>
            </w:pPr>
            <w:r>
              <w:rPr>
                <w:rFonts w:ascii="Arial" w:hAnsi="Arial" w:eastAsia="等线" w:cs="Arial"/>
                <w:sz w:val="22"/>
              </w:rPr>
              <w:t>√</w:t>
            </w:r>
          </w:p>
        </w:tc>
      </w:tr>
      <w:tr w14:paraId="411509D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6F74332E">
            <w:pPr>
              <w:spacing w:before="120" w:after="120" w:line="288" w:lineRule="auto"/>
              <w:ind w:left="0"/>
              <w:jc w:val="left"/>
            </w:pPr>
          </w:p>
        </w:tc>
        <w:tc>
          <w:tcPr>
            <w:tcW w:w="1650" w:type="dxa"/>
            <w:tcMar>
              <w:top w:w="60" w:type="dxa"/>
              <w:left w:w="120" w:type="dxa"/>
              <w:bottom w:w="30" w:type="dxa"/>
              <w:right w:w="120" w:type="dxa"/>
            </w:tcMar>
          </w:tcPr>
          <w:p w14:paraId="56AD5BD3">
            <w:pPr>
              <w:spacing w:before="120" w:after="120" w:line="288" w:lineRule="auto"/>
              <w:ind w:left="0"/>
              <w:jc w:val="left"/>
            </w:pPr>
            <w:r>
              <w:rPr>
                <w:rFonts w:ascii="Arial" w:hAnsi="Arial" w:eastAsia="等线" w:cs="Arial"/>
                <w:sz w:val="22"/>
              </w:rPr>
              <w:t>乳腺彩超</w:t>
            </w:r>
          </w:p>
        </w:tc>
        <w:tc>
          <w:tcPr>
            <w:tcW w:w="1650" w:type="dxa"/>
            <w:tcMar>
              <w:top w:w="60" w:type="dxa"/>
              <w:left w:w="120" w:type="dxa"/>
              <w:bottom w:w="30" w:type="dxa"/>
              <w:right w:w="120" w:type="dxa"/>
            </w:tcMar>
          </w:tcPr>
          <w:p w14:paraId="2F1CFA52">
            <w:pPr>
              <w:spacing w:before="120" w:after="120" w:line="288" w:lineRule="auto"/>
              <w:ind w:left="0"/>
              <w:jc w:val="left"/>
            </w:pPr>
            <w:r>
              <w:rPr>
                <w:rFonts w:ascii="Arial" w:hAnsi="Arial" w:eastAsia="等线" w:cs="Arial"/>
                <w:sz w:val="22"/>
              </w:rPr>
              <w:t>双侧乳腺及双侧腋下淋巴结</w:t>
            </w:r>
          </w:p>
        </w:tc>
        <w:tc>
          <w:tcPr>
            <w:tcW w:w="1650" w:type="dxa"/>
            <w:tcMar>
              <w:top w:w="60" w:type="dxa"/>
              <w:left w:w="120" w:type="dxa"/>
              <w:bottom w:w="30" w:type="dxa"/>
              <w:right w:w="120" w:type="dxa"/>
            </w:tcMar>
          </w:tcPr>
          <w:p w14:paraId="6F41E49E">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3D9A07EC">
            <w:pPr>
              <w:spacing w:before="120" w:after="120" w:line="288" w:lineRule="auto"/>
              <w:ind w:left="0"/>
              <w:jc w:val="left"/>
            </w:pPr>
            <w:r>
              <w:rPr>
                <w:rFonts w:ascii="Arial" w:hAnsi="Arial" w:eastAsia="等线" w:cs="Arial"/>
                <w:sz w:val="22"/>
              </w:rPr>
              <w:t>√</w:t>
            </w:r>
          </w:p>
        </w:tc>
      </w:tr>
      <w:tr w14:paraId="783D6E8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vMerge w:val="continue"/>
            <w:tcMar>
              <w:top w:w="60" w:type="dxa"/>
              <w:left w:w="120" w:type="dxa"/>
              <w:bottom w:w="30" w:type="dxa"/>
              <w:right w:w="120" w:type="dxa"/>
            </w:tcMar>
          </w:tcPr>
          <w:p w14:paraId="521DD0D3">
            <w:pPr>
              <w:spacing w:before="120" w:after="120" w:line="288" w:lineRule="auto"/>
              <w:ind w:left="0"/>
              <w:jc w:val="left"/>
            </w:pPr>
          </w:p>
        </w:tc>
        <w:tc>
          <w:tcPr>
            <w:tcW w:w="1650" w:type="dxa"/>
            <w:tcMar>
              <w:top w:w="60" w:type="dxa"/>
              <w:left w:w="120" w:type="dxa"/>
              <w:bottom w:w="30" w:type="dxa"/>
              <w:right w:w="120" w:type="dxa"/>
            </w:tcMar>
          </w:tcPr>
          <w:p w14:paraId="73C038EF">
            <w:pPr>
              <w:spacing w:before="120" w:after="120" w:line="288" w:lineRule="auto"/>
              <w:ind w:left="0"/>
              <w:jc w:val="left"/>
            </w:pPr>
            <w:r>
              <w:rPr>
                <w:rFonts w:ascii="Arial" w:hAnsi="Arial" w:eastAsia="等线" w:cs="Arial"/>
                <w:sz w:val="22"/>
              </w:rPr>
              <w:t>妇科彩超：子宫附件彩超（胀尿）</w:t>
            </w:r>
          </w:p>
        </w:tc>
        <w:tc>
          <w:tcPr>
            <w:tcW w:w="1650" w:type="dxa"/>
            <w:tcMar>
              <w:top w:w="60" w:type="dxa"/>
              <w:left w:w="120" w:type="dxa"/>
              <w:bottom w:w="30" w:type="dxa"/>
              <w:right w:w="120" w:type="dxa"/>
            </w:tcMar>
          </w:tcPr>
          <w:p w14:paraId="0ECBC26D">
            <w:pPr>
              <w:spacing w:before="120" w:after="120" w:line="288" w:lineRule="auto"/>
              <w:ind w:left="0"/>
              <w:jc w:val="left"/>
            </w:pPr>
            <w:r>
              <w:rPr>
                <w:rFonts w:ascii="Arial" w:hAnsi="Arial" w:eastAsia="等线" w:cs="Arial"/>
                <w:sz w:val="22"/>
              </w:rPr>
              <w:t>子宫及双侧附件</w:t>
            </w:r>
          </w:p>
        </w:tc>
        <w:tc>
          <w:tcPr>
            <w:tcW w:w="1650" w:type="dxa"/>
            <w:tcMar>
              <w:top w:w="60" w:type="dxa"/>
              <w:left w:w="120" w:type="dxa"/>
              <w:bottom w:w="30" w:type="dxa"/>
              <w:right w:w="120" w:type="dxa"/>
            </w:tcMar>
          </w:tcPr>
          <w:p w14:paraId="72318092">
            <w:pPr>
              <w:spacing w:before="120" w:after="120" w:line="288" w:lineRule="auto"/>
              <w:ind w:left="0"/>
              <w:jc w:val="left"/>
            </w:pPr>
            <w:r>
              <w:rPr>
                <w:rFonts w:ascii="Arial" w:hAnsi="Arial" w:eastAsia="等线" w:cs="Arial"/>
                <w:sz w:val="22"/>
              </w:rPr>
              <w:t>-</w:t>
            </w:r>
          </w:p>
        </w:tc>
        <w:tc>
          <w:tcPr>
            <w:tcW w:w="1650" w:type="dxa"/>
            <w:tcMar>
              <w:top w:w="60" w:type="dxa"/>
              <w:left w:w="120" w:type="dxa"/>
              <w:bottom w:w="30" w:type="dxa"/>
              <w:right w:w="120" w:type="dxa"/>
            </w:tcMar>
          </w:tcPr>
          <w:p w14:paraId="7BA64E1A">
            <w:pPr>
              <w:spacing w:before="120" w:after="120" w:line="288" w:lineRule="auto"/>
              <w:ind w:left="0"/>
              <w:jc w:val="left"/>
            </w:pPr>
            <w:r>
              <w:rPr>
                <w:rFonts w:ascii="Arial" w:hAnsi="Arial" w:eastAsia="等线" w:cs="Arial"/>
                <w:sz w:val="22"/>
              </w:rPr>
              <w:t>√</w:t>
            </w:r>
          </w:p>
        </w:tc>
      </w:tr>
      <w:tr w14:paraId="70BEC8C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11FEABB5">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4C3926F0">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乳腺钼靶</w:t>
            </w:r>
          </w:p>
        </w:tc>
        <w:tc>
          <w:tcPr>
            <w:tcW w:w="1650" w:type="dxa"/>
            <w:shd w:val="clear" w:color="auto" w:fill="auto"/>
            <w:tcMar>
              <w:top w:w="60" w:type="dxa"/>
              <w:left w:w="120" w:type="dxa"/>
              <w:bottom w:w="30" w:type="dxa"/>
              <w:right w:w="120" w:type="dxa"/>
            </w:tcMar>
            <w:vAlign w:val="top"/>
          </w:tcPr>
          <w:p w14:paraId="5250BDA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双侧乳腺正斜位</w:t>
            </w:r>
          </w:p>
        </w:tc>
        <w:tc>
          <w:tcPr>
            <w:tcW w:w="1650" w:type="dxa"/>
            <w:shd w:val="clear" w:color="auto" w:fill="auto"/>
            <w:tcMar>
              <w:top w:w="60" w:type="dxa"/>
              <w:left w:w="120" w:type="dxa"/>
              <w:bottom w:w="30" w:type="dxa"/>
              <w:right w:w="120" w:type="dxa"/>
            </w:tcMar>
            <w:vAlign w:val="top"/>
          </w:tcPr>
          <w:p w14:paraId="4A6F3B68">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50699D25">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6845764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8937962">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71E19882">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TCT</w:t>
            </w:r>
          </w:p>
        </w:tc>
        <w:tc>
          <w:tcPr>
            <w:tcW w:w="1650" w:type="dxa"/>
            <w:shd w:val="clear" w:color="auto" w:fill="auto"/>
            <w:tcMar>
              <w:top w:w="60" w:type="dxa"/>
              <w:left w:w="120" w:type="dxa"/>
              <w:bottom w:w="30" w:type="dxa"/>
              <w:right w:w="120" w:type="dxa"/>
            </w:tcMar>
            <w:vAlign w:val="top"/>
          </w:tcPr>
          <w:p w14:paraId="33B3BD9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液基细胞学检查与诊断</w:t>
            </w:r>
          </w:p>
        </w:tc>
        <w:tc>
          <w:tcPr>
            <w:tcW w:w="1650" w:type="dxa"/>
            <w:shd w:val="clear" w:color="auto" w:fill="auto"/>
            <w:tcMar>
              <w:top w:w="60" w:type="dxa"/>
              <w:left w:w="120" w:type="dxa"/>
              <w:bottom w:w="30" w:type="dxa"/>
              <w:right w:w="120" w:type="dxa"/>
            </w:tcMar>
            <w:vAlign w:val="top"/>
          </w:tcPr>
          <w:p w14:paraId="16B04A4B">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77FBC38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7DC56B7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559F9FDB">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065320BB">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HPV 基因分型（已婚）</w:t>
            </w:r>
          </w:p>
        </w:tc>
        <w:tc>
          <w:tcPr>
            <w:tcW w:w="1650" w:type="dxa"/>
            <w:shd w:val="clear" w:color="auto" w:fill="auto"/>
            <w:tcMar>
              <w:top w:w="60" w:type="dxa"/>
              <w:left w:w="120" w:type="dxa"/>
              <w:bottom w:w="30" w:type="dxa"/>
              <w:right w:w="120" w:type="dxa"/>
            </w:tcMar>
            <w:vAlign w:val="top"/>
          </w:tcPr>
          <w:p w14:paraId="4D5A4EA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人乳头瘤病毒基因分型检测</w:t>
            </w:r>
          </w:p>
        </w:tc>
        <w:tc>
          <w:tcPr>
            <w:tcW w:w="1650" w:type="dxa"/>
            <w:shd w:val="clear" w:color="auto" w:fill="auto"/>
            <w:tcMar>
              <w:top w:w="60" w:type="dxa"/>
              <w:left w:w="120" w:type="dxa"/>
              <w:bottom w:w="30" w:type="dxa"/>
              <w:right w:w="120" w:type="dxa"/>
            </w:tcMar>
            <w:vAlign w:val="top"/>
          </w:tcPr>
          <w:p w14:paraId="25691CAD">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4E6A98C1">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291D4C0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ED30E78">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4D61D40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采血费</w:t>
            </w:r>
          </w:p>
        </w:tc>
        <w:tc>
          <w:tcPr>
            <w:tcW w:w="1650" w:type="dxa"/>
            <w:shd w:val="clear" w:color="auto" w:fill="auto"/>
            <w:tcMar>
              <w:top w:w="60" w:type="dxa"/>
              <w:left w:w="120" w:type="dxa"/>
              <w:bottom w:w="30" w:type="dxa"/>
              <w:right w:w="120" w:type="dxa"/>
            </w:tcMar>
            <w:vAlign w:val="top"/>
          </w:tcPr>
          <w:p w14:paraId="5ACEFA63">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5FE5338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139DB9F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648128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3F453AE9">
            <w:pPr>
              <w:spacing w:before="120" w:after="120" w:line="288" w:lineRule="auto"/>
              <w:ind w:left="0"/>
              <w:jc w:val="left"/>
            </w:pPr>
          </w:p>
        </w:tc>
        <w:tc>
          <w:tcPr>
            <w:tcW w:w="1650" w:type="dxa"/>
            <w:shd w:val="clear" w:color="auto" w:fill="auto"/>
            <w:tcMar>
              <w:top w:w="60" w:type="dxa"/>
              <w:left w:w="120" w:type="dxa"/>
              <w:bottom w:w="30" w:type="dxa"/>
              <w:right w:w="120" w:type="dxa"/>
            </w:tcMar>
            <w:vAlign w:val="top"/>
          </w:tcPr>
          <w:p w14:paraId="03E960DF">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赠送项目</w:t>
            </w:r>
          </w:p>
        </w:tc>
        <w:tc>
          <w:tcPr>
            <w:tcW w:w="1650" w:type="dxa"/>
            <w:shd w:val="clear" w:color="auto" w:fill="auto"/>
            <w:tcMar>
              <w:top w:w="60" w:type="dxa"/>
              <w:left w:w="120" w:type="dxa"/>
              <w:bottom w:w="30" w:type="dxa"/>
              <w:right w:w="120" w:type="dxa"/>
            </w:tcMar>
            <w:vAlign w:val="top"/>
          </w:tcPr>
          <w:p w14:paraId="693F8FD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健康问卷、心理评估、身高、体重、血压、脉搏、腰围、体重指数（BMI）、营养早餐、报告解读、检后健康管理。</w:t>
            </w:r>
          </w:p>
        </w:tc>
        <w:tc>
          <w:tcPr>
            <w:tcW w:w="1650" w:type="dxa"/>
            <w:shd w:val="clear" w:color="auto" w:fill="auto"/>
            <w:tcMar>
              <w:top w:w="60" w:type="dxa"/>
              <w:left w:w="120" w:type="dxa"/>
              <w:bottom w:w="30" w:type="dxa"/>
              <w:right w:w="120" w:type="dxa"/>
            </w:tcMar>
            <w:vAlign w:val="top"/>
          </w:tcPr>
          <w:p w14:paraId="6FCDBC8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1650" w:type="dxa"/>
            <w:shd w:val="clear" w:color="auto" w:fill="auto"/>
            <w:tcMar>
              <w:top w:w="60" w:type="dxa"/>
              <w:left w:w="120" w:type="dxa"/>
              <w:bottom w:w="30" w:type="dxa"/>
              <w:right w:w="120" w:type="dxa"/>
            </w:tcMar>
            <w:vAlign w:val="top"/>
          </w:tcPr>
          <w:p w14:paraId="578CB555">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5B05B1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300" w:type="dxa"/>
            <w:gridSpan w:val="2"/>
            <w:tcMar>
              <w:top w:w="60" w:type="dxa"/>
              <w:left w:w="120" w:type="dxa"/>
              <w:bottom w:w="30" w:type="dxa"/>
              <w:right w:w="120" w:type="dxa"/>
            </w:tcMar>
          </w:tcPr>
          <w:p w14:paraId="7BDE0735">
            <w:pPr>
              <w:spacing w:before="120" w:after="120" w:line="288" w:lineRule="auto"/>
              <w:ind w:left="0"/>
              <w:jc w:val="left"/>
            </w:pPr>
            <w:r>
              <w:rPr>
                <w:rFonts w:ascii="Arial" w:hAnsi="Arial" w:eastAsia="等线" w:cs="Arial"/>
                <w:sz w:val="22"/>
              </w:rPr>
              <w:t>个人体检套餐费用</w:t>
            </w:r>
          </w:p>
        </w:tc>
        <w:tc>
          <w:tcPr>
            <w:tcW w:w="1650" w:type="dxa"/>
            <w:tcMar>
              <w:top w:w="60" w:type="dxa"/>
              <w:left w:w="120" w:type="dxa"/>
              <w:bottom w:w="30" w:type="dxa"/>
              <w:right w:w="120" w:type="dxa"/>
            </w:tcMar>
          </w:tcPr>
          <w:p w14:paraId="55D82216">
            <w:pPr>
              <w:spacing w:before="120" w:after="120" w:line="288" w:lineRule="auto"/>
              <w:ind w:left="0"/>
              <w:jc w:val="left"/>
            </w:pPr>
            <w:r>
              <w:rPr>
                <w:rFonts w:ascii="Arial" w:hAnsi="Arial" w:eastAsia="等线" w:cs="Arial"/>
                <w:sz w:val="22"/>
              </w:rPr>
              <w:t>按投标报价执行</w:t>
            </w:r>
          </w:p>
        </w:tc>
        <w:tc>
          <w:tcPr>
            <w:tcW w:w="1650" w:type="dxa"/>
            <w:tcMar>
              <w:top w:w="60" w:type="dxa"/>
              <w:left w:w="120" w:type="dxa"/>
              <w:bottom w:w="30" w:type="dxa"/>
              <w:right w:w="120" w:type="dxa"/>
            </w:tcMar>
          </w:tcPr>
          <w:p w14:paraId="7B829530">
            <w:pPr>
              <w:spacing w:before="120" w:after="120" w:line="288" w:lineRule="auto"/>
              <w:ind w:left="0"/>
              <w:jc w:val="left"/>
            </w:pPr>
            <w:r>
              <w:rPr>
                <w:rFonts w:ascii="Arial" w:hAnsi="Arial" w:eastAsia="等线" w:cs="Arial"/>
                <w:sz w:val="22"/>
              </w:rPr>
              <w:t>按投标报价执行</w:t>
            </w:r>
          </w:p>
        </w:tc>
        <w:tc>
          <w:tcPr>
            <w:tcW w:w="1650" w:type="dxa"/>
            <w:shd w:val="clear" w:color="auto" w:fill="auto"/>
            <w:tcMar>
              <w:top w:w="60" w:type="dxa"/>
              <w:left w:w="120" w:type="dxa"/>
              <w:bottom w:w="30" w:type="dxa"/>
              <w:right w:w="120" w:type="dxa"/>
            </w:tcMar>
            <w:vAlign w:val="top"/>
          </w:tcPr>
          <w:p w14:paraId="06C97ED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按投标报价执行</w:t>
            </w:r>
          </w:p>
        </w:tc>
      </w:tr>
      <w:tr w14:paraId="6650E53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300" w:type="dxa"/>
            <w:gridSpan w:val="2"/>
            <w:tcMar>
              <w:top w:w="60" w:type="dxa"/>
              <w:left w:w="120" w:type="dxa"/>
              <w:bottom w:w="30" w:type="dxa"/>
              <w:right w:w="120" w:type="dxa"/>
            </w:tcMar>
          </w:tcPr>
          <w:p w14:paraId="37BF9394">
            <w:pPr>
              <w:spacing w:before="120" w:after="120" w:line="288" w:lineRule="auto"/>
              <w:ind w:left="0"/>
              <w:jc w:val="left"/>
            </w:pPr>
            <w:r>
              <w:rPr>
                <w:rFonts w:ascii="Arial" w:hAnsi="Arial" w:eastAsia="等线" w:cs="Arial"/>
                <w:sz w:val="22"/>
              </w:rPr>
              <w:t>结算价格</w:t>
            </w:r>
          </w:p>
        </w:tc>
        <w:tc>
          <w:tcPr>
            <w:tcW w:w="1650" w:type="dxa"/>
            <w:tcMar>
              <w:top w:w="60" w:type="dxa"/>
              <w:left w:w="120" w:type="dxa"/>
              <w:bottom w:w="30" w:type="dxa"/>
              <w:right w:w="120" w:type="dxa"/>
            </w:tcMar>
          </w:tcPr>
          <w:p w14:paraId="6C5B638E">
            <w:pPr>
              <w:spacing w:before="120" w:after="120" w:line="288" w:lineRule="auto"/>
              <w:ind w:left="0"/>
              <w:jc w:val="left"/>
            </w:pPr>
            <w:r>
              <w:rPr>
                <w:rFonts w:ascii="Arial" w:hAnsi="Arial" w:eastAsia="等线" w:cs="Arial"/>
                <w:sz w:val="22"/>
              </w:rPr>
              <w:t>按最终谈判确定价格执行</w:t>
            </w:r>
          </w:p>
        </w:tc>
        <w:tc>
          <w:tcPr>
            <w:tcW w:w="1650" w:type="dxa"/>
            <w:tcMar>
              <w:top w:w="60" w:type="dxa"/>
              <w:left w:w="120" w:type="dxa"/>
              <w:bottom w:w="30" w:type="dxa"/>
              <w:right w:w="120" w:type="dxa"/>
            </w:tcMar>
          </w:tcPr>
          <w:p w14:paraId="72C315E4">
            <w:pPr>
              <w:spacing w:before="120" w:after="120" w:line="288" w:lineRule="auto"/>
              <w:ind w:left="0"/>
              <w:jc w:val="left"/>
            </w:pPr>
            <w:r>
              <w:rPr>
                <w:rFonts w:ascii="Arial" w:hAnsi="Arial" w:eastAsia="等线" w:cs="Arial"/>
                <w:sz w:val="22"/>
              </w:rPr>
              <w:t>按最终谈判确定价格执行</w:t>
            </w:r>
          </w:p>
        </w:tc>
        <w:tc>
          <w:tcPr>
            <w:tcW w:w="1650" w:type="dxa"/>
            <w:shd w:val="clear" w:color="auto" w:fill="auto"/>
            <w:tcMar>
              <w:top w:w="60" w:type="dxa"/>
              <w:left w:w="120" w:type="dxa"/>
              <w:bottom w:w="30" w:type="dxa"/>
              <w:right w:w="120" w:type="dxa"/>
            </w:tcMar>
            <w:vAlign w:val="top"/>
          </w:tcPr>
          <w:p w14:paraId="4C430278">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按最终谈判确定价格执行</w:t>
            </w:r>
          </w:p>
        </w:tc>
      </w:tr>
    </w:tbl>
    <w:p w14:paraId="2559BB2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bookmarkStart w:id="5" w:name="heading_5"/>
      <w:r>
        <w:rPr>
          <w:rFonts w:hint="eastAsia" w:ascii="黑体" w:hAnsi="黑体" w:eastAsia="黑体" w:cs="黑体"/>
          <w:b w:val="0"/>
          <w:bCs w:val="0"/>
          <w:sz w:val="32"/>
          <w:szCs w:val="32"/>
          <w:u w:val="none"/>
          <w:lang w:val="en-US" w:eastAsia="zh-CN"/>
        </w:rPr>
        <w:t>（三）管理层套餐</w:t>
      </w:r>
      <w:bookmarkEnd w:id="5"/>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070"/>
        <w:gridCol w:w="2070"/>
        <w:gridCol w:w="2070"/>
        <w:gridCol w:w="2070"/>
      </w:tblGrid>
      <w:tr w14:paraId="71B8A4F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Mar>
              <w:top w:w="60" w:type="dxa"/>
              <w:left w:w="120" w:type="dxa"/>
              <w:bottom w:w="30" w:type="dxa"/>
              <w:right w:w="120" w:type="dxa"/>
            </w:tcMar>
          </w:tcPr>
          <w:p w14:paraId="67B43E48">
            <w:pPr>
              <w:spacing w:before="120" w:after="120" w:line="288" w:lineRule="auto"/>
              <w:ind w:left="0"/>
              <w:jc w:val="left"/>
            </w:pPr>
            <w:r>
              <w:rPr>
                <w:rFonts w:ascii="Arial" w:hAnsi="Arial" w:eastAsia="等线" w:cs="Arial"/>
                <w:sz w:val="22"/>
              </w:rPr>
              <w:t>检查项目</w:t>
            </w:r>
          </w:p>
        </w:tc>
        <w:tc>
          <w:tcPr>
            <w:tcW w:w="2070" w:type="dxa"/>
            <w:tcMar>
              <w:top w:w="60" w:type="dxa"/>
              <w:left w:w="120" w:type="dxa"/>
              <w:bottom w:w="30" w:type="dxa"/>
              <w:right w:w="120" w:type="dxa"/>
            </w:tcMar>
          </w:tcPr>
          <w:p w14:paraId="6A360618">
            <w:pPr>
              <w:spacing w:before="120" w:after="120" w:line="288" w:lineRule="auto"/>
              <w:ind w:left="0"/>
              <w:jc w:val="left"/>
            </w:pPr>
            <w:r>
              <w:rPr>
                <w:rFonts w:ascii="Arial" w:hAnsi="Arial" w:eastAsia="等线" w:cs="Arial"/>
                <w:sz w:val="22"/>
              </w:rPr>
              <w:t>检查内容</w:t>
            </w:r>
          </w:p>
        </w:tc>
        <w:tc>
          <w:tcPr>
            <w:tcW w:w="2070" w:type="dxa"/>
            <w:tcMar>
              <w:top w:w="60" w:type="dxa"/>
              <w:left w:w="120" w:type="dxa"/>
              <w:bottom w:w="30" w:type="dxa"/>
              <w:right w:w="120" w:type="dxa"/>
            </w:tcMar>
          </w:tcPr>
          <w:p w14:paraId="51AE73E9">
            <w:pPr>
              <w:spacing w:before="120" w:after="120" w:line="288" w:lineRule="auto"/>
              <w:ind w:left="0"/>
              <w:jc w:val="left"/>
            </w:pPr>
          </w:p>
        </w:tc>
        <w:tc>
          <w:tcPr>
            <w:tcW w:w="2070" w:type="dxa"/>
            <w:tcMar>
              <w:top w:w="60" w:type="dxa"/>
              <w:left w:w="120" w:type="dxa"/>
              <w:bottom w:w="30" w:type="dxa"/>
              <w:right w:w="120" w:type="dxa"/>
            </w:tcMar>
          </w:tcPr>
          <w:p w14:paraId="37EEEE7F">
            <w:pPr>
              <w:spacing w:before="120" w:after="120" w:line="288" w:lineRule="auto"/>
              <w:ind w:left="0"/>
              <w:jc w:val="left"/>
            </w:pPr>
            <w:r>
              <w:rPr>
                <w:rFonts w:ascii="Arial" w:hAnsi="Arial" w:eastAsia="等线" w:cs="Arial"/>
                <w:sz w:val="22"/>
              </w:rPr>
              <w:t>男性</w:t>
            </w:r>
          </w:p>
        </w:tc>
      </w:tr>
      <w:tr w14:paraId="3460EF2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restart"/>
            <w:tcMar>
              <w:top w:w="60" w:type="dxa"/>
              <w:left w:w="120" w:type="dxa"/>
              <w:bottom w:w="30" w:type="dxa"/>
              <w:right w:w="120" w:type="dxa"/>
            </w:tcMar>
          </w:tcPr>
          <w:p w14:paraId="00E3B712">
            <w:pPr>
              <w:spacing w:before="120" w:after="120" w:line="288" w:lineRule="auto"/>
              <w:ind w:left="0"/>
              <w:jc w:val="left"/>
            </w:pPr>
            <w:r>
              <w:rPr>
                <w:rFonts w:ascii="Arial" w:hAnsi="Arial" w:eastAsia="等线" w:cs="Arial"/>
                <w:sz w:val="22"/>
              </w:rPr>
              <w:t>一、一般检查</w:t>
            </w:r>
          </w:p>
        </w:tc>
        <w:tc>
          <w:tcPr>
            <w:tcW w:w="2070" w:type="dxa"/>
            <w:tcMar>
              <w:top w:w="60" w:type="dxa"/>
              <w:left w:w="120" w:type="dxa"/>
              <w:bottom w:w="30" w:type="dxa"/>
              <w:right w:w="120" w:type="dxa"/>
            </w:tcMar>
          </w:tcPr>
          <w:p w14:paraId="27182730">
            <w:pPr>
              <w:spacing w:before="120" w:after="120" w:line="288" w:lineRule="auto"/>
              <w:ind w:left="0"/>
              <w:jc w:val="left"/>
            </w:pPr>
            <w:r>
              <w:rPr>
                <w:rFonts w:ascii="Arial" w:hAnsi="Arial" w:eastAsia="等线" w:cs="Arial"/>
                <w:sz w:val="22"/>
              </w:rPr>
              <w:t>体格检查（内外科、眼耳鼻喉科、电耳镜、前鼻镜总称）</w:t>
            </w:r>
          </w:p>
        </w:tc>
        <w:tc>
          <w:tcPr>
            <w:tcW w:w="2070" w:type="dxa"/>
            <w:tcMar>
              <w:top w:w="60" w:type="dxa"/>
              <w:left w:w="120" w:type="dxa"/>
              <w:bottom w:w="30" w:type="dxa"/>
              <w:right w:w="120" w:type="dxa"/>
            </w:tcMar>
          </w:tcPr>
          <w:p w14:paraId="7F3480D4">
            <w:pPr>
              <w:spacing w:before="120" w:after="120" w:line="288" w:lineRule="auto"/>
              <w:ind w:left="0"/>
              <w:jc w:val="left"/>
            </w:pPr>
            <w:r>
              <w:rPr>
                <w:rFonts w:ascii="Arial" w:hAnsi="Arial" w:eastAsia="等线" w:cs="Arial"/>
                <w:sz w:val="22"/>
              </w:rPr>
              <w:t>一般情况，身高、体重、营养发育、甲状腺，耳、鼻、咽、扁桃体、视力、辨色力、乳腺、胸部、腹部检查、脊柱、四肢关节等检查。</w:t>
            </w:r>
          </w:p>
        </w:tc>
        <w:tc>
          <w:tcPr>
            <w:tcW w:w="2070" w:type="dxa"/>
            <w:tcMar>
              <w:top w:w="60" w:type="dxa"/>
              <w:left w:w="120" w:type="dxa"/>
              <w:bottom w:w="30" w:type="dxa"/>
              <w:right w:w="120" w:type="dxa"/>
            </w:tcMar>
          </w:tcPr>
          <w:p w14:paraId="740CAA3B">
            <w:pPr>
              <w:spacing w:before="120" w:after="120" w:line="288" w:lineRule="auto"/>
              <w:ind w:left="0"/>
              <w:jc w:val="left"/>
            </w:pPr>
            <w:r>
              <w:rPr>
                <w:rFonts w:ascii="Arial" w:hAnsi="Arial" w:eastAsia="等线" w:cs="Arial"/>
                <w:sz w:val="22"/>
              </w:rPr>
              <w:t>√</w:t>
            </w:r>
          </w:p>
        </w:tc>
      </w:tr>
      <w:tr w14:paraId="334FA1D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0EE35923">
            <w:pPr>
              <w:spacing w:before="120" w:after="120" w:line="288" w:lineRule="auto"/>
              <w:ind w:left="0"/>
              <w:jc w:val="left"/>
            </w:pPr>
          </w:p>
        </w:tc>
        <w:tc>
          <w:tcPr>
            <w:tcW w:w="2070" w:type="dxa"/>
            <w:tcMar>
              <w:top w:w="60" w:type="dxa"/>
              <w:left w:w="120" w:type="dxa"/>
              <w:bottom w:w="30" w:type="dxa"/>
              <w:right w:w="120" w:type="dxa"/>
            </w:tcMar>
          </w:tcPr>
          <w:p w14:paraId="46A47F48">
            <w:pPr>
              <w:spacing w:before="120" w:after="120" w:line="288" w:lineRule="auto"/>
              <w:ind w:left="0"/>
              <w:jc w:val="left"/>
            </w:pPr>
            <w:r>
              <w:rPr>
                <w:rFonts w:ascii="Arial" w:hAnsi="Arial" w:eastAsia="等线" w:cs="Arial"/>
                <w:sz w:val="22"/>
              </w:rPr>
              <w:t>双眼眼底照相</w:t>
            </w:r>
          </w:p>
        </w:tc>
        <w:tc>
          <w:tcPr>
            <w:tcW w:w="2070" w:type="dxa"/>
            <w:tcMar>
              <w:top w:w="60" w:type="dxa"/>
              <w:left w:w="120" w:type="dxa"/>
              <w:bottom w:w="30" w:type="dxa"/>
              <w:right w:w="120" w:type="dxa"/>
            </w:tcMar>
          </w:tcPr>
          <w:p w14:paraId="268E556E">
            <w:pPr>
              <w:spacing w:before="120" w:after="120" w:line="288" w:lineRule="auto"/>
              <w:ind w:left="0"/>
              <w:jc w:val="left"/>
            </w:pPr>
            <w:r>
              <w:rPr>
                <w:rFonts w:ascii="Arial" w:hAnsi="Arial" w:eastAsia="等线" w:cs="Arial"/>
                <w:sz w:val="22"/>
              </w:rPr>
              <w:t>双眼眼底照相</w:t>
            </w:r>
          </w:p>
        </w:tc>
        <w:tc>
          <w:tcPr>
            <w:tcW w:w="2070" w:type="dxa"/>
            <w:tcMar>
              <w:top w:w="60" w:type="dxa"/>
              <w:left w:w="120" w:type="dxa"/>
              <w:bottom w:w="30" w:type="dxa"/>
              <w:right w:w="120" w:type="dxa"/>
            </w:tcMar>
          </w:tcPr>
          <w:p w14:paraId="28A804EE">
            <w:pPr>
              <w:spacing w:before="120" w:after="120" w:line="288" w:lineRule="auto"/>
              <w:ind w:left="0"/>
              <w:jc w:val="left"/>
            </w:pPr>
            <w:r>
              <w:rPr>
                <w:rFonts w:ascii="Arial" w:hAnsi="Arial" w:eastAsia="等线" w:cs="Arial"/>
                <w:sz w:val="22"/>
              </w:rPr>
              <w:t>√</w:t>
            </w:r>
          </w:p>
        </w:tc>
      </w:tr>
      <w:tr w14:paraId="2CAFE9A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5055F939">
            <w:pPr>
              <w:spacing w:before="120" w:after="120" w:line="288" w:lineRule="auto"/>
              <w:ind w:left="0"/>
              <w:jc w:val="left"/>
            </w:pPr>
          </w:p>
        </w:tc>
        <w:tc>
          <w:tcPr>
            <w:tcW w:w="2070" w:type="dxa"/>
            <w:tcMar>
              <w:top w:w="60" w:type="dxa"/>
              <w:left w:w="120" w:type="dxa"/>
              <w:bottom w:w="30" w:type="dxa"/>
              <w:right w:w="120" w:type="dxa"/>
            </w:tcMar>
          </w:tcPr>
          <w:p w14:paraId="52DC56EA">
            <w:pPr>
              <w:spacing w:before="120" w:after="120" w:line="288" w:lineRule="auto"/>
              <w:ind w:left="0"/>
              <w:jc w:val="left"/>
            </w:pPr>
            <w:r>
              <w:rPr>
                <w:rFonts w:ascii="Arial" w:hAnsi="Arial" w:eastAsia="等线" w:cs="Arial"/>
                <w:sz w:val="22"/>
              </w:rPr>
              <w:t>眼压检查</w:t>
            </w:r>
          </w:p>
        </w:tc>
        <w:tc>
          <w:tcPr>
            <w:tcW w:w="2070" w:type="dxa"/>
            <w:tcMar>
              <w:top w:w="60" w:type="dxa"/>
              <w:left w:w="120" w:type="dxa"/>
              <w:bottom w:w="30" w:type="dxa"/>
              <w:right w:w="120" w:type="dxa"/>
            </w:tcMar>
          </w:tcPr>
          <w:p w14:paraId="728D441F">
            <w:pPr>
              <w:spacing w:before="120" w:after="120" w:line="288" w:lineRule="auto"/>
              <w:ind w:left="0"/>
              <w:jc w:val="left"/>
            </w:pPr>
            <w:r>
              <w:rPr>
                <w:rFonts w:ascii="Arial" w:hAnsi="Arial" w:eastAsia="等线" w:cs="Arial"/>
                <w:sz w:val="22"/>
              </w:rPr>
              <w:t>眼压检查(非接触眼压计法或压平眼压计法)</w:t>
            </w:r>
          </w:p>
        </w:tc>
        <w:tc>
          <w:tcPr>
            <w:tcW w:w="2070" w:type="dxa"/>
            <w:tcMar>
              <w:top w:w="60" w:type="dxa"/>
              <w:left w:w="120" w:type="dxa"/>
              <w:bottom w:w="30" w:type="dxa"/>
              <w:right w:w="120" w:type="dxa"/>
            </w:tcMar>
          </w:tcPr>
          <w:p w14:paraId="135589F1">
            <w:pPr>
              <w:spacing w:before="120" w:after="120" w:line="288" w:lineRule="auto"/>
              <w:ind w:left="0"/>
              <w:jc w:val="left"/>
            </w:pPr>
            <w:r>
              <w:rPr>
                <w:rFonts w:ascii="Arial" w:hAnsi="Arial" w:eastAsia="等线" w:cs="Arial"/>
                <w:sz w:val="22"/>
              </w:rPr>
              <w:t>√</w:t>
            </w:r>
          </w:p>
        </w:tc>
      </w:tr>
      <w:tr w14:paraId="12B7E40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6E1466D6">
            <w:pPr>
              <w:spacing w:before="120" w:after="120" w:line="288" w:lineRule="auto"/>
              <w:ind w:left="0"/>
              <w:jc w:val="left"/>
            </w:pPr>
          </w:p>
        </w:tc>
        <w:tc>
          <w:tcPr>
            <w:tcW w:w="2070" w:type="dxa"/>
            <w:tcMar>
              <w:top w:w="60" w:type="dxa"/>
              <w:left w:w="120" w:type="dxa"/>
              <w:bottom w:w="30" w:type="dxa"/>
              <w:right w:w="120" w:type="dxa"/>
            </w:tcMar>
          </w:tcPr>
          <w:p w14:paraId="74214C40">
            <w:pPr>
              <w:spacing w:before="120" w:after="120" w:line="288" w:lineRule="auto"/>
              <w:ind w:left="0"/>
              <w:jc w:val="left"/>
            </w:pPr>
            <w:r>
              <w:rPr>
                <w:rFonts w:ascii="Arial" w:hAnsi="Arial" w:eastAsia="等线" w:cs="Arial"/>
                <w:sz w:val="22"/>
              </w:rPr>
              <w:t>裂隙灯检查</w:t>
            </w:r>
          </w:p>
        </w:tc>
        <w:tc>
          <w:tcPr>
            <w:tcW w:w="2070" w:type="dxa"/>
            <w:tcMar>
              <w:top w:w="60" w:type="dxa"/>
              <w:left w:w="120" w:type="dxa"/>
              <w:bottom w:w="30" w:type="dxa"/>
              <w:right w:w="120" w:type="dxa"/>
            </w:tcMar>
          </w:tcPr>
          <w:p w14:paraId="011D1C44">
            <w:pPr>
              <w:spacing w:before="120" w:after="120" w:line="288" w:lineRule="auto"/>
              <w:ind w:left="0"/>
              <w:jc w:val="left"/>
            </w:pPr>
            <w:r>
              <w:rPr>
                <w:rFonts w:ascii="Arial" w:hAnsi="Arial" w:eastAsia="等线" w:cs="Arial"/>
                <w:sz w:val="22"/>
              </w:rPr>
              <w:t>眼睑、结膜、泪器、瞳孔、角膜、虹膜、晶状体检查</w:t>
            </w:r>
          </w:p>
        </w:tc>
        <w:tc>
          <w:tcPr>
            <w:tcW w:w="2070" w:type="dxa"/>
            <w:tcMar>
              <w:top w:w="60" w:type="dxa"/>
              <w:left w:w="120" w:type="dxa"/>
              <w:bottom w:w="30" w:type="dxa"/>
              <w:right w:w="120" w:type="dxa"/>
            </w:tcMar>
          </w:tcPr>
          <w:p w14:paraId="35B1756C">
            <w:pPr>
              <w:spacing w:before="120" w:after="120" w:line="288" w:lineRule="auto"/>
              <w:ind w:left="0"/>
              <w:jc w:val="left"/>
            </w:pPr>
            <w:r>
              <w:rPr>
                <w:rFonts w:ascii="Arial" w:hAnsi="Arial" w:eastAsia="等线" w:cs="Arial"/>
                <w:sz w:val="22"/>
              </w:rPr>
              <w:t>√</w:t>
            </w:r>
          </w:p>
        </w:tc>
      </w:tr>
      <w:tr w14:paraId="44608DF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restart"/>
            <w:tcMar>
              <w:top w:w="60" w:type="dxa"/>
              <w:left w:w="120" w:type="dxa"/>
              <w:bottom w:w="30" w:type="dxa"/>
              <w:right w:w="120" w:type="dxa"/>
            </w:tcMar>
          </w:tcPr>
          <w:p w14:paraId="0125C27A">
            <w:pPr>
              <w:spacing w:before="120" w:after="120" w:line="288" w:lineRule="auto"/>
              <w:ind w:left="0"/>
              <w:jc w:val="left"/>
            </w:pPr>
            <w:r>
              <w:rPr>
                <w:rFonts w:ascii="Arial" w:hAnsi="Arial" w:eastAsia="等线" w:cs="Arial"/>
                <w:sz w:val="22"/>
              </w:rPr>
              <w:t>二、检验项目</w:t>
            </w:r>
          </w:p>
        </w:tc>
        <w:tc>
          <w:tcPr>
            <w:tcW w:w="2070" w:type="dxa"/>
            <w:tcMar>
              <w:top w:w="60" w:type="dxa"/>
              <w:left w:w="120" w:type="dxa"/>
              <w:bottom w:w="30" w:type="dxa"/>
              <w:right w:w="120" w:type="dxa"/>
            </w:tcMar>
          </w:tcPr>
          <w:p w14:paraId="35C1E7A2">
            <w:pPr>
              <w:spacing w:before="120" w:after="120" w:line="288" w:lineRule="auto"/>
              <w:ind w:left="0"/>
              <w:jc w:val="left"/>
            </w:pPr>
            <w:r>
              <w:rPr>
                <w:rFonts w:ascii="Arial" w:hAnsi="Arial" w:eastAsia="等线" w:cs="Arial"/>
                <w:sz w:val="22"/>
              </w:rPr>
              <w:t>血细胞分析</w:t>
            </w:r>
          </w:p>
        </w:tc>
        <w:tc>
          <w:tcPr>
            <w:tcW w:w="2070" w:type="dxa"/>
            <w:tcMar>
              <w:top w:w="60" w:type="dxa"/>
              <w:left w:w="120" w:type="dxa"/>
              <w:bottom w:w="30" w:type="dxa"/>
              <w:right w:w="120" w:type="dxa"/>
            </w:tcMar>
          </w:tcPr>
          <w:p w14:paraId="4F86D17C">
            <w:pPr>
              <w:spacing w:before="120" w:after="120" w:line="288" w:lineRule="auto"/>
              <w:ind w:left="0"/>
              <w:jc w:val="left"/>
            </w:pPr>
            <w:r>
              <w:rPr>
                <w:rFonts w:ascii="Arial" w:hAnsi="Arial" w:eastAsia="等线" w:cs="Arial"/>
                <w:sz w:val="22"/>
              </w:rPr>
              <w:t>血常规五分法，检测红细胞、白细胞、淋巴细胞、血红蛋白等。</w:t>
            </w:r>
          </w:p>
        </w:tc>
        <w:tc>
          <w:tcPr>
            <w:tcW w:w="2070" w:type="dxa"/>
            <w:tcMar>
              <w:top w:w="60" w:type="dxa"/>
              <w:left w:w="120" w:type="dxa"/>
              <w:bottom w:w="30" w:type="dxa"/>
              <w:right w:w="120" w:type="dxa"/>
            </w:tcMar>
          </w:tcPr>
          <w:p w14:paraId="366009C6">
            <w:pPr>
              <w:spacing w:before="120" w:after="120" w:line="288" w:lineRule="auto"/>
              <w:ind w:left="0"/>
              <w:jc w:val="left"/>
            </w:pPr>
            <w:r>
              <w:rPr>
                <w:rFonts w:ascii="Arial" w:hAnsi="Arial" w:eastAsia="等线" w:cs="Arial"/>
                <w:sz w:val="22"/>
              </w:rPr>
              <w:t>√</w:t>
            </w:r>
          </w:p>
        </w:tc>
      </w:tr>
      <w:tr w14:paraId="2F1186C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E290A5B">
            <w:pPr>
              <w:spacing w:before="120" w:after="120" w:line="288" w:lineRule="auto"/>
              <w:ind w:left="0"/>
              <w:jc w:val="left"/>
            </w:pPr>
          </w:p>
        </w:tc>
        <w:tc>
          <w:tcPr>
            <w:tcW w:w="2070" w:type="dxa"/>
            <w:tcMar>
              <w:top w:w="60" w:type="dxa"/>
              <w:left w:w="120" w:type="dxa"/>
              <w:bottom w:w="30" w:type="dxa"/>
              <w:right w:w="120" w:type="dxa"/>
            </w:tcMar>
          </w:tcPr>
          <w:p w14:paraId="1E0431A1">
            <w:pPr>
              <w:spacing w:before="120" w:after="120" w:line="288" w:lineRule="auto"/>
              <w:ind w:left="0"/>
              <w:jc w:val="left"/>
            </w:pPr>
            <w:r>
              <w:rPr>
                <w:rFonts w:ascii="Arial" w:hAnsi="Arial" w:eastAsia="等线" w:cs="Arial"/>
                <w:sz w:val="22"/>
              </w:rPr>
              <w:t>尿液综合分析</w:t>
            </w:r>
          </w:p>
        </w:tc>
        <w:tc>
          <w:tcPr>
            <w:tcW w:w="2070" w:type="dxa"/>
            <w:tcMar>
              <w:top w:w="60" w:type="dxa"/>
              <w:left w:w="120" w:type="dxa"/>
              <w:bottom w:w="30" w:type="dxa"/>
              <w:right w:w="120" w:type="dxa"/>
            </w:tcMar>
          </w:tcPr>
          <w:p w14:paraId="147F909F">
            <w:pPr>
              <w:spacing w:before="120" w:after="120" w:line="288" w:lineRule="auto"/>
              <w:ind w:left="0"/>
              <w:jc w:val="left"/>
            </w:pPr>
            <w:r>
              <w:rPr>
                <w:rFonts w:ascii="Arial" w:hAnsi="Arial" w:eastAsia="等线" w:cs="Arial"/>
                <w:sz w:val="22"/>
              </w:rPr>
              <w:t>检测尿中白细胞、红细胞、蛋白质、葡萄糖等。</w:t>
            </w:r>
          </w:p>
        </w:tc>
        <w:tc>
          <w:tcPr>
            <w:tcW w:w="2070" w:type="dxa"/>
            <w:tcMar>
              <w:top w:w="60" w:type="dxa"/>
              <w:left w:w="120" w:type="dxa"/>
              <w:bottom w:w="30" w:type="dxa"/>
              <w:right w:w="120" w:type="dxa"/>
            </w:tcMar>
          </w:tcPr>
          <w:p w14:paraId="4469EC7A">
            <w:pPr>
              <w:spacing w:before="120" w:after="120" w:line="288" w:lineRule="auto"/>
              <w:ind w:left="0"/>
              <w:jc w:val="left"/>
            </w:pPr>
            <w:r>
              <w:rPr>
                <w:rFonts w:ascii="Arial" w:hAnsi="Arial" w:eastAsia="等线" w:cs="Arial"/>
                <w:sz w:val="22"/>
              </w:rPr>
              <w:t>√</w:t>
            </w:r>
          </w:p>
        </w:tc>
      </w:tr>
      <w:tr w14:paraId="53B2973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40F763A2">
            <w:pPr>
              <w:spacing w:before="120" w:after="120" w:line="288" w:lineRule="auto"/>
              <w:ind w:left="0"/>
              <w:jc w:val="left"/>
            </w:pPr>
          </w:p>
        </w:tc>
        <w:tc>
          <w:tcPr>
            <w:tcW w:w="2070" w:type="dxa"/>
            <w:tcMar>
              <w:top w:w="60" w:type="dxa"/>
              <w:left w:w="120" w:type="dxa"/>
              <w:bottom w:w="30" w:type="dxa"/>
              <w:right w:w="120" w:type="dxa"/>
            </w:tcMar>
          </w:tcPr>
          <w:p w14:paraId="484331BA">
            <w:pPr>
              <w:spacing w:before="120" w:after="120" w:line="288" w:lineRule="auto"/>
              <w:ind w:left="0"/>
              <w:jc w:val="left"/>
            </w:pPr>
            <w:r>
              <w:rPr>
                <w:rFonts w:ascii="Arial" w:hAnsi="Arial" w:eastAsia="等线" w:cs="Arial"/>
                <w:sz w:val="22"/>
              </w:rPr>
              <w:t>尿微量蛋白尿肌酐两项</w:t>
            </w:r>
          </w:p>
        </w:tc>
        <w:tc>
          <w:tcPr>
            <w:tcW w:w="2070" w:type="dxa"/>
            <w:tcMar>
              <w:top w:w="60" w:type="dxa"/>
              <w:left w:w="120" w:type="dxa"/>
              <w:bottom w:w="30" w:type="dxa"/>
              <w:right w:w="120" w:type="dxa"/>
            </w:tcMar>
          </w:tcPr>
          <w:p w14:paraId="63643DF8">
            <w:pPr>
              <w:spacing w:before="120" w:after="120" w:line="288" w:lineRule="auto"/>
              <w:ind w:left="0"/>
              <w:jc w:val="left"/>
            </w:pPr>
            <w:r>
              <w:rPr>
                <w:rFonts w:ascii="Arial" w:hAnsi="Arial" w:eastAsia="等线" w:cs="Arial"/>
                <w:sz w:val="22"/>
              </w:rPr>
              <w:t>检测尿微量白蛋白，尿肌酐，尿微量白蛋白/肌酐比值。</w:t>
            </w:r>
          </w:p>
        </w:tc>
        <w:tc>
          <w:tcPr>
            <w:tcW w:w="2070" w:type="dxa"/>
            <w:tcMar>
              <w:top w:w="60" w:type="dxa"/>
              <w:left w:w="120" w:type="dxa"/>
              <w:bottom w:w="30" w:type="dxa"/>
              <w:right w:w="120" w:type="dxa"/>
            </w:tcMar>
          </w:tcPr>
          <w:p w14:paraId="1C80189E">
            <w:pPr>
              <w:spacing w:before="120" w:after="120" w:line="288" w:lineRule="auto"/>
              <w:ind w:left="0"/>
              <w:jc w:val="left"/>
            </w:pPr>
            <w:r>
              <w:rPr>
                <w:rFonts w:ascii="Arial" w:hAnsi="Arial" w:eastAsia="等线" w:cs="Arial"/>
                <w:sz w:val="22"/>
              </w:rPr>
              <w:t>√</w:t>
            </w:r>
          </w:p>
        </w:tc>
      </w:tr>
      <w:tr w14:paraId="12EECED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355E7F2A">
            <w:pPr>
              <w:spacing w:before="120" w:after="120" w:line="288" w:lineRule="auto"/>
              <w:ind w:left="0"/>
              <w:jc w:val="left"/>
            </w:pPr>
          </w:p>
        </w:tc>
        <w:tc>
          <w:tcPr>
            <w:tcW w:w="2070" w:type="dxa"/>
            <w:tcMar>
              <w:top w:w="60" w:type="dxa"/>
              <w:left w:w="120" w:type="dxa"/>
              <w:bottom w:w="30" w:type="dxa"/>
              <w:right w:w="120" w:type="dxa"/>
            </w:tcMar>
          </w:tcPr>
          <w:p w14:paraId="7047EE65">
            <w:pPr>
              <w:spacing w:before="120" w:after="120" w:line="288" w:lineRule="auto"/>
              <w:ind w:left="0"/>
              <w:jc w:val="left"/>
            </w:pPr>
            <w:r>
              <w:rPr>
                <w:rFonts w:ascii="Arial" w:hAnsi="Arial" w:eastAsia="等线" w:cs="Arial"/>
                <w:sz w:val="22"/>
              </w:rPr>
              <w:t>便常规+潜血</w:t>
            </w:r>
          </w:p>
        </w:tc>
        <w:tc>
          <w:tcPr>
            <w:tcW w:w="2070" w:type="dxa"/>
            <w:tcMar>
              <w:top w:w="60" w:type="dxa"/>
              <w:left w:w="120" w:type="dxa"/>
              <w:bottom w:w="30" w:type="dxa"/>
              <w:right w:w="120" w:type="dxa"/>
            </w:tcMar>
          </w:tcPr>
          <w:p w14:paraId="47166EE0">
            <w:pPr>
              <w:spacing w:before="120" w:after="120" w:line="288" w:lineRule="auto"/>
              <w:ind w:left="0"/>
              <w:jc w:val="left"/>
            </w:pPr>
            <w:r>
              <w:rPr>
                <w:rFonts w:ascii="Arial" w:hAnsi="Arial" w:eastAsia="等线" w:cs="Arial"/>
                <w:sz w:val="22"/>
              </w:rPr>
              <w:t>检测大便中白细胞，红细胞，脓球以及真菌等。</w:t>
            </w:r>
          </w:p>
        </w:tc>
        <w:tc>
          <w:tcPr>
            <w:tcW w:w="2070" w:type="dxa"/>
            <w:tcMar>
              <w:top w:w="60" w:type="dxa"/>
              <w:left w:w="120" w:type="dxa"/>
              <w:bottom w:w="30" w:type="dxa"/>
              <w:right w:w="120" w:type="dxa"/>
            </w:tcMar>
          </w:tcPr>
          <w:p w14:paraId="7CC3AB56">
            <w:pPr>
              <w:spacing w:before="120" w:after="120" w:line="288" w:lineRule="auto"/>
              <w:ind w:left="0"/>
              <w:jc w:val="left"/>
            </w:pPr>
            <w:r>
              <w:rPr>
                <w:rFonts w:ascii="Arial" w:hAnsi="Arial" w:eastAsia="等线" w:cs="Arial"/>
                <w:sz w:val="22"/>
              </w:rPr>
              <w:t>√</w:t>
            </w:r>
          </w:p>
        </w:tc>
      </w:tr>
      <w:tr w14:paraId="0242CD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59A52127">
            <w:pPr>
              <w:spacing w:before="120" w:after="120" w:line="288" w:lineRule="auto"/>
              <w:ind w:left="0"/>
              <w:jc w:val="left"/>
            </w:pPr>
          </w:p>
        </w:tc>
        <w:tc>
          <w:tcPr>
            <w:tcW w:w="2070" w:type="dxa"/>
            <w:tcMar>
              <w:top w:w="60" w:type="dxa"/>
              <w:left w:w="120" w:type="dxa"/>
              <w:bottom w:w="30" w:type="dxa"/>
              <w:right w:w="120" w:type="dxa"/>
            </w:tcMar>
          </w:tcPr>
          <w:p w14:paraId="1E61C5EE">
            <w:pPr>
              <w:spacing w:before="120" w:after="120" w:line="288" w:lineRule="auto"/>
              <w:ind w:left="0"/>
              <w:jc w:val="left"/>
            </w:pPr>
            <w:r>
              <w:rPr>
                <w:rFonts w:ascii="Arial" w:hAnsi="Arial" w:eastAsia="等线" w:cs="Arial"/>
                <w:sz w:val="22"/>
              </w:rPr>
              <w:t>空腹血糖</w:t>
            </w:r>
          </w:p>
        </w:tc>
        <w:tc>
          <w:tcPr>
            <w:tcW w:w="2070" w:type="dxa"/>
            <w:tcMar>
              <w:top w:w="60" w:type="dxa"/>
              <w:left w:w="120" w:type="dxa"/>
              <w:bottom w:w="30" w:type="dxa"/>
              <w:right w:w="120" w:type="dxa"/>
            </w:tcMar>
          </w:tcPr>
          <w:p w14:paraId="4FEFE9C8">
            <w:pPr>
              <w:spacing w:before="120" w:after="120" w:line="288" w:lineRule="auto"/>
              <w:ind w:left="0"/>
              <w:jc w:val="left"/>
            </w:pPr>
            <w:r>
              <w:rPr>
                <w:rFonts w:ascii="Arial" w:hAnsi="Arial" w:eastAsia="等线" w:cs="Arial"/>
                <w:sz w:val="22"/>
              </w:rPr>
              <w:t>检测静脉血中血糖水平。</w:t>
            </w:r>
          </w:p>
        </w:tc>
        <w:tc>
          <w:tcPr>
            <w:tcW w:w="2070" w:type="dxa"/>
            <w:tcMar>
              <w:top w:w="60" w:type="dxa"/>
              <w:left w:w="120" w:type="dxa"/>
              <w:bottom w:w="30" w:type="dxa"/>
              <w:right w:w="120" w:type="dxa"/>
            </w:tcMar>
          </w:tcPr>
          <w:p w14:paraId="72AA0225">
            <w:pPr>
              <w:spacing w:before="120" w:after="120" w:line="288" w:lineRule="auto"/>
              <w:ind w:left="0"/>
              <w:jc w:val="left"/>
            </w:pPr>
            <w:r>
              <w:rPr>
                <w:rFonts w:ascii="Arial" w:hAnsi="Arial" w:eastAsia="等线" w:cs="Arial"/>
                <w:sz w:val="22"/>
              </w:rPr>
              <w:t>√</w:t>
            </w:r>
          </w:p>
        </w:tc>
      </w:tr>
      <w:tr w14:paraId="73903AD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60FB6CF4">
            <w:pPr>
              <w:spacing w:before="120" w:after="120" w:line="288" w:lineRule="auto"/>
              <w:ind w:left="0"/>
              <w:jc w:val="left"/>
            </w:pPr>
          </w:p>
        </w:tc>
        <w:tc>
          <w:tcPr>
            <w:tcW w:w="2070" w:type="dxa"/>
            <w:tcMar>
              <w:top w:w="60" w:type="dxa"/>
              <w:left w:w="120" w:type="dxa"/>
              <w:bottom w:w="30" w:type="dxa"/>
              <w:right w:w="120" w:type="dxa"/>
            </w:tcMar>
          </w:tcPr>
          <w:p w14:paraId="78BAEA2E">
            <w:pPr>
              <w:spacing w:before="120" w:after="120" w:line="288" w:lineRule="auto"/>
              <w:ind w:left="0"/>
              <w:jc w:val="left"/>
            </w:pPr>
            <w:r>
              <w:rPr>
                <w:rFonts w:ascii="Arial" w:hAnsi="Arial" w:eastAsia="等线" w:cs="Arial"/>
                <w:sz w:val="22"/>
              </w:rPr>
              <w:t>糖化血红蛋白</w:t>
            </w:r>
          </w:p>
        </w:tc>
        <w:tc>
          <w:tcPr>
            <w:tcW w:w="2070" w:type="dxa"/>
            <w:tcMar>
              <w:top w:w="60" w:type="dxa"/>
              <w:left w:w="120" w:type="dxa"/>
              <w:bottom w:w="30" w:type="dxa"/>
              <w:right w:w="120" w:type="dxa"/>
            </w:tcMar>
          </w:tcPr>
          <w:p w14:paraId="10869825">
            <w:pPr>
              <w:spacing w:before="120" w:after="120" w:line="288" w:lineRule="auto"/>
              <w:ind w:left="0"/>
              <w:jc w:val="left"/>
            </w:pPr>
            <w:r>
              <w:rPr>
                <w:rFonts w:ascii="Arial" w:hAnsi="Arial" w:eastAsia="等线" w:cs="Arial"/>
                <w:sz w:val="22"/>
              </w:rPr>
              <w:t>色谱法，检测糖化血红蛋白。</w:t>
            </w:r>
          </w:p>
        </w:tc>
        <w:tc>
          <w:tcPr>
            <w:tcW w:w="2070" w:type="dxa"/>
            <w:tcMar>
              <w:top w:w="60" w:type="dxa"/>
              <w:left w:w="120" w:type="dxa"/>
              <w:bottom w:w="30" w:type="dxa"/>
              <w:right w:w="120" w:type="dxa"/>
            </w:tcMar>
          </w:tcPr>
          <w:p w14:paraId="0475AD14">
            <w:pPr>
              <w:spacing w:before="120" w:after="120" w:line="288" w:lineRule="auto"/>
              <w:ind w:left="0"/>
              <w:jc w:val="left"/>
            </w:pPr>
            <w:r>
              <w:rPr>
                <w:rFonts w:ascii="Arial" w:hAnsi="Arial" w:eastAsia="等线" w:cs="Arial"/>
                <w:sz w:val="22"/>
              </w:rPr>
              <w:t>√</w:t>
            </w:r>
          </w:p>
        </w:tc>
      </w:tr>
      <w:tr w14:paraId="075D1AF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F325530">
            <w:pPr>
              <w:spacing w:before="120" w:after="120" w:line="288" w:lineRule="auto"/>
              <w:ind w:left="0"/>
              <w:jc w:val="left"/>
            </w:pPr>
          </w:p>
        </w:tc>
        <w:tc>
          <w:tcPr>
            <w:tcW w:w="2070" w:type="dxa"/>
            <w:tcMar>
              <w:top w:w="60" w:type="dxa"/>
              <w:left w:w="120" w:type="dxa"/>
              <w:bottom w:w="30" w:type="dxa"/>
              <w:right w:w="120" w:type="dxa"/>
            </w:tcMar>
          </w:tcPr>
          <w:p w14:paraId="5CA0DCF6">
            <w:pPr>
              <w:spacing w:before="120" w:after="120" w:line="288" w:lineRule="auto"/>
              <w:ind w:left="0"/>
              <w:jc w:val="left"/>
            </w:pPr>
            <w:r>
              <w:rPr>
                <w:rFonts w:ascii="Arial" w:hAnsi="Arial" w:eastAsia="等线" w:cs="Arial"/>
                <w:sz w:val="22"/>
              </w:rPr>
              <w:t>肝功八项</w:t>
            </w:r>
          </w:p>
        </w:tc>
        <w:tc>
          <w:tcPr>
            <w:tcW w:w="2070" w:type="dxa"/>
            <w:tcMar>
              <w:top w:w="60" w:type="dxa"/>
              <w:left w:w="120" w:type="dxa"/>
              <w:bottom w:w="30" w:type="dxa"/>
              <w:right w:w="120" w:type="dxa"/>
            </w:tcMar>
          </w:tcPr>
          <w:p w14:paraId="729BE7DD">
            <w:pPr>
              <w:spacing w:before="120" w:after="120" w:line="288" w:lineRule="auto"/>
              <w:ind w:left="0"/>
              <w:jc w:val="left"/>
            </w:pPr>
            <w:r>
              <w:rPr>
                <w:rFonts w:ascii="Arial" w:hAnsi="Arial" w:eastAsia="等线" w:cs="Arial"/>
                <w:sz w:val="22"/>
              </w:rPr>
              <w:t>在丙氨酸氨基转移酶(ALT)，门冬氨酸氨基转移酶(AST),谷草/谷丙(AST/ALT)（A/G）基础上添加γ-谷氨酰转肽酶(GGT),碱性磷酸酶(ALP),总胆红素(TBIL),直接胆红素(DBIL),间接胆红素(IBIL),总蛋白(T PROT),白蛋白(ALB),球蛋白(GLB),白蛋白/球蛋白。</w:t>
            </w:r>
          </w:p>
        </w:tc>
        <w:tc>
          <w:tcPr>
            <w:tcW w:w="2070" w:type="dxa"/>
            <w:tcMar>
              <w:top w:w="60" w:type="dxa"/>
              <w:left w:w="120" w:type="dxa"/>
              <w:bottom w:w="30" w:type="dxa"/>
              <w:right w:w="120" w:type="dxa"/>
            </w:tcMar>
          </w:tcPr>
          <w:p w14:paraId="53D26AA1">
            <w:pPr>
              <w:spacing w:before="120" w:after="120" w:line="288" w:lineRule="auto"/>
              <w:ind w:left="0"/>
              <w:jc w:val="left"/>
            </w:pPr>
            <w:r>
              <w:rPr>
                <w:rFonts w:ascii="Arial" w:hAnsi="Arial" w:eastAsia="等线" w:cs="Arial"/>
                <w:sz w:val="22"/>
              </w:rPr>
              <w:t>√</w:t>
            </w:r>
          </w:p>
        </w:tc>
      </w:tr>
      <w:tr w14:paraId="476D723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18B30C74">
            <w:pPr>
              <w:spacing w:before="120" w:after="120" w:line="288" w:lineRule="auto"/>
              <w:ind w:left="0"/>
              <w:jc w:val="left"/>
            </w:pPr>
          </w:p>
        </w:tc>
        <w:tc>
          <w:tcPr>
            <w:tcW w:w="2070" w:type="dxa"/>
            <w:tcMar>
              <w:top w:w="60" w:type="dxa"/>
              <w:left w:w="120" w:type="dxa"/>
              <w:bottom w:w="30" w:type="dxa"/>
              <w:right w:w="120" w:type="dxa"/>
            </w:tcMar>
          </w:tcPr>
          <w:p w14:paraId="6C4B878A">
            <w:pPr>
              <w:spacing w:before="120" w:after="120" w:line="288" w:lineRule="auto"/>
              <w:ind w:left="0"/>
              <w:jc w:val="left"/>
            </w:pPr>
            <w:r>
              <w:rPr>
                <w:rFonts w:ascii="Arial" w:hAnsi="Arial" w:eastAsia="等线" w:cs="Arial"/>
                <w:sz w:val="22"/>
              </w:rPr>
              <w:t>肾功四项+尿酸</w:t>
            </w:r>
          </w:p>
        </w:tc>
        <w:tc>
          <w:tcPr>
            <w:tcW w:w="2070" w:type="dxa"/>
            <w:tcMar>
              <w:top w:w="60" w:type="dxa"/>
              <w:left w:w="120" w:type="dxa"/>
              <w:bottom w:w="30" w:type="dxa"/>
              <w:right w:w="120" w:type="dxa"/>
            </w:tcMar>
          </w:tcPr>
          <w:p w14:paraId="276901BA">
            <w:pPr>
              <w:spacing w:before="120" w:after="120" w:line="288" w:lineRule="auto"/>
              <w:ind w:left="0"/>
              <w:jc w:val="left"/>
            </w:pPr>
            <w:r>
              <w:rPr>
                <w:rFonts w:ascii="Arial" w:hAnsi="Arial" w:eastAsia="等线" w:cs="Arial"/>
                <w:sz w:val="22"/>
              </w:rPr>
              <w:t>尿酸(UA)、尿素氮(BUN)、胱抑素C、总二氧化碳、肌酐等。</w:t>
            </w:r>
          </w:p>
        </w:tc>
        <w:tc>
          <w:tcPr>
            <w:tcW w:w="2070" w:type="dxa"/>
            <w:tcMar>
              <w:top w:w="60" w:type="dxa"/>
              <w:left w:w="120" w:type="dxa"/>
              <w:bottom w:w="30" w:type="dxa"/>
              <w:right w:w="120" w:type="dxa"/>
            </w:tcMar>
          </w:tcPr>
          <w:p w14:paraId="28E97C0D">
            <w:pPr>
              <w:spacing w:before="120" w:after="120" w:line="288" w:lineRule="auto"/>
              <w:ind w:left="0"/>
              <w:jc w:val="left"/>
            </w:pPr>
            <w:r>
              <w:rPr>
                <w:rFonts w:ascii="Arial" w:hAnsi="Arial" w:eastAsia="等线" w:cs="Arial"/>
                <w:sz w:val="22"/>
              </w:rPr>
              <w:t>√</w:t>
            </w:r>
          </w:p>
        </w:tc>
      </w:tr>
      <w:tr w14:paraId="0A38C15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B37B149">
            <w:pPr>
              <w:spacing w:before="120" w:after="120" w:line="288" w:lineRule="auto"/>
              <w:ind w:left="0"/>
              <w:jc w:val="left"/>
            </w:pPr>
          </w:p>
        </w:tc>
        <w:tc>
          <w:tcPr>
            <w:tcW w:w="2070" w:type="dxa"/>
            <w:shd w:val="clear" w:color="auto" w:fill="auto"/>
            <w:tcMar>
              <w:top w:w="60" w:type="dxa"/>
              <w:left w:w="120" w:type="dxa"/>
              <w:bottom w:w="30" w:type="dxa"/>
              <w:right w:w="120" w:type="dxa"/>
            </w:tcMar>
            <w:vAlign w:val="top"/>
          </w:tcPr>
          <w:p w14:paraId="2C22005E">
            <w:pPr>
              <w:spacing w:before="120" w:after="120" w:line="288" w:lineRule="auto"/>
              <w:ind w:left="0" w:leftChars="0"/>
              <w:jc w:val="left"/>
              <w:rPr>
                <w:rFonts w:hint="default" w:ascii="Arial" w:hAnsi="Arial" w:eastAsia="等线" w:cs="Arial"/>
                <w:sz w:val="22"/>
                <w:szCs w:val="22"/>
                <w:lang w:val="en-US" w:eastAsia="zh-CN"/>
              </w:rPr>
            </w:pPr>
            <w:r>
              <w:rPr>
                <w:rFonts w:hint="eastAsia" w:ascii="Arial" w:hAnsi="Arial" w:eastAsia="等线" w:cs="Arial"/>
                <w:sz w:val="22"/>
                <w:lang w:val="en-US" w:eastAsia="zh-CN"/>
              </w:rPr>
              <w:t>乙肝两对半</w:t>
            </w:r>
          </w:p>
        </w:tc>
        <w:tc>
          <w:tcPr>
            <w:tcW w:w="2070" w:type="dxa"/>
            <w:shd w:val="clear" w:color="auto" w:fill="auto"/>
            <w:tcMar>
              <w:top w:w="60" w:type="dxa"/>
              <w:left w:w="120" w:type="dxa"/>
              <w:bottom w:w="30" w:type="dxa"/>
              <w:right w:w="120" w:type="dxa"/>
            </w:tcMar>
            <w:vAlign w:val="top"/>
          </w:tcPr>
          <w:p w14:paraId="73C1E203">
            <w:pPr>
              <w:spacing w:before="120" w:after="120" w:line="288" w:lineRule="auto"/>
              <w:ind w:left="0" w:leftChars="0"/>
              <w:jc w:val="left"/>
              <w:rPr>
                <w:rFonts w:hint="default" w:ascii="Arial" w:hAnsi="Arial" w:eastAsia="等线" w:cs="Arial"/>
                <w:sz w:val="22"/>
                <w:szCs w:val="22"/>
                <w:lang w:val="en-US" w:eastAsia="zh-CN"/>
              </w:rPr>
            </w:pPr>
            <w:r>
              <w:rPr>
                <w:rFonts w:hint="eastAsia" w:ascii="Arial" w:hAnsi="Arial" w:eastAsia="等线" w:cs="Arial"/>
                <w:sz w:val="22"/>
                <w:lang w:val="en-US" w:eastAsia="zh-CN"/>
              </w:rPr>
              <w:t>乙肝抗体等</w:t>
            </w:r>
          </w:p>
        </w:tc>
        <w:tc>
          <w:tcPr>
            <w:tcW w:w="2070" w:type="dxa"/>
            <w:shd w:val="clear" w:color="auto" w:fill="auto"/>
            <w:tcMar>
              <w:top w:w="60" w:type="dxa"/>
              <w:left w:w="120" w:type="dxa"/>
              <w:bottom w:w="30" w:type="dxa"/>
              <w:right w:w="120" w:type="dxa"/>
            </w:tcMar>
            <w:vAlign w:val="top"/>
          </w:tcPr>
          <w:p w14:paraId="6C0AFF9F">
            <w:pPr>
              <w:spacing w:before="120" w:after="120" w:line="288" w:lineRule="auto"/>
              <w:ind w:left="0" w:leftChars="0"/>
              <w:jc w:val="left"/>
              <w:rPr>
                <w:sz w:val="21"/>
                <w:szCs w:val="22"/>
              </w:rPr>
            </w:pPr>
            <w:r>
              <w:rPr>
                <w:rFonts w:ascii="Arial" w:hAnsi="Arial" w:eastAsia="等线" w:cs="Arial"/>
                <w:sz w:val="22"/>
              </w:rPr>
              <w:t>√</w:t>
            </w:r>
          </w:p>
        </w:tc>
      </w:tr>
      <w:tr w14:paraId="136D405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42B170FF">
            <w:pPr>
              <w:spacing w:before="120" w:after="120" w:line="288" w:lineRule="auto"/>
              <w:ind w:left="0"/>
              <w:jc w:val="left"/>
            </w:pPr>
          </w:p>
        </w:tc>
        <w:tc>
          <w:tcPr>
            <w:tcW w:w="2070" w:type="dxa"/>
            <w:tcMar>
              <w:top w:w="60" w:type="dxa"/>
              <w:left w:w="120" w:type="dxa"/>
              <w:bottom w:w="30" w:type="dxa"/>
              <w:right w:w="120" w:type="dxa"/>
            </w:tcMar>
          </w:tcPr>
          <w:p w14:paraId="3839DC21">
            <w:pPr>
              <w:spacing w:before="120" w:after="120" w:line="288" w:lineRule="auto"/>
              <w:ind w:left="0"/>
              <w:jc w:val="left"/>
            </w:pPr>
            <w:r>
              <w:rPr>
                <w:rFonts w:ascii="Arial" w:hAnsi="Arial" w:eastAsia="等线" w:cs="Arial"/>
                <w:sz w:val="22"/>
              </w:rPr>
              <w:t>血脂七项</w:t>
            </w:r>
          </w:p>
        </w:tc>
        <w:tc>
          <w:tcPr>
            <w:tcW w:w="2070" w:type="dxa"/>
            <w:tcMar>
              <w:top w:w="60" w:type="dxa"/>
              <w:left w:w="120" w:type="dxa"/>
              <w:bottom w:w="30" w:type="dxa"/>
              <w:right w:w="120" w:type="dxa"/>
            </w:tcMar>
          </w:tcPr>
          <w:p w14:paraId="7C32E1F7">
            <w:pPr>
              <w:spacing w:before="120" w:after="120" w:line="288" w:lineRule="auto"/>
              <w:ind w:left="0"/>
              <w:jc w:val="left"/>
            </w:pPr>
            <w:r>
              <w:rPr>
                <w:rFonts w:ascii="Arial" w:hAnsi="Arial" w:eastAsia="等线" w:cs="Arial"/>
                <w:sz w:val="22"/>
              </w:rPr>
              <w:t>血清总胆固醇测定、血清甘油三酯测定、血清高密度脂蛋白胆固醇测定、血清低密度脂蛋白胆固醇测定、血清载脂蛋白α测定、血清载脂蛋白AⅠ、血清载脂蛋白B</w:t>
            </w:r>
          </w:p>
        </w:tc>
        <w:tc>
          <w:tcPr>
            <w:tcW w:w="2070" w:type="dxa"/>
            <w:tcMar>
              <w:top w:w="60" w:type="dxa"/>
              <w:left w:w="120" w:type="dxa"/>
              <w:bottom w:w="30" w:type="dxa"/>
              <w:right w:w="120" w:type="dxa"/>
            </w:tcMar>
          </w:tcPr>
          <w:p w14:paraId="790D8E6C">
            <w:pPr>
              <w:spacing w:before="120" w:after="120" w:line="288" w:lineRule="auto"/>
              <w:ind w:left="0"/>
              <w:jc w:val="left"/>
            </w:pPr>
            <w:r>
              <w:rPr>
                <w:rFonts w:ascii="Arial" w:hAnsi="Arial" w:eastAsia="等线" w:cs="Arial"/>
                <w:sz w:val="22"/>
              </w:rPr>
              <w:t>√</w:t>
            </w:r>
          </w:p>
        </w:tc>
      </w:tr>
      <w:tr w14:paraId="09FA2DA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696C93F9">
            <w:pPr>
              <w:spacing w:before="120" w:after="120" w:line="288" w:lineRule="auto"/>
              <w:ind w:left="0"/>
              <w:jc w:val="left"/>
            </w:pPr>
          </w:p>
        </w:tc>
        <w:tc>
          <w:tcPr>
            <w:tcW w:w="2070" w:type="dxa"/>
            <w:tcMar>
              <w:top w:w="60" w:type="dxa"/>
              <w:left w:w="120" w:type="dxa"/>
              <w:bottom w:w="30" w:type="dxa"/>
              <w:right w:w="120" w:type="dxa"/>
            </w:tcMar>
          </w:tcPr>
          <w:p w14:paraId="0B2860F5">
            <w:pPr>
              <w:spacing w:before="120" w:after="120" w:line="288" w:lineRule="auto"/>
              <w:ind w:left="0"/>
              <w:jc w:val="left"/>
            </w:pPr>
            <w:r>
              <w:rPr>
                <w:rFonts w:ascii="Arial" w:hAnsi="Arial" w:eastAsia="等线" w:cs="Arial"/>
                <w:sz w:val="22"/>
              </w:rPr>
              <w:t>25羟基维生素D</w:t>
            </w:r>
          </w:p>
        </w:tc>
        <w:tc>
          <w:tcPr>
            <w:tcW w:w="2070" w:type="dxa"/>
            <w:tcMar>
              <w:top w:w="60" w:type="dxa"/>
              <w:left w:w="120" w:type="dxa"/>
              <w:bottom w:w="30" w:type="dxa"/>
              <w:right w:w="120" w:type="dxa"/>
            </w:tcMar>
          </w:tcPr>
          <w:p w14:paraId="38E9A6D0">
            <w:pPr>
              <w:spacing w:before="120" w:after="120" w:line="288" w:lineRule="auto"/>
              <w:ind w:left="0"/>
              <w:jc w:val="left"/>
            </w:pPr>
            <w:r>
              <w:rPr>
                <w:rFonts w:ascii="Arial" w:hAnsi="Arial" w:eastAsia="等线" w:cs="Arial"/>
                <w:sz w:val="22"/>
              </w:rPr>
              <w:t>25羟基维生素D3、25羟基维生素D2、25羟基维生素D</w:t>
            </w:r>
          </w:p>
        </w:tc>
        <w:tc>
          <w:tcPr>
            <w:tcW w:w="2070" w:type="dxa"/>
            <w:tcMar>
              <w:top w:w="60" w:type="dxa"/>
              <w:left w:w="120" w:type="dxa"/>
              <w:bottom w:w="30" w:type="dxa"/>
              <w:right w:w="120" w:type="dxa"/>
            </w:tcMar>
          </w:tcPr>
          <w:p w14:paraId="5614D643">
            <w:pPr>
              <w:spacing w:before="120" w:after="120" w:line="288" w:lineRule="auto"/>
              <w:ind w:left="0"/>
              <w:jc w:val="left"/>
            </w:pPr>
            <w:r>
              <w:rPr>
                <w:rFonts w:ascii="Arial" w:hAnsi="Arial" w:eastAsia="等线" w:cs="Arial"/>
                <w:sz w:val="22"/>
              </w:rPr>
              <w:t>√</w:t>
            </w:r>
          </w:p>
        </w:tc>
      </w:tr>
      <w:tr w14:paraId="0CF4BE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372F173">
            <w:pPr>
              <w:spacing w:before="120" w:after="120" w:line="288" w:lineRule="auto"/>
              <w:ind w:left="0"/>
              <w:jc w:val="left"/>
            </w:pPr>
          </w:p>
        </w:tc>
        <w:tc>
          <w:tcPr>
            <w:tcW w:w="2070" w:type="dxa"/>
            <w:tcMar>
              <w:top w:w="60" w:type="dxa"/>
              <w:left w:w="120" w:type="dxa"/>
              <w:bottom w:w="30" w:type="dxa"/>
              <w:right w:w="120" w:type="dxa"/>
            </w:tcMar>
          </w:tcPr>
          <w:p w14:paraId="31809A7F">
            <w:pPr>
              <w:spacing w:before="120" w:after="120" w:line="288" w:lineRule="auto"/>
              <w:ind w:left="0"/>
              <w:jc w:val="left"/>
            </w:pPr>
            <w:r>
              <w:rPr>
                <w:rFonts w:ascii="Arial" w:hAnsi="Arial" w:eastAsia="等线" w:cs="Arial"/>
                <w:sz w:val="22"/>
              </w:rPr>
              <w:t>空腹胰岛素</w:t>
            </w:r>
          </w:p>
        </w:tc>
        <w:tc>
          <w:tcPr>
            <w:tcW w:w="2070" w:type="dxa"/>
            <w:tcMar>
              <w:top w:w="60" w:type="dxa"/>
              <w:left w:w="120" w:type="dxa"/>
              <w:bottom w:w="30" w:type="dxa"/>
              <w:right w:w="120" w:type="dxa"/>
            </w:tcMar>
          </w:tcPr>
          <w:p w14:paraId="43ABBB5D">
            <w:pPr>
              <w:spacing w:before="120" w:after="120" w:line="288" w:lineRule="auto"/>
              <w:ind w:left="0"/>
              <w:jc w:val="left"/>
            </w:pPr>
            <w:r>
              <w:rPr>
                <w:rFonts w:ascii="Arial" w:hAnsi="Arial" w:eastAsia="等线" w:cs="Arial"/>
                <w:sz w:val="22"/>
              </w:rPr>
              <w:t>测量空腹胰岛素水平</w:t>
            </w:r>
          </w:p>
        </w:tc>
        <w:tc>
          <w:tcPr>
            <w:tcW w:w="2070" w:type="dxa"/>
            <w:tcMar>
              <w:top w:w="60" w:type="dxa"/>
              <w:left w:w="120" w:type="dxa"/>
              <w:bottom w:w="30" w:type="dxa"/>
              <w:right w:w="120" w:type="dxa"/>
            </w:tcMar>
          </w:tcPr>
          <w:p w14:paraId="23062008">
            <w:pPr>
              <w:spacing w:before="120" w:after="120" w:line="288" w:lineRule="auto"/>
              <w:ind w:left="0"/>
              <w:jc w:val="left"/>
            </w:pPr>
            <w:r>
              <w:rPr>
                <w:rFonts w:ascii="Arial" w:hAnsi="Arial" w:eastAsia="等线" w:cs="Arial"/>
                <w:sz w:val="22"/>
              </w:rPr>
              <w:t>√</w:t>
            </w:r>
          </w:p>
        </w:tc>
      </w:tr>
      <w:tr w14:paraId="64F4BE5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CB17622">
            <w:pPr>
              <w:spacing w:before="120" w:after="120" w:line="288" w:lineRule="auto"/>
              <w:ind w:left="0"/>
              <w:jc w:val="left"/>
            </w:pPr>
          </w:p>
        </w:tc>
        <w:tc>
          <w:tcPr>
            <w:tcW w:w="2070" w:type="dxa"/>
            <w:tcMar>
              <w:top w:w="60" w:type="dxa"/>
              <w:left w:w="120" w:type="dxa"/>
              <w:bottom w:w="30" w:type="dxa"/>
              <w:right w:w="120" w:type="dxa"/>
            </w:tcMar>
          </w:tcPr>
          <w:p w14:paraId="554414D1">
            <w:pPr>
              <w:spacing w:before="120" w:after="120" w:line="288" w:lineRule="auto"/>
              <w:ind w:left="0"/>
              <w:jc w:val="left"/>
            </w:pPr>
            <w:r>
              <w:rPr>
                <w:rFonts w:ascii="Arial" w:hAnsi="Arial" w:eastAsia="等线" w:cs="Arial"/>
                <w:sz w:val="22"/>
              </w:rPr>
              <w:t>同型半胱氨酸</w:t>
            </w:r>
          </w:p>
        </w:tc>
        <w:tc>
          <w:tcPr>
            <w:tcW w:w="2070" w:type="dxa"/>
            <w:tcMar>
              <w:top w:w="60" w:type="dxa"/>
              <w:left w:w="120" w:type="dxa"/>
              <w:bottom w:w="30" w:type="dxa"/>
              <w:right w:w="120" w:type="dxa"/>
            </w:tcMar>
          </w:tcPr>
          <w:p w14:paraId="05B85831">
            <w:pPr>
              <w:spacing w:before="120" w:after="120" w:line="288" w:lineRule="auto"/>
              <w:ind w:left="0"/>
              <w:jc w:val="left"/>
            </w:pPr>
            <w:r>
              <w:rPr>
                <w:rFonts w:ascii="Arial" w:hAnsi="Arial" w:eastAsia="等线" w:cs="Arial"/>
                <w:sz w:val="22"/>
              </w:rPr>
              <w:t>同型半胱氨酸</w:t>
            </w:r>
          </w:p>
        </w:tc>
        <w:tc>
          <w:tcPr>
            <w:tcW w:w="2070" w:type="dxa"/>
            <w:tcMar>
              <w:top w:w="60" w:type="dxa"/>
              <w:left w:w="120" w:type="dxa"/>
              <w:bottom w:w="30" w:type="dxa"/>
              <w:right w:w="120" w:type="dxa"/>
            </w:tcMar>
          </w:tcPr>
          <w:p w14:paraId="39E89C3E">
            <w:pPr>
              <w:spacing w:before="120" w:after="120" w:line="288" w:lineRule="auto"/>
              <w:ind w:left="0"/>
              <w:jc w:val="left"/>
            </w:pPr>
            <w:r>
              <w:rPr>
                <w:rFonts w:ascii="Arial" w:hAnsi="Arial" w:eastAsia="等线" w:cs="Arial"/>
                <w:sz w:val="22"/>
              </w:rPr>
              <w:t>√</w:t>
            </w:r>
          </w:p>
        </w:tc>
      </w:tr>
      <w:tr w14:paraId="511A7E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0A19381B">
            <w:pPr>
              <w:spacing w:before="120" w:after="120" w:line="288" w:lineRule="auto"/>
              <w:ind w:left="0"/>
              <w:jc w:val="left"/>
            </w:pPr>
          </w:p>
        </w:tc>
        <w:tc>
          <w:tcPr>
            <w:tcW w:w="2070" w:type="dxa"/>
            <w:tcMar>
              <w:top w:w="60" w:type="dxa"/>
              <w:left w:w="120" w:type="dxa"/>
              <w:bottom w:w="30" w:type="dxa"/>
              <w:right w:w="120" w:type="dxa"/>
            </w:tcMar>
          </w:tcPr>
          <w:p w14:paraId="4951A165">
            <w:pPr>
              <w:spacing w:before="120" w:after="120" w:line="288" w:lineRule="auto"/>
              <w:ind w:left="0"/>
              <w:jc w:val="left"/>
            </w:pPr>
            <w:r>
              <w:rPr>
                <w:rFonts w:ascii="Arial" w:hAnsi="Arial" w:eastAsia="等线" w:cs="Arial"/>
                <w:sz w:val="22"/>
              </w:rPr>
              <w:t>铁代谢四项</w:t>
            </w:r>
          </w:p>
        </w:tc>
        <w:tc>
          <w:tcPr>
            <w:tcW w:w="2070" w:type="dxa"/>
            <w:tcMar>
              <w:top w:w="60" w:type="dxa"/>
              <w:left w:w="120" w:type="dxa"/>
              <w:bottom w:w="30" w:type="dxa"/>
              <w:right w:w="120" w:type="dxa"/>
            </w:tcMar>
          </w:tcPr>
          <w:p w14:paraId="0A37A211">
            <w:pPr>
              <w:spacing w:before="120" w:after="120" w:line="288" w:lineRule="auto"/>
              <w:ind w:left="0"/>
              <w:jc w:val="left"/>
            </w:pPr>
            <w:r>
              <w:rPr>
                <w:rFonts w:ascii="Arial" w:hAnsi="Arial" w:eastAsia="等线" w:cs="Arial"/>
                <w:sz w:val="22"/>
              </w:rPr>
              <w:t>转铁蛋白、总铁结合力、血清不饱和铁结合力、铁、铁蛋白</w:t>
            </w:r>
          </w:p>
        </w:tc>
        <w:tc>
          <w:tcPr>
            <w:tcW w:w="2070" w:type="dxa"/>
            <w:tcMar>
              <w:top w:w="60" w:type="dxa"/>
              <w:left w:w="120" w:type="dxa"/>
              <w:bottom w:w="30" w:type="dxa"/>
              <w:right w:w="120" w:type="dxa"/>
            </w:tcMar>
          </w:tcPr>
          <w:p w14:paraId="7178DB25">
            <w:pPr>
              <w:spacing w:before="120" w:after="120" w:line="288" w:lineRule="auto"/>
              <w:ind w:left="0"/>
              <w:jc w:val="left"/>
            </w:pPr>
            <w:r>
              <w:rPr>
                <w:rFonts w:ascii="Arial" w:hAnsi="Arial" w:eastAsia="等线" w:cs="Arial"/>
                <w:sz w:val="22"/>
              </w:rPr>
              <w:t>√</w:t>
            </w:r>
          </w:p>
        </w:tc>
      </w:tr>
      <w:tr w14:paraId="0922E30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6C01299">
            <w:pPr>
              <w:spacing w:before="120" w:after="120" w:line="288" w:lineRule="auto"/>
              <w:ind w:left="0"/>
              <w:jc w:val="left"/>
            </w:pPr>
          </w:p>
        </w:tc>
        <w:tc>
          <w:tcPr>
            <w:tcW w:w="2070" w:type="dxa"/>
            <w:tcMar>
              <w:top w:w="60" w:type="dxa"/>
              <w:left w:w="120" w:type="dxa"/>
              <w:bottom w:w="30" w:type="dxa"/>
              <w:right w:w="120" w:type="dxa"/>
            </w:tcMar>
          </w:tcPr>
          <w:p w14:paraId="2F6294CD">
            <w:pPr>
              <w:spacing w:before="120" w:after="120" w:line="288" w:lineRule="auto"/>
              <w:ind w:left="0"/>
              <w:jc w:val="left"/>
            </w:pPr>
            <w:r>
              <w:rPr>
                <w:rFonts w:ascii="Arial" w:hAnsi="Arial" w:eastAsia="等线" w:cs="Arial"/>
                <w:sz w:val="22"/>
              </w:rPr>
              <w:t>超敏CRP</w:t>
            </w:r>
          </w:p>
        </w:tc>
        <w:tc>
          <w:tcPr>
            <w:tcW w:w="2070" w:type="dxa"/>
            <w:tcMar>
              <w:top w:w="60" w:type="dxa"/>
              <w:left w:w="120" w:type="dxa"/>
              <w:bottom w:w="30" w:type="dxa"/>
              <w:right w:w="120" w:type="dxa"/>
            </w:tcMar>
          </w:tcPr>
          <w:p w14:paraId="2903862E">
            <w:pPr>
              <w:spacing w:before="120" w:after="120" w:line="288" w:lineRule="auto"/>
              <w:ind w:left="0"/>
              <w:jc w:val="left"/>
            </w:pPr>
            <w:r>
              <w:rPr>
                <w:rFonts w:ascii="Arial" w:hAnsi="Arial" w:eastAsia="等线" w:cs="Arial"/>
                <w:sz w:val="22"/>
              </w:rPr>
              <w:t>超敏C反应蛋白</w:t>
            </w:r>
          </w:p>
        </w:tc>
        <w:tc>
          <w:tcPr>
            <w:tcW w:w="2070" w:type="dxa"/>
            <w:tcMar>
              <w:top w:w="60" w:type="dxa"/>
              <w:left w:w="120" w:type="dxa"/>
              <w:bottom w:w="30" w:type="dxa"/>
              <w:right w:w="120" w:type="dxa"/>
            </w:tcMar>
          </w:tcPr>
          <w:p w14:paraId="01B763CA">
            <w:pPr>
              <w:spacing w:before="120" w:after="120" w:line="288" w:lineRule="auto"/>
              <w:ind w:left="0"/>
              <w:jc w:val="left"/>
            </w:pPr>
            <w:r>
              <w:rPr>
                <w:rFonts w:ascii="Arial" w:hAnsi="Arial" w:eastAsia="等线" w:cs="Arial"/>
                <w:sz w:val="22"/>
              </w:rPr>
              <w:t>√</w:t>
            </w:r>
          </w:p>
        </w:tc>
      </w:tr>
      <w:tr w14:paraId="57B6D3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06E37228">
            <w:pPr>
              <w:spacing w:before="120" w:after="120" w:line="288" w:lineRule="auto"/>
              <w:ind w:left="0"/>
              <w:jc w:val="left"/>
            </w:pPr>
          </w:p>
        </w:tc>
        <w:tc>
          <w:tcPr>
            <w:tcW w:w="2070" w:type="dxa"/>
            <w:tcMar>
              <w:top w:w="60" w:type="dxa"/>
              <w:left w:w="120" w:type="dxa"/>
              <w:bottom w:w="30" w:type="dxa"/>
              <w:right w:w="120" w:type="dxa"/>
            </w:tcMar>
          </w:tcPr>
          <w:p w14:paraId="7C47844B">
            <w:pPr>
              <w:spacing w:before="120" w:after="120" w:line="288" w:lineRule="auto"/>
              <w:ind w:left="0"/>
              <w:jc w:val="left"/>
            </w:pPr>
            <w:r>
              <w:rPr>
                <w:rFonts w:ascii="Arial" w:hAnsi="Arial" w:eastAsia="等线" w:cs="Arial"/>
                <w:sz w:val="22"/>
              </w:rPr>
              <w:t>抗核抗体谱15项</w:t>
            </w:r>
          </w:p>
        </w:tc>
        <w:tc>
          <w:tcPr>
            <w:tcW w:w="2070" w:type="dxa"/>
            <w:tcMar>
              <w:top w:w="60" w:type="dxa"/>
              <w:left w:w="120" w:type="dxa"/>
              <w:bottom w:w="30" w:type="dxa"/>
              <w:right w:w="120" w:type="dxa"/>
            </w:tcMar>
          </w:tcPr>
          <w:p w14:paraId="568A3D3F">
            <w:pPr>
              <w:spacing w:before="120" w:after="120" w:line="288" w:lineRule="auto"/>
              <w:ind w:left="0"/>
              <w:jc w:val="left"/>
            </w:pPr>
            <w:r>
              <w:rPr>
                <w:rFonts w:ascii="Arial" w:hAnsi="Arial" w:eastAsia="等线" w:cs="Arial"/>
                <w:sz w:val="22"/>
              </w:rPr>
              <w:t>抗nRNP/Sm抗体、抗Sm抗体、抗SSA抗体、抗Ro-52抗体、抗SSB抗体等</w:t>
            </w:r>
          </w:p>
        </w:tc>
        <w:tc>
          <w:tcPr>
            <w:tcW w:w="2070" w:type="dxa"/>
            <w:tcMar>
              <w:top w:w="60" w:type="dxa"/>
              <w:left w:w="120" w:type="dxa"/>
              <w:bottom w:w="30" w:type="dxa"/>
              <w:right w:w="120" w:type="dxa"/>
            </w:tcMar>
          </w:tcPr>
          <w:p w14:paraId="7BD00514">
            <w:pPr>
              <w:spacing w:before="120" w:after="120" w:line="288" w:lineRule="auto"/>
              <w:ind w:left="0"/>
              <w:jc w:val="left"/>
            </w:pPr>
            <w:r>
              <w:rPr>
                <w:rFonts w:ascii="Arial" w:hAnsi="Arial" w:eastAsia="等线" w:cs="Arial"/>
                <w:sz w:val="22"/>
              </w:rPr>
              <w:t>√</w:t>
            </w:r>
          </w:p>
        </w:tc>
      </w:tr>
      <w:tr w14:paraId="3C8B437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F00AB16">
            <w:pPr>
              <w:spacing w:before="120" w:after="120" w:line="288" w:lineRule="auto"/>
              <w:ind w:left="0"/>
              <w:jc w:val="left"/>
            </w:pPr>
          </w:p>
        </w:tc>
        <w:tc>
          <w:tcPr>
            <w:tcW w:w="2070" w:type="dxa"/>
            <w:tcMar>
              <w:top w:w="60" w:type="dxa"/>
              <w:left w:w="120" w:type="dxa"/>
              <w:bottom w:w="30" w:type="dxa"/>
              <w:right w:w="120" w:type="dxa"/>
            </w:tcMar>
          </w:tcPr>
          <w:p w14:paraId="54D8AA63">
            <w:pPr>
              <w:spacing w:before="120" w:after="120" w:line="288" w:lineRule="auto"/>
              <w:ind w:left="0"/>
              <w:jc w:val="left"/>
            </w:pPr>
            <w:r>
              <w:rPr>
                <w:rFonts w:ascii="Arial" w:hAnsi="Arial" w:eastAsia="等线" w:cs="Arial"/>
                <w:sz w:val="22"/>
              </w:rPr>
              <w:t>脂蛋白磷脂酶a2</w:t>
            </w:r>
          </w:p>
        </w:tc>
        <w:tc>
          <w:tcPr>
            <w:tcW w:w="2070" w:type="dxa"/>
            <w:tcMar>
              <w:top w:w="60" w:type="dxa"/>
              <w:left w:w="120" w:type="dxa"/>
              <w:bottom w:w="30" w:type="dxa"/>
              <w:right w:w="120" w:type="dxa"/>
            </w:tcMar>
          </w:tcPr>
          <w:p w14:paraId="2EA95DF8">
            <w:pPr>
              <w:spacing w:before="120" w:after="120" w:line="288" w:lineRule="auto"/>
              <w:ind w:left="0"/>
              <w:jc w:val="left"/>
            </w:pPr>
            <w:r>
              <w:rPr>
                <w:rFonts w:ascii="Arial" w:hAnsi="Arial" w:eastAsia="等线" w:cs="Arial"/>
                <w:sz w:val="22"/>
              </w:rPr>
              <w:t>脂蛋白磷脂酶a2</w:t>
            </w:r>
          </w:p>
        </w:tc>
        <w:tc>
          <w:tcPr>
            <w:tcW w:w="2070" w:type="dxa"/>
            <w:tcMar>
              <w:top w:w="60" w:type="dxa"/>
              <w:left w:w="120" w:type="dxa"/>
              <w:bottom w:w="30" w:type="dxa"/>
              <w:right w:w="120" w:type="dxa"/>
            </w:tcMar>
          </w:tcPr>
          <w:p w14:paraId="727472F8">
            <w:pPr>
              <w:spacing w:before="120" w:after="120" w:line="288" w:lineRule="auto"/>
              <w:ind w:left="0"/>
              <w:jc w:val="left"/>
            </w:pPr>
            <w:r>
              <w:rPr>
                <w:rFonts w:ascii="Arial" w:hAnsi="Arial" w:eastAsia="等线" w:cs="Arial"/>
                <w:sz w:val="22"/>
              </w:rPr>
              <w:t>√</w:t>
            </w:r>
          </w:p>
        </w:tc>
      </w:tr>
      <w:tr w14:paraId="719CCB6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35FF4438">
            <w:pPr>
              <w:spacing w:before="120" w:after="120" w:line="288" w:lineRule="auto"/>
              <w:ind w:left="0"/>
              <w:jc w:val="left"/>
            </w:pPr>
          </w:p>
        </w:tc>
        <w:tc>
          <w:tcPr>
            <w:tcW w:w="2070" w:type="dxa"/>
            <w:tcMar>
              <w:top w:w="60" w:type="dxa"/>
              <w:left w:w="120" w:type="dxa"/>
              <w:bottom w:w="30" w:type="dxa"/>
              <w:right w:w="120" w:type="dxa"/>
            </w:tcMar>
          </w:tcPr>
          <w:p w14:paraId="78420C31">
            <w:pPr>
              <w:spacing w:before="120" w:after="120" w:line="288" w:lineRule="auto"/>
              <w:ind w:left="0"/>
              <w:jc w:val="left"/>
            </w:pPr>
            <w:r>
              <w:rPr>
                <w:rFonts w:ascii="Arial" w:hAnsi="Arial" w:eastAsia="等线" w:cs="Arial"/>
                <w:sz w:val="22"/>
              </w:rPr>
              <w:t>电解质六项</w:t>
            </w:r>
          </w:p>
        </w:tc>
        <w:tc>
          <w:tcPr>
            <w:tcW w:w="2070" w:type="dxa"/>
            <w:tcMar>
              <w:top w:w="60" w:type="dxa"/>
              <w:left w:w="120" w:type="dxa"/>
              <w:bottom w:w="30" w:type="dxa"/>
              <w:right w:w="120" w:type="dxa"/>
            </w:tcMar>
          </w:tcPr>
          <w:p w14:paraId="6F771BFE">
            <w:pPr>
              <w:spacing w:before="120" w:after="120" w:line="288" w:lineRule="auto"/>
              <w:ind w:left="0"/>
              <w:jc w:val="left"/>
            </w:pPr>
            <w:r>
              <w:rPr>
                <w:rFonts w:ascii="Arial" w:hAnsi="Arial" w:eastAsia="等线" w:cs="Arial"/>
                <w:sz w:val="22"/>
              </w:rPr>
              <w:t>钾、钠、氯、钙、镁、无机磷测定</w:t>
            </w:r>
          </w:p>
        </w:tc>
        <w:tc>
          <w:tcPr>
            <w:tcW w:w="2070" w:type="dxa"/>
            <w:tcMar>
              <w:top w:w="60" w:type="dxa"/>
              <w:left w:w="120" w:type="dxa"/>
              <w:bottom w:w="30" w:type="dxa"/>
              <w:right w:w="120" w:type="dxa"/>
            </w:tcMar>
          </w:tcPr>
          <w:p w14:paraId="3BA3EE6C">
            <w:pPr>
              <w:spacing w:before="120" w:after="120" w:line="288" w:lineRule="auto"/>
              <w:ind w:left="0"/>
              <w:jc w:val="left"/>
            </w:pPr>
            <w:r>
              <w:rPr>
                <w:rFonts w:ascii="Arial" w:hAnsi="Arial" w:eastAsia="等线" w:cs="Arial"/>
                <w:sz w:val="22"/>
              </w:rPr>
              <w:t>√</w:t>
            </w:r>
          </w:p>
        </w:tc>
      </w:tr>
      <w:tr w14:paraId="07CECF8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363296F">
            <w:pPr>
              <w:spacing w:before="120" w:after="120" w:line="288" w:lineRule="auto"/>
              <w:ind w:left="0"/>
              <w:jc w:val="left"/>
            </w:pPr>
          </w:p>
        </w:tc>
        <w:tc>
          <w:tcPr>
            <w:tcW w:w="2070" w:type="dxa"/>
            <w:tcMar>
              <w:top w:w="60" w:type="dxa"/>
              <w:left w:w="120" w:type="dxa"/>
              <w:bottom w:w="30" w:type="dxa"/>
              <w:right w:w="120" w:type="dxa"/>
            </w:tcMar>
          </w:tcPr>
          <w:p w14:paraId="5D4DC75D">
            <w:pPr>
              <w:spacing w:before="120" w:after="120" w:line="288" w:lineRule="auto"/>
              <w:ind w:left="0"/>
              <w:jc w:val="left"/>
            </w:pPr>
            <w:r>
              <w:rPr>
                <w:rFonts w:ascii="Arial" w:hAnsi="Arial" w:eastAsia="等线" w:cs="Arial"/>
                <w:sz w:val="22"/>
              </w:rPr>
              <w:t>甲功五项</w:t>
            </w:r>
          </w:p>
        </w:tc>
        <w:tc>
          <w:tcPr>
            <w:tcW w:w="2070" w:type="dxa"/>
            <w:tcMar>
              <w:top w:w="60" w:type="dxa"/>
              <w:left w:w="120" w:type="dxa"/>
              <w:bottom w:w="30" w:type="dxa"/>
              <w:right w:w="120" w:type="dxa"/>
            </w:tcMar>
          </w:tcPr>
          <w:p w14:paraId="6F8EE283">
            <w:pPr>
              <w:spacing w:before="120" w:after="120" w:line="288" w:lineRule="auto"/>
              <w:ind w:left="0"/>
              <w:jc w:val="left"/>
            </w:pPr>
            <w:r>
              <w:rPr>
                <w:rFonts w:ascii="Arial" w:hAnsi="Arial" w:eastAsia="等线" w:cs="Arial"/>
                <w:sz w:val="22"/>
              </w:rPr>
              <w:t>促甲状腺素(TSH)、游离三碘甲状腺原氨酸(FT3)、游离四碘甲状腺原氨酸(FT4)、三碘甲状腺原氨酸T3、总甲状腺素T4</w:t>
            </w:r>
          </w:p>
        </w:tc>
        <w:tc>
          <w:tcPr>
            <w:tcW w:w="2070" w:type="dxa"/>
            <w:tcMar>
              <w:top w:w="60" w:type="dxa"/>
              <w:left w:w="120" w:type="dxa"/>
              <w:bottom w:w="30" w:type="dxa"/>
              <w:right w:w="120" w:type="dxa"/>
            </w:tcMar>
          </w:tcPr>
          <w:p w14:paraId="6EDE602D">
            <w:pPr>
              <w:spacing w:before="120" w:after="120" w:line="288" w:lineRule="auto"/>
              <w:ind w:left="0"/>
              <w:jc w:val="left"/>
            </w:pPr>
            <w:r>
              <w:rPr>
                <w:rFonts w:ascii="Arial" w:hAnsi="Arial" w:eastAsia="等线" w:cs="Arial"/>
                <w:sz w:val="22"/>
              </w:rPr>
              <w:t>√</w:t>
            </w:r>
          </w:p>
        </w:tc>
      </w:tr>
      <w:tr w14:paraId="6C28348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B0DE8B1">
            <w:pPr>
              <w:spacing w:before="120" w:after="120" w:line="288" w:lineRule="auto"/>
              <w:ind w:left="0"/>
              <w:jc w:val="left"/>
            </w:pPr>
          </w:p>
        </w:tc>
        <w:tc>
          <w:tcPr>
            <w:tcW w:w="2070" w:type="dxa"/>
            <w:tcMar>
              <w:top w:w="60" w:type="dxa"/>
              <w:left w:w="120" w:type="dxa"/>
              <w:bottom w:w="30" w:type="dxa"/>
              <w:right w:w="120" w:type="dxa"/>
            </w:tcMar>
          </w:tcPr>
          <w:p w14:paraId="4BAA958E">
            <w:pPr>
              <w:spacing w:before="120" w:after="120" w:line="288" w:lineRule="auto"/>
              <w:ind w:left="0"/>
              <w:jc w:val="left"/>
            </w:pPr>
            <w:r>
              <w:rPr>
                <w:rFonts w:ascii="Arial" w:hAnsi="Arial" w:eastAsia="等线" w:cs="Arial"/>
                <w:sz w:val="22"/>
              </w:rPr>
              <w:t>甲状腺自身抗体三项</w:t>
            </w:r>
          </w:p>
        </w:tc>
        <w:tc>
          <w:tcPr>
            <w:tcW w:w="2070" w:type="dxa"/>
            <w:tcMar>
              <w:top w:w="60" w:type="dxa"/>
              <w:left w:w="120" w:type="dxa"/>
              <w:bottom w:w="30" w:type="dxa"/>
              <w:right w:w="120" w:type="dxa"/>
            </w:tcMar>
          </w:tcPr>
          <w:p w14:paraId="40116F76">
            <w:pPr>
              <w:spacing w:before="120" w:after="120" w:line="288" w:lineRule="auto"/>
              <w:ind w:left="0"/>
              <w:jc w:val="left"/>
            </w:pPr>
            <w:r>
              <w:rPr>
                <w:rFonts w:ascii="Arial" w:hAnsi="Arial" w:eastAsia="等线" w:cs="Arial"/>
                <w:sz w:val="22"/>
              </w:rPr>
              <w:t>促甲状腺素受体抗体、甲状腺球蛋白抗体、抗甲状腺过氧化物酶抗体</w:t>
            </w:r>
          </w:p>
        </w:tc>
        <w:tc>
          <w:tcPr>
            <w:tcW w:w="2070" w:type="dxa"/>
            <w:tcMar>
              <w:top w:w="60" w:type="dxa"/>
              <w:left w:w="120" w:type="dxa"/>
              <w:bottom w:w="30" w:type="dxa"/>
              <w:right w:w="120" w:type="dxa"/>
            </w:tcMar>
          </w:tcPr>
          <w:p w14:paraId="352C8398">
            <w:pPr>
              <w:spacing w:before="120" w:after="120" w:line="288" w:lineRule="auto"/>
              <w:ind w:left="0"/>
              <w:jc w:val="left"/>
            </w:pPr>
            <w:r>
              <w:rPr>
                <w:rFonts w:ascii="Arial" w:hAnsi="Arial" w:eastAsia="等线" w:cs="Arial"/>
                <w:sz w:val="22"/>
              </w:rPr>
              <w:t>√</w:t>
            </w:r>
          </w:p>
        </w:tc>
      </w:tr>
      <w:tr w14:paraId="5763B6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463AFB2">
            <w:pPr>
              <w:spacing w:before="120" w:after="120" w:line="288" w:lineRule="auto"/>
              <w:ind w:left="0"/>
              <w:jc w:val="left"/>
            </w:pPr>
          </w:p>
        </w:tc>
        <w:tc>
          <w:tcPr>
            <w:tcW w:w="2070" w:type="dxa"/>
            <w:tcMar>
              <w:top w:w="60" w:type="dxa"/>
              <w:left w:w="120" w:type="dxa"/>
              <w:bottom w:w="30" w:type="dxa"/>
              <w:right w:w="120" w:type="dxa"/>
            </w:tcMar>
          </w:tcPr>
          <w:p w14:paraId="61363A4E">
            <w:pPr>
              <w:spacing w:before="120" w:after="120" w:line="288" w:lineRule="auto"/>
              <w:ind w:left="0"/>
              <w:jc w:val="left"/>
            </w:pPr>
            <w:r>
              <w:rPr>
                <w:rFonts w:ascii="Arial" w:hAnsi="Arial" w:eastAsia="等线" w:cs="Arial"/>
                <w:sz w:val="22"/>
              </w:rPr>
              <w:t>胃功能三项</w:t>
            </w:r>
          </w:p>
        </w:tc>
        <w:tc>
          <w:tcPr>
            <w:tcW w:w="2070" w:type="dxa"/>
            <w:tcMar>
              <w:top w:w="60" w:type="dxa"/>
              <w:left w:w="120" w:type="dxa"/>
              <w:bottom w:w="30" w:type="dxa"/>
              <w:right w:w="120" w:type="dxa"/>
            </w:tcMar>
          </w:tcPr>
          <w:p w14:paraId="12EB8FC4">
            <w:pPr>
              <w:spacing w:before="120" w:after="120" w:line="288" w:lineRule="auto"/>
              <w:ind w:left="0"/>
              <w:jc w:val="left"/>
            </w:pPr>
            <w:r>
              <w:rPr>
                <w:rFonts w:ascii="Arial" w:hAnsi="Arial" w:eastAsia="等线" w:cs="Arial"/>
                <w:sz w:val="22"/>
              </w:rPr>
              <w:t>胃泌素、胃蛋白酶原Ⅰ测定、胃蛋白酶原Ⅱ测定、PGI/PGII</w:t>
            </w:r>
          </w:p>
        </w:tc>
        <w:tc>
          <w:tcPr>
            <w:tcW w:w="2070" w:type="dxa"/>
            <w:tcMar>
              <w:top w:w="60" w:type="dxa"/>
              <w:left w:w="120" w:type="dxa"/>
              <w:bottom w:w="30" w:type="dxa"/>
              <w:right w:w="120" w:type="dxa"/>
            </w:tcMar>
          </w:tcPr>
          <w:p w14:paraId="627C56B7">
            <w:pPr>
              <w:spacing w:before="120" w:after="120" w:line="288" w:lineRule="auto"/>
              <w:ind w:left="0"/>
              <w:jc w:val="left"/>
            </w:pPr>
            <w:r>
              <w:rPr>
                <w:rFonts w:ascii="Arial" w:hAnsi="Arial" w:eastAsia="等线" w:cs="Arial"/>
                <w:sz w:val="22"/>
              </w:rPr>
              <w:t>√</w:t>
            </w:r>
          </w:p>
        </w:tc>
      </w:tr>
      <w:tr w14:paraId="63A6099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580B1511">
            <w:pPr>
              <w:spacing w:before="120" w:after="120" w:line="288" w:lineRule="auto"/>
              <w:ind w:left="0"/>
              <w:jc w:val="left"/>
            </w:pPr>
          </w:p>
        </w:tc>
        <w:tc>
          <w:tcPr>
            <w:tcW w:w="2070" w:type="dxa"/>
            <w:shd w:val="clear" w:color="auto" w:fill="auto"/>
            <w:tcMar>
              <w:top w:w="60" w:type="dxa"/>
              <w:left w:w="120" w:type="dxa"/>
              <w:bottom w:w="30" w:type="dxa"/>
              <w:right w:w="120" w:type="dxa"/>
            </w:tcMar>
            <w:vAlign w:val="top"/>
          </w:tcPr>
          <w:p w14:paraId="58AC40B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肿瘤标志物八项（男）</w:t>
            </w:r>
          </w:p>
        </w:tc>
        <w:tc>
          <w:tcPr>
            <w:tcW w:w="2070" w:type="dxa"/>
            <w:shd w:val="clear" w:color="auto" w:fill="auto"/>
            <w:tcMar>
              <w:top w:w="60" w:type="dxa"/>
              <w:left w:w="120" w:type="dxa"/>
              <w:bottom w:w="30" w:type="dxa"/>
              <w:right w:w="120" w:type="dxa"/>
            </w:tcMar>
            <w:vAlign w:val="top"/>
          </w:tcPr>
          <w:p w14:paraId="74BA4AB2">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糖类抗原72-4、神经元特异性烯醇化酶（NSE）、细胞角蛋白19片段（CYFRA21-1）、CA199(胰腺及胃肠癌抗原)、前列腺特异性抗原(PSA)、游离前列腺特异抗原(FPSA)、结合前列腺特异性抗原、游离前列腺特异性抗原%、癌胚抗原(CEA)、甲胎蛋白(AFP)</w:t>
            </w:r>
          </w:p>
        </w:tc>
        <w:tc>
          <w:tcPr>
            <w:tcW w:w="2070" w:type="dxa"/>
            <w:shd w:val="clear" w:color="auto" w:fill="auto"/>
            <w:tcMar>
              <w:top w:w="60" w:type="dxa"/>
              <w:left w:w="120" w:type="dxa"/>
              <w:bottom w:w="30" w:type="dxa"/>
              <w:right w:w="120" w:type="dxa"/>
            </w:tcMar>
            <w:vAlign w:val="top"/>
          </w:tcPr>
          <w:p w14:paraId="5D124192">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44A7D22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vAlign w:val="top"/>
          </w:tcPr>
          <w:p w14:paraId="4ACDE6EC">
            <w:pPr>
              <w:spacing w:before="120" w:after="120" w:line="288" w:lineRule="auto"/>
              <w:ind w:left="0" w:leftChars="0"/>
              <w:jc w:val="left"/>
            </w:pPr>
          </w:p>
        </w:tc>
        <w:tc>
          <w:tcPr>
            <w:tcW w:w="2070" w:type="dxa"/>
            <w:shd w:val="clear" w:color="auto" w:fill="auto"/>
            <w:tcMar>
              <w:top w:w="60" w:type="dxa"/>
              <w:left w:w="120" w:type="dxa"/>
              <w:bottom w:w="30" w:type="dxa"/>
              <w:right w:w="120" w:type="dxa"/>
            </w:tcMar>
            <w:vAlign w:val="top"/>
          </w:tcPr>
          <w:p w14:paraId="231C497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肺癌相关肿瘤筛查指标（男）补充</w:t>
            </w:r>
          </w:p>
        </w:tc>
        <w:tc>
          <w:tcPr>
            <w:tcW w:w="2070" w:type="dxa"/>
            <w:shd w:val="clear" w:color="auto" w:fill="auto"/>
            <w:tcMar>
              <w:top w:w="60" w:type="dxa"/>
              <w:left w:w="120" w:type="dxa"/>
              <w:bottom w:w="30" w:type="dxa"/>
              <w:right w:w="120" w:type="dxa"/>
            </w:tcMar>
            <w:vAlign w:val="top"/>
          </w:tcPr>
          <w:p w14:paraId="61370F98">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鳞状上皮细胞癌抗原（SCC-Ag）</w:t>
            </w:r>
          </w:p>
        </w:tc>
        <w:tc>
          <w:tcPr>
            <w:tcW w:w="2070" w:type="dxa"/>
            <w:shd w:val="clear" w:color="auto" w:fill="auto"/>
            <w:tcMar>
              <w:top w:w="60" w:type="dxa"/>
              <w:left w:w="120" w:type="dxa"/>
              <w:bottom w:w="30" w:type="dxa"/>
              <w:right w:w="120" w:type="dxa"/>
            </w:tcMar>
            <w:vAlign w:val="top"/>
          </w:tcPr>
          <w:p w14:paraId="6BE083B3">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5F1B72F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vAlign w:val="top"/>
          </w:tcPr>
          <w:p w14:paraId="796F7513">
            <w:pPr>
              <w:spacing w:before="120" w:after="120" w:line="288" w:lineRule="auto"/>
              <w:ind w:left="0" w:leftChars="0"/>
              <w:jc w:val="left"/>
            </w:pPr>
          </w:p>
        </w:tc>
        <w:tc>
          <w:tcPr>
            <w:tcW w:w="2070" w:type="dxa"/>
            <w:shd w:val="clear" w:color="auto" w:fill="auto"/>
            <w:tcMar>
              <w:top w:w="60" w:type="dxa"/>
              <w:left w:w="120" w:type="dxa"/>
              <w:bottom w:w="30" w:type="dxa"/>
              <w:right w:w="120" w:type="dxa"/>
            </w:tcMar>
            <w:vAlign w:val="top"/>
          </w:tcPr>
          <w:p w14:paraId="2CAA6D0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EB病毒三项</w:t>
            </w:r>
          </w:p>
        </w:tc>
        <w:tc>
          <w:tcPr>
            <w:tcW w:w="2070" w:type="dxa"/>
            <w:shd w:val="clear" w:color="auto" w:fill="auto"/>
            <w:tcMar>
              <w:top w:w="60" w:type="dxa"/>
              <w:left w:w="120" w:type="dxa"/>
              <w:bottom w:w="30" w:type="dxa"/>
              <w:right w:w="120" w:type="dxa"/>
            </w:tcMar>
            <w:vAlign w:val="top"/>
          </w:tcPr>
          <w:p w14:paraId="6D5A620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Rta-IgG,VCA-IgA,EA-IgA</w:t>
            </w:r>
          </w:p>
        </w:tc>
        <w:tc>
          <w:tcPr>
            <w:tcW w:w="2070" w:type="dxa"/>
            <w:shd w:val="clear" w:color="auto" w:fill="auto"/>
            <w:tcMar>
              <w:top w:w="60" w:type="dxa"/>
              <w:left w:w="120" w:type="dxa"/>
              <w:bottom w:w="30" w:type="dxa"/>
              <w:right w:w="120" w:type="dxa"/>
            </w:tcMar>
            <w:vAlign w:val="top"/>
          </w:tcPr>
          <w:p w14:paraId="34D7A2C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52ADB15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restart"/>
            <w:tcMar>
              <w:top w:w="60" w:type="dxa"/>
              <w:left w:w="120" w:type="dxa"/>
              <w:bottom w:w="30" w:type="dxa"/>
              <w:right w:w="120" w:type="dxa"/>
            </w:tcMar>
          </w:tcPr>
          <w:p w14:paraId="1DC1FF35">
            <w:pPr>
              <w:spacing w:before="120" w:after="120" w:line="288" w:lineRule="auto"/>
              <w:ind w:left="0"/>
              <w:jc w:val="left"/>
            </w:pPr>
            <w:r>
              <w:rPr>
                <w:rFonts w:ascii="Arial" w:hAnsi="Arial" w:eastAsia="等线" w:cs="Arial"/>
                <w:sz w:val="22"/>
              </w:rPr>
              <w:t>三、检查项目</w:t>
            </w:r>
          </w:p>
        </w:tc>
        <w:tc>
          <w:tcPr>
            <w:tcW w:w="2070" w:type="dxa"/>
            <w:tcMar>
              <w:top w:w="60" w:type="dxa"/>
              <w:left w:w="120" w:type="dxa"/>
              <w:bottom w:w="30" w:type="dxa"/>
              <w:right w:w="120" w:type="dxa"/>
            </w:tcMar>
          </w:tcPr>
          <w:p w14:paraId="6B7E7FE8">
            <w:pPr>
              <w:spacing w:before="120" w:after="120" w:line="288" w:lineRule="auto"/>
              <w:ind w:left="0"/>
              <w:jc w:val="left"/>
            </w:pPr>
            <w:r>
              <w:rPr>
                <w:rFonts w:ascii="Arial" w:hAnsi="Arial" w:eastAsia="等线" w:cs="Arial"/>
                <w:sz w:val="22"/>
              </w:rPr>
              <w:t>13C尿素呼气试验</w:t>
            </w:r>
          </w:p>
        </w:tc>
        <w:tc>
          <w:tcPr>
            <w:tcW w:w="2070" w:type="dxa"/>
            <w:tcMar>
              <w:top w:w="60" w:type="dxa"/>
              <w:left w:w="120" w:type="dxa"/>
              <w:bottom w:w="30" w:type="dxa"/>
              <w:right w:w="120" w:type="dxa"/>
            </w:tcMar>
          </w:tcPr>
          <w:p w14:paraId="6A79BB7E">
            <w:pPr>
              <w:spacing w:before="120" w:after="120" w:line="288" w:lineRule="auto"/>
              <w:ind w:left="0"/>
              <w:jc w:val="left"/>
            </w:pPr>
            <w:r>
              <w:rPr>
                <w:rFonts w:ascii="Arial" w:hAnsi="Arial" w:eastAsia="等线" w:cs="Arial"/>
                <w:sz w:val="22"/>
              </w:rPr>
              <w:t>13C尿素呼气试验</w:t>
            </w:r>
          </w:p>
        </w:tc>
        <w:tc>
          <w:tcPr>
            <w:tcW w:w="2070" w:type="dxa"/>
            <w:tcMar>
              <w:top w:w="60" w:type="dxa"/>
              <w:left w:w="120" w:type="dxa"/>
              <w:bottom w:w="30" w:type="dxa"/>
              <w:right w:w="120" w:type="dxa"/>
            </w:tcMar>
          </w:tcPr>
          <w:p w14:paraId="3A74F305">
            <w:pPr>
              <w:spacing w:before="120" w:after="120" w:line="288" w:lineRule="auto"/>
              <w:ind w:left="0"/>
              <w:jc w:val="left"/>
            </w:pPr>
            <w:r>
              <w:rPr>
                <w:rFonts w:ascii="Arial" w:hAnsi="Arial" w:eastAsia="等线" w:cs="Arial"/>
                <w:sz w:val="22"/>
              </w:rPr>
              <w:t>√</w:t>
            </w:r>
          </w:p>
        </w:tc>
      </w:tr>
      <w:tr w14:paraId="52CE366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6D00FD92">
            <w:pPr>
              <w:spacing w:before="120" w:after="120" w:line="288" w:lineRule="auto"/>
              <w:ind w:left="0"/>
              <w:jc w:val="left"/>
            </w:pPr>
          </w:p>
        </w:tc>
        <w:tc>
          <w:tcPr>
            <w:tcW w:w="2070" w:type="dxa"/>
            <w:tcMar>
              <w:top w:w="60" w:type="dxa"/>
              <w:left w:w="120" w:type="dxa"/>
              <w:bottom w:w="30" w:type="dxa"/>
              <w:right w:w="120" w:type="dxa"/>
            </w:tcMar>
          </w:tcPr>
          <w:p w14:paraId="64429CF7">
            <w:pPr>
              <w:spacing w:before="120" w:after="120" w:line="288" w:lineRule="auto"/>
              <w:ind w:left="0"/>
              <w:jc w:val="left"/>
            </w:pPr>
            <w:r>
              <w:rPr>
                <w:rFonts w:ascii="Arial" w:hAnsi="Arial" w:eastAsia="等线" w:cs="Arial"/>
                <w:sz w:val="22"/>
              </w:rPr>
              <w:t>无创性动脉硬化检测</w:t>
            </w:r>
          </w:p>
        </w:tc>
        <w:tc>
          <w:tcPr>
            <w:tcW w:w="2070" w:type="dxa"/>
            <w:tcMar>
              <w:top w:w="60" w:type="dxa"/>
              <w:left w:w="120" w:type="dxa"/>
              <w:bottom w:w="30" w:type="dxa"/>
              <w:right w:w="120" w:type="dxa"/>
            </w:tcMar>
          </w:tcPr>
          <w:p w14:paraId="0E3662B0">
            <w:pPr>
              <w:spacing w:before="120" w:after="120" w:line="288" w:lineRule="auto"/>
              <w:ind w:left="0"/>
              <w:jc w:val="left"/>
            </w:pPr>
            <w:r>
              <w:rPr>
                <w:rFonts w:ascii="Arial" w:hAnsi="Arial" w:eastAsia="等线" w:cs="Arial"/>
                <w:sz w:val="22"/>
              </w:rPr>
              <w:t>无创性动脉硬化检测</w:t>
            </w:r>
          </w:p>
        </w:tc>
        <w:tc>
          <w:tcPr>
            <w:tcW w:w="2070" w:type="dxa"/>
            <w:tcMar>
              <w:top w:w="60" w:type="dxa"/>
              <w:left w:w="120" w:type="dxa"/>
              <w:bottom w:w="30" w:type="dxa"/>
              <w:right w:w="120" w:type="dxa"/>
            </w:tcMar>
          </w:tcPr>
          <w:p w14:paraId="7BD84472">
            <w:pPr>
              <w:spacing w:before="120" w:after="120" w:line="288" w:lineRule="auto"/>
              <w:ind w:left="0"/>
              <w:jc w:val="left"/>
            </w:pPr>
            <w:r>
              <w:rPr>
                <w:rFonts w:ascii="Arial" w:hAnsi="Arial" w:eastAsia="等线" w:cs="Arial"/>
                <w:sz w:val="22"/>
              </w:rPr>
              <w:t>√</w:t>
            </w:r>
          </w:p>
        </w:tc>
      </w:tr>
      <w:tr w14:paraId="274157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30F8AE8">
            <w:pPr>
              <w:spacing w:before="120" w:after="120" w:line="288" w:lineRule="auto"/>
              <w:ind w:left="0"/>
              <w:jc w:val="left"/>
            </w:pPr>
          </w:p>
        </w:tc>
        <w:tc>
          <w:tcPr>
            <w:tcW w:w="2070" w:type="dxa"/>
            <w:tcMar>
              <w:top w:w="60" w:type="dxa"/>
              <w:left w:w="120" w:type="dxa"/>
              <w:bottom w:w="30" w:type="dxa"/>
              <w:right w:w="120" w:type="dxa"/>
            </w:tcMar>
          </w:tcPr>
          <w:p w14:paraId="6B48505D">
            <w:pPr>
              <w:spacing w:before="120" w:after="120" w:line="288" w:lineRule="auto"/>
              <w:ind w:left="0"/>
              <w:jc w:val="left"/>
            </w:pPr>
            <w:r>
              <w:rPr>
                <w:rFonts w:ascii="Arial" w:hAnsi="Arial" w:eastAsia="等线" w:cs="Arial"/>
                <w:sz w:val="22"/>
              </w:rPr>
              <w:t>心电图检查</w:t>
            </w:r>
          </w:p>
        </w:tc>
        <w:tc>
          <w:tcPr>
            <w:tcW w:w="2070" w:type="dxa"/>
            <w:tcMar>
              <w:top w:w="60" w:type="dxa"/>
              <w:left w:w="120" w:type="dxa"/>
              <w:bottom w:w="30" w:type="dxa"/>
              <w:right w:w="120" w:type="dxa"/>
            </w:tcMar>
          </w:tcPr>
          <w:p w14:paraId="6598940C">
            <w:pPr>
              <w:spacing w:before="120" w:after="120" w:line="288" w:lineRule="auto"/>
              <w:ind w:left="0"/>
              <w:jc w:val="left"/>
            </w:pPr>
            <w:r>
              <w:rPr>
                <w:rFonts w:ascii="Arial" w:hAnsi="Arial" w:eastAsia="等线" w:cs="Arial"/>
                <w:sz w:val="22"/>
              </w:rPr>
              <w:t>心电图检查（12导常规）</w:t>
            </w:r>
          </w:p>
        </w:tc>
        <w:tc>
          <w:tcPr>
            <w:tcW w:w="2070" w:type="dxa"/>
            <w:tcMar>
              <w:top w:w="60" w:type="dxa"/>
              <w:left w:w="120" w:type="dxa"/>
              <w:bottom w:w="30" w:type="dxa"/>
              <w:right w:w="120" w:type="dxa"/>
            </w:tcMar>
          </w:tcPr>
          <w:p w14:paraId="0B2F29A8">
            <w:pPr>
              <w:spacing w:before="120" w:after="120" w:line="288" w:lineRule="auto"/>
              <w:ind w:left="0"/>
              <w:jc w:val="left"/>
            </w:pPr>
            <w:r>
              <w:rPr>
                <w:rFonts w:ascii="Arial" w:hAnsi="Arial" w:eastAsia="等线" w:cs="Arial"/>
                <w:sz w:val="22"/>
              </w:rPr>
              <w:t>√</w:t>
            </w:r>
          </w:p>
        </w:tc>
      </w:tr>
      <w:tr w14:paraId="48C471E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FEC7F5A">
            <w:pPr>
              <w:spacing w:before="120" w:after="120" w:line="288" w:lineRule="auto"/>
              <w:ind w:left="0"/>
              <w:jc w:val="left"/>
            </w:pPr>
          </w:p>
        </w:tc>
        <w:tc>
          <w:tcPr>
            <w:tcW w:w="2070" w:type="dxa"/>
            <w:tcMar>
              <w:top w:w="60" w:type="dxa"/>
              <w:left w:w="120" w:type="dxa"/>
              <w:bottom w:w="30" w:type="dxa"/>
              <w:right w:w="120" w:type="dxa"/>
            </w:tcMar>
          </w:tcPr>
          <w:p w14:paraId="29B3B5E9">
            <w:pPr>
              <w:spacing w:before="120" w:after="120" w:line="288" w:lineRule="auto"/>
              <w:ind w:left="0"/>
              <w:jc w:val="left"/>
            </w:pPr>
            <w:r>
              <w:rPr>
                <w:rFonts w:ascii="Arial" w:hAnsi="Arial" w:eastAsia="等线" w:cs="Arial"/>
                <w:sz w:val="22"/>
              </w:rPr>
              <w:t>颅脑核磁共振</w:t>
            </w:r>
          </w:p>
        </w:tc>
        <w:tc>
          <w:tcPr>
            <w:tcW w:w="2070" w:type="dxa"/>
            <w:tcMar>
              <w:top w:w="60" w:type="dxa"/>
              <w:left w:w="120" w:type="dxa"/>
              <w:bottom w:w="30" w:type="dxa"/>
              <w:right w:w="120" w:type="dxa"/>
            </w:tcMar>
          </w:tcPr>
          <w:p w14:paraId="69CB6E46">
            <w:pPr>
              <w:spacing w:before="120" w:after="120" w:line="288" w:lineRule="auto"/>
              <w:ind w:left="0"/>
              <w:jc w:val="left"/>
            </w:pPr>
            <w:r>
              <w:rPr>
                <w:rFonts w:ascii="Arial" w:hAnsi="Arial" w:eastAsia="等线" w:cs="Arial"/>
                <w:sz w:val="22"/>
              </w:rPr>
              <w:t>颅脑核磁共振</w:t>
            </w:r>
          </w:p>
        </w:tc>
        <w:tc>
          <w:tcPr>
            <w:tcW w:w="2070" w:type="dxa"/>
            <w:tcMar>
              <w:top w:w="60" w:type="dxa"/>
              <w:left w:w="120" w:type="dxa"/>
              <w:bottom w:w="30" w:type="dxa"/>
              <w:right w:w="120" w:type="dxa"/>
            </w:tcMar>
          </w:tcPr>
          <w:p w14:paraId="6EFEB2E2">
            <w:pPr>
              <w:spacing w:before="120" w:after="120" w:line="288" w:lineRule="auto"/>
              <w:ind w:left="0"/>
              <w:jc w:val="left"/>
            </w:pPr>
            <w:r>
              <w:rPr>
                <w:rFonts w:ascii="Arial" w:hAnsi="Arial" w:eastAsia="等线" w:cs="Arial"/>
                <w:sz w:val="22"/>
              </w:rPr>
              <w:t>√</w:t>
            </w:r>
          </w:p>
        </w:tc>
      </w:tr>
      <w:tr w14:paraId="73EC061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44B49D97">
            <w:pPr>
              <w:spacing w:before="120" w:after="120" w:line="288" w:lineRule="auto"/>
              <w:ind w:left="0"/>
              <w:jc w:val="left"/>
            </w:pPr>
          </w:p>
        </w:tc>
        <w:tc>
          <w:tcPr>
            <w:tcW w:w="2070" w:type="dxa"/>
            <w:tcMar>
              <w:top w:w="60" w:type="dxa"/>
              <w:left w:w="120" w:type="dxa"/>
              <w:bottom w:w="30" w:type="dxa"/>
              <w:right w:w="120" w:type="dxa"/>
            </w:tcMar>
          </w:tcPr>
          <w:p w14:paraId="0DA78865">
            <w:pPr>
              <w:spacing w:before="120" w:after="120" w:line="288" w:lineRule="auto"/>
              <w:ind w:left="0"/>
              <w:jc w:val="left"/>
            </w:pPr>
            <w:r>
              <w:rPr>
                <w:rFonts w:ascii="Arial" w:hAnsi="Arial" w:eastAsia="等线" w:cs="Arial"/>
                <w:sz w:val="22"/>
              </w:rPr>
              <w:t>胸部CT平扫+三维重建</w:t>
            </w:r>
          </w:p>
        </w:tc>
        <w:tc>
          <w:tcPr>
            <w:tcW w:w="2070" w:type="dxa"/>
            <w:tcMar>
              <w:top w:w="60" w:type="dxa"/>
              <w:left w:w="120" w:type="dxa"/>
              <w:bottom w:w="30" w:type="dxa"/>
              <w:right w:w="120" w:type="dxa"/>
            </w:tcMar>
          </w:tcPr>
          <w:p w14:paraId="33890A7B">
            <w:pPr>
              <w:spacing w:before="120" w:after="120" w:line="288" w:lineRule="auto"/>
              <w:ind w:left="0"/>
              <w:jc w:val="left"/>
            </w:pPr>
            <w:r>
              <w:rPr>
                <w:rFonts w:ascii="Arial" w:hAnsi="Arial" w:eastAsia="等线" w:cs="Arial"/>
                <w:sz w:val="22"/>
              </w:rPr>
              <w:t>低剂量胸部CT平扫+三维重建</w:t>
            </w:r>
          </w:p>
        </w:tc>
        <w:tc>
          <w:tcPr>
            <w:tcW w:w="2070" w:type="dxa"/>
            <w:tcMar>
              <w:top w:w="60" w:type="dxa"/>
              <w:left w:w="120" w:type="dxa"/>
              <w:bottom w:w="30" w:type="dxa"/>
              <w:right w:w="120" w:type="dxa"/>
            </w:tcMar>
          </w:tcPr>
          <w:p w14:paraId="08070D78">
            <w:pPr>
              <w:spacing w:before="120" w:after="120" w:line="288" w:lineRule="auto"/>
              <w:ind w:left="0"/>
              <w:jc w:val="left"/>
            </w:pPr>
            <w:r>
              <w:rPr>
                <w:rFonts w:ascii="Arial" w:hAnsi="Arial" w:eastAsia="等线" w:cs="Arial"/>
                <w:sz w:val="22"/>
              </w:rPr>
              <w:t>√</w:t>
            </w:r>
          </w:p>
        </w:tc>
      </w:tr>
      <w:tr w14:paraId="509917C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629436B8">
            <w:pPr>
              <w:spacing w:before="120" w:after="120" w:line="288" w:lineRule="auto"/>
              <w:ind w:left="0"/>
              <w:jc w:val="left"/>
            </w:pPr>
          </w:p>
        </w:tc>
        <w:tc>
          <w:tcPr>
            <w:tcW w:w="2070" w:type="dxa"/>
            <w:tcMar>
              <w:top w:w="60" w:type="dxa"/>
              <w:left w:w="120" w:type="dxa"/>
              <w:bottom w:w="30" w:type="dxa"/>
              <w:right w:w="120" w:type="dxa"/>
            </w:tcMar>
          </w:tcPr>
          <w:p w14:paraId="18CD1075">
            <w:pPr>
              <w:spacing w:before="120" w:after="120" w:line="288" w:lineRule="auto"/>
              <w:ind w:left="0"/>
              <w:jc w:val="left"/>
            </w:pPr>
            <w:r>
              <w:rPr>
                <w:rFonts w:ascii="Arial" w:hAnsi="Arial" w:eastAsia="等线" w:cs="Arial"/>
                <w:sz w:val="22"/>
              </w:rPr>
              <w:t>腰椎骨密度扫描</w:t>
            </w:r>
          </w:p>
        </w:tc>
        <w:tc>
          <w:tcPr>
            <w:tcW w:w="2070" w:type="dxa"/>
            <w:tcMar>
              <w:top w:w="60" w:type="dxa"/>
              <w:left w:w="120" w:type="dxa"/>
              <w:bottom w:w="30" w:type="dxa"/>
              <w:right w:w="120" w:type="dxa"/>
            </w:tcMar>
          </w:tcPr>
          <w:p w14:paraId="0DCA736D">
            <w:pPr>
              <w:spacing w:before="120" w:after="120" w:line="288" w:lineRule="auto"/>
              <w:ind w:left="0"/>
              <w:jc w:val="left"/>
            </w:pPr>
            <w:r>
              <w:rPr>
                <w:rFonts w:ascii="Arial" w:hAnsi="Arial" w:eastAsia="等线" w:cs="Arial"/>
                <w:sz w:val="22"/>
              </w:rPr>
              <w:t>腰椎骨密度扫描</w:t>
            </w:r>
          </w:p>
        </w:tc>
        <w:tc>
          <w:tcPr>
            <w:tcW w:w="2070" w:type="dxa"/>
            <w:tcMar>
              <w:top w:w="60" w:type="dxa"/>
              <w:left w:w="120" w:type="dxa"/>
              <w:bottom w:w="30" w:type="dxa"/>
              <w:right w:w="120" w:type="dxa"/>
            </w:tcMar>
          </w:tcPr>
          <w:p w14:paraId="2C9EE9BB">
            <w:pPr>
              <w:spacing w:before="120" w:after="120" w:line="288" w:lineRule="auto"/>
              <w:ind w:left="0"/>
              <w:jc w:val="left"/>
            </w:pPr>
            <w:r>
              <w:rPr>
                <w:rFonts w:ascii="Arial" w:hAnsi="Arial" w:eastAsia="等线" w:cs="Arial"/>
                <w:sz w:val="22"/>
              </w:rPr>
              <w:t>√</w:t>
            </w:r>
          </w:p>
        </w:tc>
      </w:tr>
      <w:tr w14:paraId="102E5D0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3C1CBE8">
            <w:pPr>
              <w:spacing w:before="120" w:after="120" w:line="288" w:lineRule="auto"/>
              <w:ind w:left="0"/>
              <w:jc w:val="left"/>
            </w:pPr>
          </w:p>
        </w:tc>
        <w:tc>
          <w:tcPr>
            <w:tcW w:w="2070" w:type="dxa"/>
            <w:tcMar>
              <w:top w:w="60" w:type="dxa"/>
              <w:left w:w="120" w:type="dxa"/>
              <w:bottom w:w="30" w:type="dxa"/>
              <w:right w:w="120" w:type="dxa"/>
            </w:tcMar>
          </w:tcPr>
          <w:p w14:paraId="3E3ABCFC">
            <w:pPr>
              <w:spacing w:before="120" w:after="120" w:line="288" w:lineRule="auto"/>
              <w:ind w:left="0"/>
              <w:jc w:val="left"/>
            </w:pPr>
            <w:r>
              <w:rPr>
                <w:rFonts w:ascii="Arial" w:hAnsi="Arial" w:eastAsia="等线" w:cs="Arial"/>
                <w:sz w:val="22"/>
              </w:rPr>
              <w:t>身体成分分析</w:t>
            </w:r>
          </w:p>
        </w:tc>
        <w:tc>
          <w:tcPr>
            <w:tcW w:w="2070" w:type="dxa"/>
            <w:tcMar>
              <w:top w:w="60" w:type="dxa"/>
              <w:left w:w="120" w:type="dxa"/>
              <w:bottom w:w="30" w:type="dxa"/>
              <w:right w:w="120" w:type="dxa"/>
            </w:tcMar>
          </w:tcPr>
          <w:p w14:paraId="7AA69487">
            <w:pPr>
              <w:spacing w:before="120" w:after="120" w:line="288" w:lineRule="auto"/>
              <w:ind w:left="0"/>
              <w:jc w:val="left"/>
            </w:pPr>
            <w:r>
              <w:rPr>
                <w:rFonts w:ascii="Arial" w:hAnsi="Arial" w:eastAsia="等线" w:cs="Arial"/>
                <w:sz w:val="22"/>
              </w:rPr>
              <w:t>身体成分分析</w:t>
            </w:r>
          </w:p>
        </w:tc>
        <w:tc>
          <w:tcPr>
            <w:tcW w:w="2070" w:type="dxa"/>
            <w:tcMar>
              <w:top w:w="60" w:type="dxa"/>
              <w:left w:w="120" w:type="dxa"/>
              <w:bottom w:w="30" w:type="dxa"/>
              <w:right w:w="120" w:type="dxa"/>
            </w:tcMar>
          </w:tcPr>
          <w:p w14:paraId="64A5305F">
            <w:pPr>
              <w:spacing w:before="120" w:after="120" w:line="288" w:lineRule="auto"/>
              <w:ind w:left="0"/>
              <w:jc w:val="left"/>
            </w:pPr>
            <w:r>
              <w:rPr>
                <w:rFonts w:ascii="Arial" w:hAnsi="Arial" w:eastAsia="等线" w:cs="Arial"/>
                <w:sz w:val="22"/>
              </w:rPr>
              <w:t>√</w:t>
            </w:r>
          </w:p>
        </w:tc>
      </w:tr>
      <w:tr w14:paraId="35DDD84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4ECE9ED1">
            <w:pPr>
              <w:spacing w:before="120" w:after="120" w:line="288" w:lineRule="auto"/>
              <w:ind w:left="0"/>
              <w:jc w:val="left"/>
            </w:pPr>
          </w:p>
        </w:tc>
        <w:tc>
          <w:tcPr>
            <w:tcW w:w="2070" w:type="dxa"/>
            <w:tcMar>
              <w:top w:w="60" w:type="dxa"/>
              <w:left w:w="120" w:type="dxa"/>
              <w:bottom w:w="30" w:type="dxa"/>
              <w:right w:w="120" w:type="dxa"/>
            </w:tcMar>
          </w:tcPr>
          <w:p w14:paraId="14776F94">
            <w:pPr>
              <w:spacing w:before="120" w:after="120" w:line="288" w:lineRule="auto"/>
              <w:ind w:left="0"/>
              <w:jc w:val="left"/>
            </w:pPr>
            <w:r>
              <w:rPr>
                <w:rFonts w:ascii="Arial" w:hAnsi="Arial" w:eastAsia="等线" w:cs="Arial"/>
                <w:sz w:val="22"/>
              </w:rPr>
              <w:t>肺功能检查</w:t>
            </w:r>
          </w:p>
        </w:tc>
        <w:tc>
          <w:tcPr>
            <w:tcW w:w="2070" w:type="dxa"/>
            <w:tcMar>
              <w:top w:w="60" w:type="dxa"/>
              <w:left w:w="120" w:type="dxa"/>
              <w:bottom w:w="30" w:type="dxa"/>
              <w:right w:w="120" w:type="dxa"/>
            </w:tcMar>
          </w:tcPr>
          <w:p w14:paraId="2D60B34A">
            <w:pPr>
              <w:spacing w:before="120" w:after="120" w:line="288" w:lineRule="auto"/>
              <w:ind w:left="0"/>
              <w:jc w:val="left"/>
            </w:pPr>
            <w:r>
              <w:rPr>
                <w:rFonts w:ascii="Arial" w:hAnsi="Arial" w:eastAsia="等线" w:cs="Arial"/>
                <w:sz w:val="22"/>
              </w:rPr>
              <w:t>肺通气功能检查两项（体检）</w:t>
            </w:r>
          </w:p>
        </w:tc>
        <w:tc>
          <w:tcPr>
            <w:tcW w:w="2070" w:type="dxa"/>
            <w:tcMar>
              <w:top w:w="60" w:type="dxa"/>
              <w:left w:w="120" w:type="dxa"/>
              <w:bottom w:w="30" w:type="dxa"/>
              <w:right w:w="120" w:type="dxa"/>
            </w:tcMar>
          </w:tcPr>
          <w:p w14:paraId="5EF415FA">
            <w:pPr>
              <w:spacing w:before="120" w:after="120" w:line="288" w:lineRule="auto"/>
              <w:ind w:left="0"/>
              <w:jc w:val="left"/>
            </w:pPr>
            <w:r>
              <w:rPr>
                <w:rFonts w:ascii="Arial" w:hAnsi="Arial" w:eastAsia="等线" w:cs="Arial"/>
                <w:sz w:val="22"/>
              </w:rPr>
              <w:t>√</w:t>
            </w:r>
          </w:p>
        </w:tc>
      </w:tr>
      <w:tr w14:paraId="081CA99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4DBC8897">
            <w:pPr>
              <w:spacing w:before="120" w:after="120" w:line="288" w:lineRule="auto"/>
              <w:ind w:left="0"/>
              <w:jc w:val="left"/>
            </w:pPr>
          </w:p>
        </w:tc>
        <w:tc>
          <w:tcPr>
            <w:tcW w:w="2070" w:type="dxa"/>
            <w:tcMar>
              <w:top w:w="60" w:type="dxa"/>
              <w:left w:w="120" w:type="dxa"/>
              <w:bottom w:w="30" w:type="dxa"/>
              <w:right w:w="120" w:type="dxa"/>
            </w:tcMar>
          </w:tcPr>
          <w:p w14:paraId="503C908F">
            <w:pPr>
              <w:spacing w:before="120" w:after="120" w:line="288" w:lineRule="auto"/>
              <w:ind w:left="0"/>
              <w:jc w:val="left"/>
            </w:pPr>
            <w:r>
              <w:rPr>
                <w:rFonts w:ascii="Arial" w:hAnsi="Arial" w:eastAsia="等线" w:cs="Arial"/>
                <w:sz w:val="22"/>
              </w:rPr>
              <w:t>甲状腺彩超检查</w:t>
            </w:r>
          </w:p>
        </w:tc>
        <w:tc>
          <w:tcPr>
            <w:tcW w:w="2070" w:type="dxa"/>
            <w:tcMar>
              <w:top w:w="60" w:type="dxa"/>
              <w:left w:w="120" w:type="dxa"/>
              <w:bottom w:w="30" w:type="dxa"/>
              <w:right w:w="120" w:type="dxa"/>
            </w:tcMar>
          </w:tcPr>
          <w:p w14:paraId="1E442B03">
            <w:pPr>
              <w:spacing w:before="120" w:after="120" w:line="288" w:lineRule="auto"/>
              <w:ind w:left="0"/>
              <w:jc w:val="left"/>
            </w:pPr>
            <w:r>
              <w:rPr>
                <w:rFonts w:ascii="Arial" w:hAnsi="Arial" w:eastAsia="等线" w:cs="Arial"/>
                <w:sz w:val="22"/>
              </w:rPr>
              <w:t>甲状腺及其周围颈部淋巴结彩超检查</w:t>
            </w:r>
          </w:p>
        </w:tc>
        <w:tc>
          <w:tcPr>
            <w:tcW w:w="2070" w:type="dxa"/>
            <w:tcMar>
              <w:top w:w="60" w:type="dxa"/>
              <w:left w:w="120" w:type="dxa"/>
              <w:bottom w:w="30" w:type="dxa"/>
              <w:right w:w="120" w:type="dxa"/>
            </w:tcMar>
          </w:tcPr>
          <w:p w14:paraId="6B0A22D2">
            <w:pPr>
              <w:spacing w:before="120" w:after="120" w:line="288" w:lineRule="auto"/>
              <w:ind w:left="0"/>
              <w:jc w:val="left"/>
            </w:pPr>
            <w:r>
              <w:rPr>
                <w:rFonts w:ascii="Arial" w:hAnsi="Arial" w:eastAsia="等线" w:cs="Arial"/>
                <w:sz w:val="22"/>
              </w:rPr>
              <w:t>√</w:t>
            </w:r>
          </w:p>
        </w:tc>
      </w:tr>
      <w:tr w14:paraId="54DB682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744D143B">
            <w:pPr>
              <w:spacing w:before="120" w:after="120" w:line="288" w:lineRule="auto"/>
              <w:ind w:left="0"/>
              <w:jc w:val="left"/>
            </w:pPr>
          </w:p>
        </w:tc>
        <w:tc>
          <w:tcPr>
            <w:tcW w:w="2070" w:type="dxa"/>
            <w:tcMar>
              <w:top w:w="60" w:type="dxa"/>
              <w:left w:w="120" w:type="dxa"/>
              <w:bottom w:w="30" w:type="dxa"/>
              <w:right w:w="120" w:type="dxa"/>
            </w:tcMar>
          </w:tcPr>
          <w:p w14:paraId="6B0A2C3F">
            <w:pPr>
              <w:spacing w:before="120" w:after="120" w:line="288" w:lineRule="auto"/>
              <w:ind w:left="0"/>
              <w:jc w:val="left"/>
            </w:pPr>
            <w:r>
              <w:rPr>
                <w:rFonts w:ascii="Arial" w:hAnsi="Arial" w:eastAsia="等线" w:cs="Arial"/>
                <w:sz w:val="22"/>
              </w:rPr>
              <w:t>肝胆脾胰彩超检查（空腹）</w:t>
            </w:r>
          </w:p>
        </w:tc>
        <w:tc>
          <w:tcPr>
            <w:tcW w:w="2070" w:type="dxa"/>
            <w:tcMar>
              <w:top w:w="60" w:type="dxa"/>
              <w:left w:w="120" w:type="dxa"/>
              <w:bottom w:w="30" w:type="dxa"/>
              <w:right w:w="120" w:type="dxa"/>
            </w:tcMar>
          </w:tcPr>
          <w:p w14:paraId="2B1AD35C">
            <w:pPr>
              <w:spacing w:before="120" w:after="120" w:line="288" w:lineRule="auto"/>
              <w:ind w:left="0"/>
              <w:jc w:val="left"/>
            </w:pPr>
            <w:r>
              <w:rPr>
                <w:rFonts w:ascii="Arial" w:hAnsi="Arial" w:eastAsia="等线" w:cs="Arial"/>
                <w:sz w:val="22"/>
              </w:rPr>
              <w:t>肝、胆、脾、胰彩超检查</w:t>
            </w:r>
          </w:p>
        </w:tc>
        <w:tc>
          <w:tcPr>
            <w:tcW w:w="2070" w:type="dxa"/>
            <w:tcMar>
              <w:top w:w="60" w:type="dxa"/>
              <w:left w:w="120" w:type="dxa"/>
              <w:bottom w:w="30" w:type="dxa"/>
              <w:right w:w="120" w:type="dxa"/>
            </w:tcMar>
          </w:tcPr>
          <w:p w14:paraId="436DA8E9">
            <w:pPr>
              <w:spacing w:before="120" w:after="120" w:line="288" w:lineRule="auto"/>
              <w:ind w:left="0"/>
              <w:jc w:val="left"/>
            </w:pPr>
            <w:r>
              <w:rPr>
                <w:rFonts w:ascii="Arial" w:hAnsi="Arial" w:eastAsia="等线" w:cs="Arial"/>
                <w:sz w:val="22"/>
              </w:rPr>
              <w:t>√</w:t>
            </w:r>
          </w:p>
        </w:tc>
      </w:tr>
      <w:tr w14:paraId="42ECCE7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vMerge w:val="continue"/>
            <w:tcMar>
              <w:top w:w="60" w:type="dxa"/>
              <w:left w:w="120" w:type="dxa"/>
              <w:bottom w:w="30" w:type="dxa"/>
              <w:right w:w="120" w:type="dxa"/>
            </w:tcMar>
          </w:tcPr>
          <w:p w14:paraId="21BAF6C2">
            <w:pPr>
              <w:spacing w:before="120" w:after="120" w:line="288" w:lineRule="auto"/>
              <w:ind w:left="0"/>
              <w:jc w:val="left"/>
            </w:pPr>
          </w:p>
        </w:tc>
        <w:tc>
          <w:tcPr>
            <w:tcW w:w="2070" w:type="dxa"/>
            <w:tcMar>
              <w:top w:w="60" w:type="dxa"/>
              <w:left w:w="120" w:type="dxa"/>
              <w:bottom w:w="30" w:type="dxa"/>
              <w:right w:w="120" w:type="dxa"/>
            </w:tcMar>
          </w:tcPr>
          <w:p w14:paraId="36CBF564">
            <w:pPr>
              <w:spacing w:before="120" w:after="120" w:line="288" w:lineRule="auto"/>
              <w:ind w:left="0"/>
              <w:jc w:val="left"/>
            </w:pPr>
            <w:r>
              <w:rPr>
                <w:rFonts w:ascii="Arial" w:hAnsi="Arial" w:eastAsia="等线" w:cs="Arial"/>
                <w:sz w:val="22"/>
              </w:rPr>
              <w:t>双侧颈动脉彩超检查</w:t>
            </w:r>
          </w:p>
        </w:tc>
        <w:tc>
          <w:tcPr>
            <w:tcW w:w="2070" w:type="dxa"/>
            <w:tcMar>
              <w:top w:w="60" w:type="dxa"/>
              <w:left w:w="120" w:type="dxa"/>
              <w:bottom w:w="30" w:type="dxa"/>
              <w:right w:w="120" w:type="dxa"/>
            </w:tcMar>
          </w:tcPr>
          <w:p w14:paraId="3B03E67F">
            <w:pPr>
              <w:spacing w:before="120" w:after="120" w:line="288" w:lineRule="auto"/>
              <w:ind w:left="0"/>
              <w:jc w:val="left"/>
            </w:pPr>
            <w:r>
              <w:rPr>
                <w:rFonts w:ascii="Arial" w:hAnsi="Arial" w:eastAsia="等线" w:cs="Arial"/>
                <w:sz w:val="22"/>
              </w:rPr>
              <w:t>双侧颈动脉彩超检查</w:t>
            </w:r>
          </w:p>
        </w:tc>
        <w:tc>
          <w:tcPr>
            <w:tcW w:w="2070" w:type="dxa"/>
            <w:tcMar>
              <w:top w:w="60" w:type="dxa"/>
              <w:left w:w="120" w:type="dxa"/>
              <w:bottom w:w="30" w:type="dxa"/>
              <w:right w:w="120" w:type="dxa"/>
            </w:tcMar>
          </w:tcPr>
          <w:p w14:paraId="4F7E445A">
            <w:pPr>
              <w:spacing w:before="120" w:after="120" w:line="288" w:lineRule="auto"/>
              <w:ind w:left="0"/>
              <w:jc w:val="left"/>
            </w:pPr>
            <w:r>
              <w:rPr>
                <w:rFonts w:ascii="Arial" w:hAnsi="Arial" w:eastAsia="等线" w:cs="Arial"/>
                <w:sz w:val="22"/>
              </w:rPr>
              <w:t>√</w:t>
            </w:r>
          </w:p>
        </w:tc>
      </w:tr>
      <w:tr w14:paraId="2ABD43F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051F6EBA">
            <w:pPr>
              <w:spacing w:before="120" w:after="120" w:line="288" w:lineRule="auto"/>
              <w:ind w:left="0"/>
              <w:jc w:val="left"/>
            </w:pPr>
          </w:p>
        </w:tc>
        <w:tc>
          <w:tcPr>
            <w:tcW w:w="2070" w:type="dxa"/>
            <w:shd w:val="clear" w:color="auto" w:fill="auto"/>
            <w:tcMar>
              <w:top w:w="60" w:type="dxa"/>
              <w:left w:w="120" w:type="dxa"/>
              <w:bottom w:w="30" w:type="dxa"/>
              <w:right w:w="120" w:type="dxa"/>
            </w:tcMar>
            <w:vAlign w:val="top"/>
          </w:tcPr>
          <w:p w14:paraId="2621CDA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心脏彩超</w:t>
            </w:r>
          </w:p>
        </w:tc>
        <w:tc>
          <w:tcPr>
            <w:tcW w:w="2070" w:type="dxa"/>
            <w:shd w:val="clear" w:color="auto" w:fill="auto"/>
            <w:tcMar>
              <w:top w:w="60" w:type="dxa"/>
              <w:left w:w="120" w:type="dxa"/>
              <w:bottom w:w="30" w:type="dxa"/>
              <w:right w:w="120" w:type="dxa"/>
            </w:tcMar>
            <w:vAlign w:val="top"/>
          </w:tcPr>
          <w:p w14:paraId="152D03A5">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心脏彩超及心功能检查</w:t>
            </w:r>
          </w:p>
        </w:tc>
        <w:tc>
          <w:tcPr>
            <w:tcW w:w="2070" w:type="dxa"/>
            <w:shd w:val="clear" w:color="auto" w:fill="auto"/>
            <w:tcMar>
              <w:top w:w="60" w:type="dxa"/>
              <w:left w:w="120" w:type="dxa"/>
              <w:bottom w:w="30" w:type="dxa"/>
              <w:right w:w="120" w:type="dxa"/>
            </w:tcMar>
            <w:vAlign w:val="top"/>
          </w:tcPr>
          <w:p w14:paraId="6D1A9A9B">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41DEE2A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1B9FBB30">
            <w:pPr>
              <w:spacing w:before="120" w:after="120" w:line="288" w:lineRule="auto"/>
              <w:ind w:left="0"/>
              <w:jc w:val="left"/>
            </w:pPr>
          </w:p>
        </w:tc>
        <w:tc>
          <w:tcPr>
            <w:tcW w:w="2070" w:type="dxa"/>
            <w:shd w:val="clear" w:color="auto" w:fill="auto"/>
            <w:tcMar>
              <w:top w:w="60" w:type="dxa"/>
              <w:left w:w="120" w:type="dxa"/>
              <w:bottom w:w="30" w:type="dxa"/>
              <w:right w:w="120" w:type="dxa"/>
            </w:tcMar>
            <w:vAlign w:val="top"/>
          </w:tcPr>
          <w:p w14:paraId="38044BAC">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泌尿系统彩超检查（胀尿）</w:t>
            </w:r>
          </w:p>
        </w:tc>
        <w:tc>
          <w:tcPr>
            <w:tcW w:w="2070" w:type="dxa"/>
            <w:shd w:val="clear" w:color="auto" w:fill="auto"/>
            <w:tcMar>
              <w:top w:w="60" w:type="dxa"/>
              <w:left w:w="120" w:type="dxa"/>
              <w:bottom w:w="30" w:type="dxa"/>
              <w:right w:w="120" w:type="dxa"/>
            </w:tcMar>
            <w:vAlign w:val="top"/>
          </w:tcPr>
          <w:p w14:paraId="4559E473">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双肾、输尿管、膀胱、前列腺（男性）。</w:t>
            </w:r>
          </w:p>
        </w:tc>
        <w:tc>
          <w:tcPr>
            <w:tcW w:w="2070" w:type="dxa"/>
            <w:shd w:val="clear" w:color="auto" w:fill="auto"/>
            <w:tcMar>
              <w:top w:w="60" w:type="dxa"/>
              <w:left w:w="120" w:type="dxa"/>
              <w:bottom w:w="30" w:type="dxa"/>
              <w:right w:w="120" w:type="dxa"/>
            </w:tcMar>
            <w:vAlign w:val="top"/>
          </w:tcPr>
          <w:p w14:paraId="100E2FB4">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6512598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30B1B877">
            <w:pPr>
              <w:spacing w:before="120" w:after="120" w:line="288" w:lineRule="auto"/>
              <w:ind w:left="0"/>
              <w:jc w:val="left"/>
            </w:pPr>
          </w:p>
        </w:tc>
        <w:tc>
          <w:tcPr>
            <w:tcW w:w="2070" w:type="dxa"/>
            <w:shd w:val="clear" w:color="auto" w:fill="auto"/>
            <w:tcMar>
              <w:top w:w="60" w:type="dxa"/>
              <w:left w:w="120" w:type="dxa"/>
              <w:bottom w:w="30" w:type="dxa"/>
              <w:right w:w="120" w:type="dxa"/>
            </w:tcMar>
            <w:vAlign w:val="top"/>
          </w:tcPr>
          <w:p w14:paraId="6891C9A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采血费</w:t>
            </w:r>
          </w:p>
        </w:tc>
        <w:tc>
          <w:tcPr>
            <w:tcW w:w="2070" w:type="dxa"/>
            <w:shd w:val="clear" w:color="auto" w:fill="auto"/>
            <w:tcMar>
              <w:top w:w="60" w:type="dxa"/>
              <w:left w:w="120" w:type="dxa"/>
              <w:bottom w:w="30" w:type="dxa"/>
              <w:right w:w="120" w:type="dxa"/>
            </w:tcMar>
            <w:vAlign w:val="top"/>
          </w:tcPr>
          <w:p w14:paraId="4B4A066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c>
          <w:tcPr>
            <w:tcW w:w="2070" w:type="dxa"/>
            <w:shd w:val="clear" w:color="auto" w:fill="auto"/>
            <w:tcMar>
              <w:top w:w="60" w:type="dxa"/>
              <w:left w:w="120" w:type="dxa"/>
              <w:bottom w:w="30" w:type="dxa"/>
              <w:right w:w="120" w:type="dxa"/>
            </w:tcMar>
            <w:vAlign w:val="top"/>
          </w:tcPr>
          <w:p w14:paraId="5D0E4090">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3AC715C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375837E2">
            <w:pPr>
              <w:spacing w:before="120" w:after="120" w:line="288" w:lineRule="auto"/>
              <w:ind w:left="0"/>
              <w:jc w:val="left"/>
            </w:pPr>
          </w:p>
        </w:tc>
        <w:tc>
          <w:tcPr>
            <w:tcW w:w="2070" w:type="dxa"/>
            <w:shd w:val="clear" w:color="auto" w:fill="auto"/>
            <w:tcMar>
              <w:top w:w="60" w:type="dxa"/>
              <w:left w:w="120" w:type="dxa"/>
              <w:bottom w:w="30" w:type="dxa"/>
              <w:right w:w="120" w:type="dxa"/>
            </w:tcMar>
            <w:vAlign w:val="top"/>
          </w:tcPr>
          <w:p w14:paraId="47F04A9C">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赠送项目</w:t>
            </w:r>
          </w:p>
        </w:tc>
        <w:tc>
          <w:tcPr>
            <w:tcW w:w="2070" w:type="dxa"/>
            <w:shd w:val="clear" w:color="auto" w:fill="auto"/>
            <w:tcMar>
              <w:top w:w="60" w:type="dxa"/>
              <w:left w:w="120" w:type="dxa"/>
              <w:bottom w:w="30" w:type="dxa"/>
              <w:right w:w="120" w:type="dxa"/>
            </w:tcMar>
            <w:vAlign w:val="top"/>
          </w:tcPr>
          <w:p w14:paraId="6D3D995E">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健康问卷、心理评估、身高、体重、血压、脉搏、腰围、体重指数（BMI）、营养早餐、报告解读、检后健康管理。</w:t>
            </w:r>
          </w:p>
        </w:tc>
        <w:tc>
          <w:tcPr>
            <w:tcW w:w="2070" w:type="dxa"/>
            <w:shd w:val="clear" w:color="auto" w:fill="auto"/>
            <w:tcMar>
              <w:top w:w="60" w:type="dxa"/>
              <w:left w:w="120" w:type="dxa"/>
              <w:bottom w:w="30" w:type="dxa"/>
              <w:right w:w="120" w:type="dxa"/>
            </w:tcMar>
            <w:vAlign w:val="top"/>
          </w:tcPr>
          <w:p w14:paraId="21D44477">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w:t>
            </w:r>
          </w:p>
        </w:tc>
      </w:tr>
      <w:tr w14:paraId="6E6596D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40" w:type="dxa"/>
            <w:gridSpan w:val="2"/>
            <w:tcMar>
              <w:top w:w="60" w:type="dxa"/>
              <w:left w:w="120" w:type="dxa"/>
              <w:bottom w:w="30" w:type="dxa"/>
              <w:right w:w="120" w:type="dxa"/>
            </w:tcMar>
          </w:tcPr>
          <w:p w14:paraId="7CF672B1">
            <w:pPr>
              <w:spacing w:before="120" w:after="120" w:line="288" w:lineRule="auto"/>
              <w:ind w:left="0"/>
              <w:jc w:val="left"/>
            </w:pPr>
            <w:r>
              <w:rPr>
                <w:rFonts w:ascii="Arial" w:hAnsi="Arial" w:eastAsia="等线" w:cs="Arial"/>
                <w:sz w:val="22"/>
              </w:rPr>
              <w:t>个人体检套餐费用</w:t>
            </w:r>
          </w:p>
        </w:tc>
        <w:tc>
          <w:tcPr>
            <w:tcW w:w="2070" w:type="dxa"/>
            <w:tcMar>
              <w:top w:w="60" w:type="dxa"/>
              <w:left w:w="120" w:type="dxa"/>
              <w:bottom w:w="30" w:type="dxa"/>
              <w:right w:w="120" w:type="dxa"/>
            </w:tcMar>
          </w:tcPr>
          <w:p w14:paraId="14D08164">
            <w:pPr>
              <w:spacing w:before="120" w:after="120" w:line="288" w:lineRule="auto"/>
              <w:ind w:left="0"/>
              <w:jc w:val="left"/>
            </w:pPr>
            <w:r>
              <w:rPr>
                <w:rFonts w:ascii="Arial" w:hAnsi="Arial" w:eastAsia="等线" w:cs="Arial"/>
                <w:sz w:val="22"/>
              </w:rPr>
              <w:t>按投标报价执行</w:t>
            </w:r>
          </w:p>
        </w:tc>
        <w:tc>
          <w:tcPr>
            <w:tcW w:w="2070" w:type="dxa"/>
            <w:shd w:val="clear" w:color="auto" w:fill="auto"/>
            <w:tcMar>
              <w:top w:w="60" w:type="dxa"/>
              <w:left w:w="120" w:type="dxa"/>
              <w:bottom w:w="30" w:type="dxa"/>
              <w:right w:w="120" w:type="dxa"/>
            </w:tcMar>
            <w:vAlign w:val="top"/>
          </w:tcPr>
          <w:p w14:paraId="606614CA">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按投标报价执行</w:t>
            </w:r>
          </w:p>
        </w:tc>
      </w:tr>
      <w:tr w14:paraId="3395FEF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40" w:type="dxa"/>
            <w:gridSpan w:val="2"/>
            <w:tcMar>
              <w:top w:w="60" w:type="dxa"/>
              <w:left w:w="120" w:type="dxa"/>
              <w:bottom w:w="30" w:type="dxa"/>
              <w:right w:w="120" w:type="dxa"/>
            </w:tcMar>
          </w:tcPr>
          <w:p w14:paraId="44194A65">
            <w:pPr>
              <w:spacing w:before="120" w:after="120" w:line="288" w:lineRule="auto"/>
              <w:ind w:left="0"/>
              <w:jc w:val="left"/>
            </w:pPr>
            <w:r>
              <w:rPr>
                <w:rFonts w:ascii="Arial" w:hAnsi="Arial" w:eastAsia="等线" w:cs="Arial"/>
                <w:sz w:val="22"/>
              </w:rPr>
              <w:t>结算价格</w:t>
            </w:r>
          </w:p>
        </w:tc>
        <w:tc>
          <w:tcPr>
            <w:tcW w:w="2070" w:type="dxa"/>
            <w:tcMar>
              <w:top w:w="60" w:type="dxa"/>
              <w:left w:w="120" w:type="dxa"/>
              <w:bottom w:w="30" w:type="dxa"/>
              <w:right w:w="120" w:type="dxa"/>
            </w:tcMar>
          </w:tcPr>
          <w:p w14:paraId="744E3D23">
            <w:pPr>
              <w:spacing w:before="120" w:after="120" w:line="288" w:lineRule="auto"/>
              <w:ind w:left="0"/>
              <w:jc w:val="left"/>
            </w:pPr>
            <w:r>
              <w:rPr>
                <w:rFonts w:ascii="Arial" w:hAnsi="Arial" w:eastAsia="等线" w:cs="Arial"/>
                <w:sz w:val="22"/>
              </w:rPr>
              <w:t>按最终谈判确定价格执行</w:t>
            </w:r>
          </w:p>
        </w:tc>
        <w:tc>
          <w:tcPr>
            <w:tcW w:w="2070" w:type="dxa"/>
            <w:shd w:val="clear" w:color="auto" w:fill="auto"/>
            <w:tcMar>
              <w:top w:w="60" w:type="dxa"/>
              <w:left w:w="120" w:type="dxa"/>
              <w:bottom w:w="30" w:type="dxa"/>
              <w:right w:w="120" w:type="dxa"/>
            </w:tcMar>
            <w:vAlign w:val="top"/>
          </w:tcPr>
          <w:p w14:paraId="7CD19E66">
            <w:pPr>
              <w:spacing w:before="120" w:after="120" w:line="288" w:lineRule="auto"/>
              <w:ind w:left="0" w:leftChars="0"/>
              <w:jc w:val="left"/>
              <w:rPr>
                <w:rFonts w:asciiTheme="minorHAnsi" w:hAnsiTheme="minorHAnsi" w:eastAsiaTheme="minorEastAsia" w:cstheme="minorBidi"/>
                <w:sz w:val="21"/>
                <w:szCs w:val="22"/>
              </w:rPr>
            </w:pPr>
            <w:r>
              <w:rPr>
                <w:rFonts w:ascii="Arial" w:hAnsi="Arial" w:eastAsia="等线" w:cs="Arial"/>
                <w:sz w:val="22"/>
              </w:rPr>
              <w:t>按最终谈判确定价格执行</w:t>
            </w:r>
          </w:p>
        </w:tc>
      </w:tr>
    </w:tbl>
    <w:p w14:paraId="761DDBD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kern w:val="2"/>
          <w:sz w:val="32"/>
          <w:szCs w:val="32"/>
          <w:lang w:val="en-US" w:eastAsia="zh-CN" w:bidi="ar-SA"/>
        </w:rPr>
      </w:pPr>
      <w:r>
        <w:rPr>
          <w:rFonts w:hint="eastAsia" w:ascii="黑体" w:hAnsi="黑体" w:eastAsia="黑体" w:cs="宋体"/>
          <w:sz w:val="32"/>
          <w:szCs w:val="32"/>
          <w:lang w:val="en-US" w:eastAsia="zh-CN"/>
        </w:rPr>
        <w:t>七、投标文件提交</w:t>
      </w:r>
    </w:p>
    <w:p w14:paraId="5C3D997B">
      <w:pPr>
        <w:pStyle w:val="7"/>
        <w:keepNext w:val="0"/>
        <w:keepLines w:val="0"/>
        <w:pageBreakBefore w:val="0"/>
        <w:widowControl w:val="0"/>
        <w:numPr>
          <w:ilvl w:val="0"/>
          <w:numId w:val="0"/>
        </w:numPr>
        <w:topLinePunct w:val="0"/>
        <w:autoSpaceDE/>
        <w:autoSpaceDN/>
        <w:bidi w:val="0"/>
        <w:spacing w:line="560" w:lineRule="exact"/>
        <w:ind w:firstLine="640" w:firstLineChars="200"/>
        <w:jc w:val="both"/>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仿宋_GB2312" w:hAnsi="仿宋_GB2312" w:eastAsia="仿宋_GB2312" w:cs="仿宋_GB2312"/>
          <w:sz w:val="32"/>
          <w:szCs w:val="32"/>
          <w:lang w:val="en-US" w:eastAsia="zh-CN"/>
        </w:rPr>
        <w:t>投标人应在截止时间前按要求递交投标文件，投标文件格式自拟，应包含投标人简介、相关资质、项目涉及方案/清单、报价、供应商基本情况表（详见末尾附件）。</w:t>
      </w:r>
    </w:p>
    <w:p w14:paraId="0F21A89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bCs/>
          <w:sz w:val="32"/>
          <w:szCs w:val="32"/>
          <w:highlight w:val="none"/>
          <w:u w:val="none"/>
          <w:lang w:val="en-US" w:eastAsia="zh-CN"/>
        </w:rPr>
        <w:t>备注：</w:t>
      </w:r>
      <w:r>
        <w:rPr>
          <w:rFonts w:hint="eastAsia" w:ascii="Times New Roman" w:hAnsi="Times New Roman" w:eastAsia="仿宋" w:cs="Times New Roman"/>
          <w:b w:val="0"/>
          <w:bCs w:val="0"/>
          <w:sz w:val="32"/>
          <w:szCs w:val="32"/>
          <w:highlight w:val="none"/>
          <w:u w:val="none"/>
          <w:lang w:val="en-US" w:eastAsia="zh-CN"/>
        </w:rPr>
        <w:t>投标文件请加盖公章后，纸质文件寄送公告中地址，同时扫描成一份PDF文档发送至51831911@qq.com，邮件信息备注“投标人公司名称+项目名称”命名。</w:t>
      </w:r>
    </w:p>
    <w:p w14:paraId="417F85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投标人递交响应文件时提供的所有资料必须真实、有效，若发现有提供虚假资料投标的将取消其投标资格。</w:t>
      </w:r>
    </w:p>
    <w:p w14:paraId="707ECC2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七、联系方式：</w:t>
      </w:r>
    </w:p>
    <w:p w14:paraId="4EDDE8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default" w:ascii="Times New Roman" w:hAnsi="Times New Roman" w:eastAsia="仿宋" w:cs="Times New Roman"/>
          <w:b w:val="0"/>
          <w:bCs w:val="0"/>
          <w:sz w:val="32"/>
          <w:szCs w:val="32"/>
          <w:u w:val="none"/>
          <w:lang w:val="en-US" w:eastAsia="zh-CN"/>
        </w:rPr>
      </w:pPr>
      <w:r>
        <w:rPr>
          <w:rFonts w:hint="default" w:ascii="Times New Roman" w:hAnsi="Times New Roman" w:eastAsia="仿宋" w:cs="Times New Roman"/>
          <w:b w:val="0"/>
          <w:bCs w:val="0"/>
          <w:sz w:val="32"/>
          <w:szCs w:val="32"/>
          <w:u w:val="none"/>
          <w:lang w:val="en-US" w:eastAsia="zh-CN"/>
        </w:rPr>
        <w:t>1、采购人：深圳市</w:t>
      </w:r>
      <w:r>
        <w:rPr>
          <w:rFonts w:hint="eastAsia" w:ascii="Times New Roman" w:hAnsi="Times New Roman" w:eastAsia="仿宋" w:cs="Times New Roman"/>
          <w:b w:val="0"/>
          <w:bCs w:val="0"/>
          <w:sz w:val="32"/>
          <w:szCs w:val="32"/>
          <w:u w:val="none"/>
          <w:lang w:val="en-US" w:eastAsia="zh-CN"/>
        </w:rPr>
        <w:t>面粉</w:t>
      </w:r>
      <w:r>
        <w:rPr>
          <w:rFonts w:hint="default" w:ascii="Times New Roman" w:hAnsi="Times New Roman" w:eastAsia="仿宋" w:cs="Times New Roman"/>
          <w:b w:val="0"/>
          <w:bCs w:val="0"/>
          <w:sz w:val="32"/>
          <w:szCs w:val="32"/>
          <w:u w:val="none"/>
          <w:lang w:val="en-US" w:eastAsia="zh-CN"/>
        </w:rPr>
        <w:t>有限公司</w:t>
      </w:r>
    </w:p>
    <w:p w14:paraId="1169F7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default" w:ascii="Times New Roman" w:hAnsi="Times New Roman" w:eastAsia="仿宋" w:cs="Times New Roman"/>
          <w:b w:val="0"/>
          <w:bCs w:val="0"/>
          <w:sz w:val="32"/>
          <w:szCs w:val="32"/>
          <w:u w:val="none"/>
          <w:lang w:val="en-US" w:eastAsia="zh-CN"/>
        </w:rPr>
      </w:pPr>
      <w:r>
        <w:rPr>
          <w:rFonts w:hint="default" w:ascii="Times New Roman" w:hAnsi="Times New Roman" w:eastAsia="仿宋" w:cs="Times New Roman"/>
          <w:b w:val="0"/>
          <w:bCs w:val="0"/>
          <w:sz w:val="32"/>
          <w:szCs w:val="32"/>
          <w:u w:val="none"/>
          <w:lang w:val="en-US" w:eastAsia="zh-CN"/>
        </w:rPr>
        <w:t>2、联系人：</w:t>
      </w:r>
      <w:r>
        <w:rPr>
          <w:rFonts w:hint="eastAsia" w:ascii="Times New Roman" w:hAnsi="Times New Roman" w:eastAsia="仿宋" w:cs="Times New Roman"/>
          <w:b w:val="0"/>
          <w:bCs w:val="0"/>
          <w:sz w:val="32"/>
          <w:szCs w:val="32"/>
          <w:u w:val="none"/>
          <w:lang w:val="en-US" w:eastAsia="zh-CN"/>
        </w:rPr>
        <w:t>邹女士</w:t>
      </w:r>
    </w:p>
    <w:p w14:paraId="3B1A8B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default"/>
          <w:lang w:val="en-US" w:eastAsia="zh-CN"/>
        </w:rPr>
      </w:pPr>
      <w:r>
        <w:rPr>
          <w:rFonts w:hint="default" w:ascii="Times New Roman" w:hAnsi="Times New Roman" w:eastAsia="仿宋" w:cs="Times New Roman"/>
          <w:b w:val="0"/>
          <w:bCs w:val="0"/>
          <w:sz w:val="32"/>
          <w:szCs w:val="32"/>
          <w:u w:val="none"/>
          <w:lang w:val="en-US" w:eastAsia="zh-CN"/>
        </w:rPr>
        <w:t>3、联系方式：</w:t>
      </w:r>
      <w:r>
        <w:rPr>
          <w:rFonts w:hint="eastAsia" w:ascii="Times New Roman" w:hAnsi="Times New Roman" w:eastAsia="仿宋" w:cs="Times New Roman"/>
          <w:b w:val="0"/>
          <w:bCs w:val="0"/>
          <w:sz w:val="32"/>
          <w:szCs w:val="32"/>
          <w:u w:val="none"/>
          <w:lang w:val="en-US" w:eastAsia="zh-CN"/>
        </w:rPr>
        <w:t>13510005126</w:t>
      </w:r>
    </w:p>
    <w:p w14:paraId="267B5880">
      <w:pPr>
        <w:rPr>
          <w:rFonts w:hint="eastAsia"/>
          <w:sz w:val="32"/>
          <w:szCs w:val="32"/>
          <w:lang w:val="en-US" w:eastAsia="zh-CN"/>
        </w:rPr>
      </w:pPr>
    </w:p>
    <w:p w14:paraId="510B7AB5">
      <w:pPr>
        <w:pStyle w:val="2"/>
        <w:rPr>
          <w:rFonts w:hint="eastAsia"/>
          <w:sz w:val="32"/>
          <w:szCs w:val="32"/>
          <w:lang w:val="en-US" w:eastAsia="zh-CN"/>
        </w:rPr>
      </w:pPr>
    </w:p>
    <w:p w14:paraId="55350C7B">
      <w:pPr>
        <w:pStyle w:val="2"/>
        <w:rPr>
          <w:rFonts w:hint="eastAsia"/>
          <w:sz w:val="32"/>
          <w:szCs w:val="32"/>
          <w:lang w:val="en-US" w:eastAsia="zh-CN"/>
        </w:rPr>
      </w:pPr>
    </w:p>
    <w:p w14:paraId="206EF526">
      <w:pPr>
        <w:pStyle w:val="2"/>
        <w:rPr>
          <w:rFonts w:hint="eastAsia"/>
          <w:sz w:val="32"/>
          <w:szCs w:val="32"/>
          <w:lang w:val="en-US" w:eastAsia="zh-CN"/>
        </w:rPr>
      </w:pPr>
    </w:p>
    <w:p w14:paraId="76B002FE">
      <w:pPr>
        <w:pStyle w:val="2"/>
        <w:rPr>
          <w:rFonts w:hint="eastAsia"/>
          <w:sz w:val="32"/>
          <w:szCs w:val="32"/>
          <w:lang w:val="en-US" w:eastAsia="zh-CN"/>
        </w:rPr>
      </w:pPr>
    </w:p>
    <w:p w14:paraId="366E84FD">
      <w:pPr>
        <w:pStyle w:val="2"/>
        <w:rPr>
          <w:rFonts w:hint="eastAsia"/>
          <w:sz w:val="32"/>
          <w:szCs w:val="32"/>
          <w:lang w:val="en-US" w:eastAsia="zh-CN"/>
        </w:rPr>
      </w:pPr>
    </w:p>
    <w:p w14:paraId="3AF07A34">
      <w:pPr>
        <w:pStyle w:val="2"/>
        <w:rPr>
          <w:rFonts w:hint="eastAsia"/>
          <w:sz w:val="32"/>
          <w:szCs w:val="32"/>
          <w:lang w:val="en-US" w:eastAsia="zh-CN"/>
        </w:rPr>
      </w:pPr>
    </w:p>
    <w:p w14:paraId="65DC38A2">
      <w:pPr>
        <w:pStyle w:val="2"/>
        <w:rPr>
          <w:rFonts w:hint="eastAsia"/>
          <w:sz w:val="32"/>
          <w:szCs w:val="32"/>
          <w:lang w:val="en-US" w:eastAsia="zh-CN"/>
        </w:rPr>
      </w:pPr>
    </w:p>
    <w:p w14:paraId="3A3EF63A">
      <w:pPr>
        <w:pStyle w:val="2"/>
        <w:rPr>
          <w:rFonts w:hint="eastAsia"/>
          <w:sz w:val="32"/>
          <w:szCs w:val="32"/>
          <w:lang w:val="en-US" w:eastAsia="zh-CN"/>
        </w:rPr>
      </w:pPr>
    </w:p>
    <w:p w14:paraId="46332943">
      <w:pPr>
        <w:pStyle w:val="2"/>
        <w:rPr>
          <w:rFonts w:hint="eastAsia"/>
          <w:sz w:val="32"/>
          <w:szCs w:val="32"/>
          <w:lang w:val="en-US" w:eastAsia="zh-CN"/>
        </w:rPr>
      </w:pPr>
    </w:p>
    <w:p w14:paraId="34386ED9">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14:paraId="542FE98B">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44"/>
        <w:gridCol w:w="720"/>
        <w:gridCol w:w="1177"/>
        <w:gridCol w:w="227"/>
        <w:gridCol w:w="924"/>
        <w:gridCol w:w="84"/>
        <w:gridCol w:w="1116"/>
        <w:gridCol w:w="516"/>
        <w:gridCol w:w="264"/>
        <w:gridCol w:w="1200"/>
        <w:gridCol w:w="1351"/>
      </w:tblGrid>
      <w:tr w14:paraId="717C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663" w:type="dxa"/>
            <w:gridSpan w:val="3"/>
            <w:vAlign w:val="center"/>
          </w:tcPr>
          <w:p w14:paraId="7EECC6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3399E8D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E01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5EB3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48791F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7B61C0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09546E1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5F5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22" w:type="dxa"/>
            <w:gridSpan w:val="12"/>
            <w:vAlign w:val="center"/>
          </w:tcPr>
          <w:p w14:paraId="3E3EA3F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335E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7B008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2FD7A8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077398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0755C2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41819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4643856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3EB5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E2965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2F55E23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34E9C9D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7B7BB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07ED97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D623F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940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372E6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5934A52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270B5E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836AE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0552E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0CCDB1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0A5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B135D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78FE07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AFAF33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247B6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02477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2F0050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570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72AFF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43A2C7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5872262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D1736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4E54F9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CB65DC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BA9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5C7BF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1DA584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4DFD9D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18BD88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CB2D5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7F34CC3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83C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657092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3D2C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577205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7D3A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AB5BC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6B1665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1F8C790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5A6A66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75CB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564C0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677C11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1A84BB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2D6325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92C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B84AD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7571A6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607885E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7D883DF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25B9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257E28A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3006622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注：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7F03D511">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投标（响应）供应商声明：</w:t>
      </w:r>
    </w:p>
    <w:p w14:paraId="4DBE884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w:t>
      </w: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投标（响应）供应商填写内容与事实不符的，招标人有权取消其投标资格、否决投标或解除合同，并依法追究其法律责任。</w:t>
      </w:r>
    </w:p>
    <w:p w14:paraId="05CBBF2F">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2.投标（响应）供应商存在围标串标行为的，将被列入招标人采购失信名单。</w:t>
      </w:r>
    </w:p>
    <w:p w14:paraId="60239560">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3.本情况表自签署之日起生效，适用于本次招采活动及后续合同履行阶段。</w:t>
      </w:r>
    </w:p>
    <w:p w14:paraId="2C337C5D">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231F9C32">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216BF95C">
      <w:pPr>
        <w:ind w:left="5760" w:hanging="5760" w:hangingChars="1800"/>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color w:val="auto"/>
          <w:sz w:val="32"/>
          <w:szCs w:val="32"/>
        </w:rPr>
        <w:t>填表单位：（加盖单位公章）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75AB2C9B">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D680684-7E63-40A0-B2B0-322DB7C46861}"/>
  </w:font>
  <w:font w:name="黑体">
    <w:panose1 w:val="02010609060101010101"/>
    <w:charset w:val="86"/>
    <w:family w:val="auto"/>
    <w:pitch w:val="default"/>
    <w:sig w:usb0="800002BF" w:usb1="38CF7CFA" w:usb2="00000016" w:usb3="00000000" w:csb0="00040001" w:csb1="00000000"/>
    <w:embedRegular r:id="rId2" w:fontKey="{954BEA4D-FE15-40B2-9236-56AAF09AF9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3D73864-1DE8-4372-B88F-184156BFE790}"/>
  </w:font>
  <w:font w:name="仿宋">
    <w:panose1 w:val="02010609060101010101"/>
    <w:charset w:val="86"/>
    <w:family w:val="auto"/>
    <w:pitch w:val="default"/>
    <w:sig w:usb0="800002BF" w:usb1="38CF7CFA" w:usb2="00000016" w:usb3="00000000" w:csb0="00040001" w:csb1="00000000"/>
    <w:embedRegular r:id="rId4" w:fontKey="{F61EFF30-81D4-422A-A179-6BC292E2927C}"/>
  </w:font>
  <w:font w:name="方正小标宋简体">
    <w:panose1 w:val="02000000000000000000"/>
    <w:charset w:val="86"/>
    <w:family w:val="auto"/>
    <w:pitch w:val="default"/>
    <w:sig w:usb0="00000001" w:usb1="08000000" w:usb2="00000000" w:usb3="00000000" w:csb0="00040000" w:csb1="00000000"/>
    <w:embedRegular r:id="rId5" w:fontKey="{06609821-E45E-4861-8207-77BB7A96A19C}"/>
  </w:font>
  <w:font w:name="仿宋_GB2312">
    <w:panose1 w:val="02010609030101010101"/>
    <w:charset w:val="86"/>
    <w:family w:val="modern"/>
    <w:pitch w:val="default"/>
    <w:sig w:usb0="00000001" w:usb1="080E0000" w:usb2="00000000" w:usb3="00000000" w:csb0="00040000" w:csb1="00000000"/>
    <w:embedRegular r:id="rId6" w:fontKey="{7BA634AD-EB7B-4028-94CA-29C0D03A468C}"/>
  </w:font>
  <w:font w:name="等线">
    <w:panose1 w:val="02010600030101010101"/>
    <w:charset w:val="86"/>
    <w:family w:val="auto"/>
    <w:pitch w:val="default"/>
    <w:sig w:usb0="A00002BF" w:usb1="38CF7CFA" w:usb2="00000016" w:usb3="00000000" w:csb0="0004000F" w:csb1="00000000"/>
    <w:embedRegular r:id="rId7" w:fontKey="{20BA6EB6-30F9-409C-BF9C-A77CBCE7C8ED}"/>
  </w:font>
  <w:font w:name="方正小标宋_GBK">
    <w:panose1 w:val="03000509000000000000"/>
    <w:charset w:val="86"/>
    <w:family w:val="auto"/>
    <w:pitch w:val="default"/>
    <w:sig w:usb0="00000001" w:usb1="080E0000" w:usb2="00000000" w:usb3="00000000" w:csb0="00040000" w:csb1="00000000"/>
    <w:embedRegular r:id="rId8" w:fontKey="{8DCB78A5-3FCF-4874-9C65-6705456D8307}"/>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A176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6EAE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E052F"/>
    <w:rsid w:val="034D095E"/>
    <w:rsid w:val="06DE46EF"/>
    <w:rsid w:val="0BF8559B"/>
    <w:rsid w:val="11B27EF6"/>
    <w:rsid w:val="1405633D"/>
    <w:rsid w:val="19945F9A"/>
    <w:rsid w:val="1B5A1A13"/>
    <w:rsid w:val="1E050840"/>
    <w:rsid w:val="2BFA314B"/>
    <w:rsid w:val="341D5FA7"/>
    <w:rsid w:val="397330FD"/>
    <w:rsid w:val="3B187203"/>
    <w:rsid w:val="3F742EA3"/>
    <w:rsid w:val="41734075"/>
    <w:rsid w:val="43F8280E"/>
    <w:rsid w:val="442F5A5F"/>
    <w:rsid w:val="45EF0E26"/>
    <w:rsid w:val="49A83CE4"/>
    <w:rsid w:val="54576514"/>
    <w:rsid w:val="5AD20FEA"/>
    <w:rsid w:val="5E9D1196"/>
    <w:rsid w:val="5EC0115A"/>
    <w:rsid w:val="66D6776C"/>
    <w:rsid w:val="6B963E35"/>
    <w:rsid w:val="6BF40694"/>
    <w:rsid w:val="6E3A0F28"/>
    <w:rsid w:val="6EA97E5C"/>
    <w:rsid w:val="716B6C56"/>
    <w:rsid w:val="75956A44"/>
    <w:rsid w:val="786646C8"/>
    <w:rsid w:val="7A8C5D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_Style 3"/>
    <w:basedOn w:val="1"/>
    <w:qFormat/>
    <w:uiPriority w:val="34"/>
    <w:pPr>
      <w:ind w:firstLine="420"/>
    </w:pPr>
    <w:rPr>
      <w:rFonts w:ascii="Calibri" w:hAnsi="Calibr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3103</Words>
  <Characters>3418</Characters>
  <TotalTime>1</TotalTime>
  <ScaleCrop>false</ScaleCrop>
  <LinksUpToDate>false</LinksUpToDate>
  <CharactersWithSpaces>3425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2026-05-08T02:46:00Z</dcterms:created>
  <dc:creator>Apache POI</dc:creator>
  <cp:lastModifiedBy>邹铭</cp:lastModifiedBy>
  <dcterms:modified xsi:type="dcterms:W3CDTF">2026-06-24T00:55:24Z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eyJoZGlkIjoiODc2ZTg5ZGM3ODIzNGZjOTE1MmVhMTgxN2VmZGFkOTEiLCJ1c2VySWQiOiIyNjkwMjgwMzIifQ==</vt:lpwstr>
  </property>
  <property fmtid="{D5CDD505-2E9C-101B-9397-08002B2CF9AE}" pid="3" name="KSOProductBuildVer">
    <vt:lpwstr>2052-12.1.0.26895</vt:lpwstr>
  </property>
  <property fmtid="{D5CDD505-2E9C-101B-9397-08002B2CF9AE}" pid="4" name="ICV">
    <vt:lpwstr>84447779BA354696BABB8AEDC711D346_13</vt:lpwstr>
  </property>
</Properties>
</file>