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540"/>
          <w:tab w:val="left" w:pos="5635"/>
        </w:tabs>
        <w:spacing w:line="360" w:lineRule="auto"/>
        <w:ind w:firstLine="0"/>
        <w:jc w:val="left"/>
        <w:outlineLvl w:val="9"/>
        <w:rPr>
          <w:rFonts w:ascii="宋体" w:hAnsi="宋体" w:eastAsia="宋体" w:cs="Times New Roman"/>
          <w:sz w:val="28"/>
          <w:szCs w:val="28"/>
        </w:rPr>
      </w:pPr>
      <w:r>
        <w:rPr>
          <w:rFonts w:hint="eastAsia" w:ascii="宋体" w:hAnsi="宋体" w:eastAsia="宋体" w:cs="宋体"/>
          <w:sz w:val="28"/>
          <w:szCs w:val="28"/>
          <w:highlight w:val="none"/>
          <w:lang w:eastAsia="zh-CN"/>
        </w:rPr>
        <w:t>合同编号：</w:t>
      </w:r>
      <w:r>
        <w:rPr>
          <w:rFonts w:hint="eastAsia" w:ascii="宋体" w:hAnsi="宋体" w:eastAsia="宋体" w:cs="宋体"/>
          <w:sz w:val="28"/>
          <w:szCs w:val="28"/>
          <w:highlight w:val="none"/>
          <w:u w:val="single"/>
          <w:lang w:val="en-US" w:eastAsia="zh-CN"/>
        </w:rPr>
        <w:t xml:space="preserve">          </w:t>
      </w:r>
      <w:r>
        <w:rPr>
          <w:rFonts w:ascii="宋体" w:hAnsi="宋体"/>
          <w:b/>
          <w:sz w:val="30"/>
          <w:szCs w:val="30"/>
        </w:rPr>
        <mc:AlternateContent>
          <mc:Choice Requires="wps">
            <w:drawing>
              <wp:anchor distT="0" distB="0" distL="114300" distR="114300" simplePos="0" relativeHeight="251659264" behindDoc="0" locked="0" layoutInCell="1" allowOverlap="1">
                <wp:simplePos x="0" y="0"/>
                <wp:positionH relativeFrom="column">
                  <wp:posOffset>3838575</wp:posOffset>
                </wp:positionH>
                <wp:positionV relativeFrom="paragraph">
                  <wp:posOffset>9525</wp:posOffset>
                </wp:positionV>
                <wp:extent cx="1876425" cy="1047750"/>
                <wp:effectExtent l="0" t="0" r="9525" b="0"/>
                <wp:wrapNone/>
                <wp:docPr id="2" name="文本框 1"/>
                <wp:cNvGraphicFramePr/>
                <a:graphic xmlns:a="http://schemas.openxmlformats.org/drawingml/2006/main">
                  <a:graphicData uri="http://schemas.microsoft.com/office/word/2010/wordprocessingShape">
                    <wps:wsp>
                      <wps:cNvSpPr txBox="1"/>
                      <wps:spPr bwMode="auto">
                        <a:xfrm>
                          <a:off x="0" y="0"/>
                          <a:ext cx="1876425" cy="1047750"/>
                        </a:xfrm>
                        <a:prstGeom prst="rect">
                          <a:avLst/>
                        </a:prstGeom>
                        <a:solidFill>
                          <a:srgbClr val="FFFFFF"/>
                        </a:solidFill>
                        <a:ln>
                          <a:noFill/>
                        </a:ln>
                      </wps:spPr>
                      <wps:txbx>
                        <w:txbxContent>
                          <w:p>
                            <w:r>
                              <w:rPr>
                                <w:rFonts w:ascii="宋体" w:hAnsi="宋体"/>
                                <w:sz w:val="28"/>
                                <w:szCs w:val="28"/>
                              </w:rPr>
                              <w:drawing>
                                <wp:inline distT="0" distB="0" distL="0" distR="0">
                                  <wp:extent cx="1001395" cy="882015"/>
                                  <wp:effectExtent l="0" t="0" r="0" b="0"/>
                                  <wp:docPr id="1" name="图片 2" descr="公司logo"/>
                                  <wp:cNvGraphicFramePr/>
                                  <a:graphic xmlns:a="http://schemas.openxmlformats.org/drawingml/2006/main">
                                    <a:graphicData uri="http://schemas.openxmlformats.org/drawingml/2006/picture">
                                      <pic:pic xmlns:pic="http://schemas.openxmlformats.org/drawingml/2006/picture">
                                        <pic:nvPicPr>
                                          <pic:cNvPr id="1" name="图片 2" descr="公司logo"/>
                                          <pic:cNvPicPr/>
                                        </pic:nvPicPr>
                                        <pic:blipFill>
                                          <a:blip r:embed="rId6">
                                            <a:extLst>
                                              <a:ext uri="{28A0092B-C50C-407E-A947-70E740481C1C}">
                                                <a14:useLocalDpi xmlns:a14="http://schemas.microsoft.com/office/drawing/2010/main" val="0"/>
                                              </a:ext>
                                            </a:extLst>
                                          </a:blip>
                                          <a:srcRect/>
                                          <a:stretch>
                                            <a:fillRect/>
                                          </a:stretch>
                                        </pic:blipFill>
                                        <pic:spPr>
                                          <a:xfrm>
                                            <a:off x="0" y="0"/>
                                            <a:ext cx="1001395" cy="8820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302.25pt;margin-top:0.75pt;height:82.5pt;width:147.75pt;z-index:251659264;mso-width-relative:page;mso-height-relative:page;" fillcolor="#FFFFFF" filled="t" stroked="f" coordsize="21600,21600" o:gfxdata="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q2Kbs1QAAAAkBAAAPAAAAAAAAAAEA&#10;IAAAACIAAABkcnMvZG93bnJldi54bWxQSwECFAAUAAAACACHTuJAwdNf+hICAAAPBAAADgAAAAAA&#10;AAABACAAAAAkAQAAZHJzL2Uyb0RvYy54bWxQSwUGAAAAAAYABgBZAQAAqAUAAAAA&#10;">
                <v:fill on="t" focussize="0,0"/>
                <v:stroke on="f"/>
                <v:imagedata o:title=""/>
                <o:lock v:ext="edit" aspectratio="f"/>
                <v:textbox>
                  <w:txbxContent>
                    <w:p>
                      <w:r>
                        <w:rPr>
                          <w:rFonts w:ascii="宋体" w:hAnsi="宋体"/>
                          <w:sz w:val="28"/>
                          <w:szCs w:val="28"/>
                        </w:rPr>
                        <w:drawing>
                          <wp:inline distT="0" distB="0" distL="0" distR="0">
                            <wp:extent cx="1001395" cy="882015"/>
                            <wp:effectExtent l="0" t="0" r="0" b="0"/>
                            <wp:docPr id="1" name="图片 2" descr="公司logo"/>
                            <wp:cNvGraphicFramePr/>
                            <a:graphic xmlns:a="http://schemas.openxmlformats.org/drawingml/2006/main">
                              <a:graphicData uri="http://schemas.openxmlformats.org/drawingml/2006/picture">
                                <pic:pic xmlns:pic="http://schemas.openxmlformats.org/drawingml/2006/picture">
                                  <pic:nvPicPr>
                                    <pic:cNvPr id="1" name="图片 2" descr="公司logo"/>
                                    <pic:cNvPicPr/>
                                  </pic:nvPicPr>
                                  <pic:blipFill>
                                    <a:blip r:embed="rId6">
                                      <a:extLst>
                                        <a:ext uri="{28A0092B-C50C-407E-A947-70E740481C1C}">
                                          <a14:useLocalDpi xmlns:a14="http://schemas.microsoft.com/office/drawing/2010/main" val="0"/>
                                        </a:ext>
                                      </a:extLst>
                                    </a:blip>
                                    <a:srcRect/>
                                    <a:stretch>
                                      <a:fillRect/>
                                    </a:stretch>
                                  </pic:blipFill>
                                  <pic:spPr>
                                    <a:xfrm>
                                      <a:off x="0" y="0"/>
                                      <a:ext cx="1001395" cy="882015"/>
                                    </a:xfrm>
                                    <a:prstGeom prst="rect">
                                      <a:avLst/>
                                    </a:prstGeom>
                                    <a:noFill/>
                                    <a:ln>
                                      <a:noFill/>
                                    </a:ln>
                                  </pic:spPr>
                                </pic:pic>
                              </a:graphicData>
                            </a:graphic>
                          </wp:inline>
                        </w:drawing>
                      </w:r>
                    </w:p>
                  </w:txbxContent>
                </v:textbox>
              </v:shape>
            </w:pict>
          </mc:Fallback>
        </mc:AlternateContent>
      </w:r>
    </w:p>
    <w:p>
      <w:pPr>
        <w:spacing w:line="360" w:lineRule="auto"/>
        <w:ind w:firstLine="0"/>
        <w:outlineLvl w:val="9"/>
        <w:rPr>
          <w:rFonts w:ascii="宋体" w:hAnsi="宋体" w:eastAsia="宋体" w:cs="Times New Roman"/>
          <w:sz w:val="28"/>
          <w:szCs w:val="28"/>
        </w:rPr>
      </w:pPr>
    </w:p>
    <w:p>
      <w:pPr>
        <w:spacing w:line="360" w:lineRule="auto"/>
        <w:ind w:firstLine="0"/>
        <w:outlineLvl w:val="9"/>
        <w:rPr>
          <w:rFonts w:ascii="宋体" w:hAnsi="宋体" w:eastAsia="宋体" w:cs="Times New Roman"/>
          <w:sz w:val="28"/>
          <w:szCs w:val="28"/>
        </w:rPr>
      </w:pPr>
    </w:p>
    <w:p>
      <w:pPr>
        <w:spacing w:line="360" w:lineRule="auto"/>
        <w:ind w:firstLine="0"/>
        <w:outlineLvl w:val="9"/>
        <w:rPr>
          <w:rFonts w:ascii="宋体" w:hAnsi="宋体" w:eastAsia="宋体" w:cs="Times New Roman"/>
          <w:sz w:val="28"/>
          <w:szCs w:val="28"/>
        </w:rPr>
      </w:pPr>
    </w:p>
    <w:p>
      <w:pPr>
        <w:spacing w:line="360" w:lineRule="auto"/>
        <w:ind w:firstLine="0"/>
        <w:outlineLvl w:val="9"/>
        <w:rPr>
          <w:rFonts w:ascii="宋体" w:hAnsi="宋体" w:eastAsia="宋体" w:cs="Times New Roman"/>
          <w:sz w:val="28"/>
          <w:szCs w:val="28"/>
        </w:rPr>
      </w:pPr>
    </w:p>
    <w:p>
      <w:pPr>
        <w:spacing w:line="360" w:lineRule="auto"/>
        <w:ind w:firstLine="0"/>
        <w:jc w:val="center"/>
        <w:outlineLvl w:val="9"/>
        <w:rPr>
          <w:rFonts w:ascii="宋体" w:hAnsi="宋体" w:eastAsia="宋体" w:cs="Times New Roman"/>
          <w:b/>
          <w:sz w:val="48"/>
          <w:szCs w:val="48"/>
        </w:rPr>
      </w:pPr>
      <w:r>
        <w:rPr>
          <w:rFonts w:ascii="宋体" w:hAnsi="宋体" w:eastAsia="宋体" w:cs="Times New Roman"/>
          <w:b/>
          <w:sz w:val="48"/>
          <w:szCs w:val="48"/>
        </w:rPr>
        <w:t>深圳市前海建设投资控股集团有限公司</w:t>
      </w:r>
      <w:r>
        <w:rPr>
          <w:rFonts w:hint="eastAsia" w:ascii="宋体" w:hAnsi="宋体" w:eastAsia="宋体" w:cs="Times New Roman"/>
          <w:b/>
          <w:sz w:val="48"/>
          <w:szCs w:val="48"/>
          <w:lang w:eastAsia="zh-CN"/>
        </w:rPr>
        <w:t>落标补偿费</w:t>
      </w:r>
      <w:r>
        <w:rPr>
          <w:rFonts w:hint="eastAsia" w:ascii="宋体" w:hAnsi="宋体" w:eastAsia="宋体" w:cs="Times New Roman"/>
          <w:b/>
          <w:sz w:val="48"/>
          <w:szCs w:val="48"/>
        </w:rPr>
        <w:t>协议</w:t>
      </w:r>
    </w:p>
    <w:p>
      <w:pPr>
        <w:widowControl/>
        <w:spacing w:line="360" w:lineRule="auto"/>
        <w:ind w:firstLine="0"/>
        <w:outlineLvl w:val="9"/>
        <w:rPr>
          <w:rFonts w:ascii="宋体" w:hAnsi="宋体" w:eastAsia="宋体" w:cs="Times New Roman"/>
          <w:kern w:val="0"/>
          <w:sz w:val="28"/>
          <w:szCs w:val="28"/>
        </w:rPr>
      </w:pPr>
    </w:p>
    <w:p>
      <w:pPr>
        <w:widowControl/>
        <w:spacing w:line="360" w:lineRule="auto"/>
        <w:ind w:firstLine="0"/>
        <w:outlineLvl w:val="9"/>
        <w:rPr>
          <w:rFonts w:ascii="宋体" w:hAnsi="宋体" w:eastAsia="宋体" w:cs="Times New Roman"/>
          <w:kern w:val="0"/>
          <w:sz w:val="28"/>
          <w:szCs w:val="28"/>
        </w:rPr>
      </w:pPr>
    </w:p>
    <w:p>
      <w:pPr>
        <w:widowControl/>
        <w:spacing w:line="360" w:lineRule="auto"/>
        <w:ind w:firstLine="0"/>
        <w:outlineLvl w:val="9"/>
        <w:rPr>
          <w:rFonts w:ascii="宋体" w:hAnsi="宋体" w:eastAsia="宋体" w:cs="Times New Roman"/>
          <w:kern w:val="0"/>
          <w:sz w:val="28"/>
          <w:szCs w:val="28"/>
        </w:rPr>
      </w:pPr>
    </w:p>
    <w:p>
      <w:pPr>
        <w:widowControl/>
        <w:spacing w:line="360" w:lineRule="auto"/>
        <w:ind w:firstLine="0"/>
        <w:outlineLvl w:val="9"/>
        <w:rPr>
          <w:rFonts w:ascii="宋体" w:hAnsi="宋体" w:eastAsia="宋体" w:cs="Times New Roman"/>
          <w:kern w:val="0"/>
          <w:sz w:val="28"/>
          <w:szCs w:val="28"/>
        </w:rPr>
      </w:pPr>
    </w:p>
    <w:p>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kern w:val="0"/>
          <w:sz w:val="28"/>
          <w:szCs w:val="28"/>
        </w:rPr>
        <w:t>甲方：</w:t>
      </w:r>
      <w:r>
        <w:rPr>
          <w:rFonts w:hint="eastAsia" w:ascii="宋体" w:hAnsi="宋体" w:eastAsia="宋体" w:cs="宋体"/>
          <w:kern w:val="0"/>
          <w:sz w:val="28"/>
          <w:szCs w:val="28"/>
          <w:u w:val="single"/>
        </w:rPr>
        <w:t>深圳</w:t>
      </w:r>
      <w:bookmarkStart w:id="0" w:name="_GoBack"/>
      <w:bookmarkEnd w:id="0"/>
      <w:r>
        <w:rPr>
          <w:rFonts w:hint="eastAsia" w:ascii="宋体" w:hAnsi="宋体" w:eastAsia="宋体" w:cs="宋体"/>
          <w:kern w:val="0"/>
          <w:sz w:val="28"/>
          <w:szCs w:val="28"/>
          <w:u w:val="single"/>
        </w:rPr>
        <w:t xml:space="preserve">市前海建设投资控股集团有限公司      </w:t>
      </w:r>
    </w:p>
    <w:p>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kern w:val="0"/>
          <w:sz w:val="28"/>
          <w:szCs w:val="28"/>
        </w:rPr>
        <w:t>乙方：</w:t>
      </w:r>
      <w:r>
        <w:rPr>
          <w:rFonts w:hint="eastAsia" w:ascii="宋体" w:hAnsi="宋体" w:eastAsia="宋体" w:cs="宋体"/>
          <w:sz w:val="28"/>
          <w:szCs w:val="28"/>
          <w:u w:val="single"/>
        </w:rPr>
        <w:t xml:space="preserve">                                        </w:t>
      </w:r>
    </w:p>
    <w:p>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ascii="宋体" w:hAnsi="宋体" w:eastAsia="宋体" w:cs="宋体"/>
          <w:kern w:val="0"/>
          <w:sz w:val="28"/>
          <w:szCs w:val="28"/>
          <w:u w:val="single"/>
          <w:lang w:eastAsia="zh-CN"/>
        </w:rPr>
      </w:pPr>
      <w:r>
        <w:rPr>
          <w:rFonts w:hint="eastAsia" w:ascii="宋体" w:hAnsi="宋体" w:eastAsia="宋体" w:cs="宋体"/>
          <w:kern w:val="0"/>
          <w:sz w:val="28"/>
          <w:szCs w:val="28"/>
        </w:rPr>
        <w:t>项目：</w:t>
      </w:r>
      <w:r>
        <w:rPr>
          <w:rFonts w:hint="eastAsia" w:ascii="宋体" w:hAnsi="宋体" w:eastAsia="宋体" w:cs="宋体"/>
          <w:kern w:val="0"/>
          <w:sz w:val="28"/>
          <w:szCs w:val="28"/>
          <w:u w:val="single"/>
          <w:lang w:eastAsia="zh-CN"/>
        </w:rPr>
        <w:t>临海前湾河桥（1号景观桥）工程可行性研究及方案设计等</w:t>
      </w:r>
    </w:p>
    <w:p>
      <w:pPr>
        <w:widowControl/>
        <w:spacing w:line="360" w:lineRule="auto"/>
        <w:ind w:left="1280" w:leftChars="400" w:firstLine="560" w:firstLineChars="200"/>
        <w:jc w:val="left"/>
        <w:outlineLvl w:val="9"/>
        <w:rPr>
          <w:rFonts w:ascii="宋体" w:hAnsi="宋体" w:eastAsia="宋体" w:cs="Times New Roman"/>
          <w:kern w:val="0"/>
          <w:sz w:val="28"/>
          <w:szCs w:val="28"/>
        </w:rPr>
      </w:pPr>
      <w:r>
        <w:rPr>
          <w:rFonts w:hint="eastAsia" w:ascii="宋体" w:hAnsi="宋体" w:eastAsia="宋体" w:cs="Times New Roman"/>
          <w:kern w:val="0"/>
          <w:sz w:val="28"/>
          <w:szCs w:val="28"/>
        </w:rPr>
        <w:t>签署日期：</w:t>
      </w:r>
      <w:r>
        <w:rPr>
          <w:rFonts w:hint="eastAsia" w:ascii="宋体" w:hAnsi="宋体" w:eastAsia="宋体" w:cs="Times New Roman"/>
          <w:kern w:val="0"/>
          <w:sz w:val="28"/>
          <w:szCs w:val="28"/>
          <w:u w:val="single"/>
        </w:rPr>
        <w:t xml:space="preserve">     </w:t>
      </w:r>
      <w:r>
        <w:rPr>
          <w:rFonts w:hint="eastAsia" w:ascii="宋体" w:hAnsi="宋体" w:eastAsia="宋体" w:cs="Times New Roman"/>
          <w:kern w:val="0"/>
          <w:sz w:val="28"/>
          <w:szCs w:val="28"/>
        </w:rPr>
        <w:t>年</w:t>
      </w:r>
      <w:r>
        <w:rPr>
          <w:rFonts w:hint="eastAsia" w:ascii="宋体" w:hAnsi="宋体" w:eastAsia="宋体" w:cs="Times New Roman"/>
          <w:kern w:val="0"/>
          <w:sz w:val="28"/>
          <w:szCs w:val="28"/>
          <w:u w:val="single"/>
        </w:rPr>
        <w:t xml:space="preserve">  </w:t>
      </w:r>
      <w:r>
        <w:rPr>
          <w:rFonts w:ascii="宋体" w:hAnsi="宋体" w:eastAsia="宋体" w:cs="Times New Roman"/>
          <w:kern w:val="0"/>
          <w:sz w:val="28"/>
          <w:szCs w:val="28"/>
          <w:u w:val="single"/>
        </w:rPr>
        <w:t xml:space="preserve"> </w:t>
      </w:r>
      <w:r>
        <w:rPr>
          <w:rFonts w:hint="eastAsia" w:ascii="宋体" w:hAnsi="宋体" w:eastAsia="宋体" w:cs="Times New Roman"/>
          <w:kern w:val="0"/>
          <w:sz w:val="28"/>
          <w:szCs w:val="28"/>
          <w:u w:val="single"/>
        </w:rPr>
        <w:t xml:space="preserve"> </w:t>
      </w:r>
      <w:r>
        <w:rPr>
          <w:rFonts w:hint="eastAsia" w:ascii="宋体" w:hAnsi="宋体" w:eastAsia="宋体" w:cs="Times New Roman"/>
          <w:kern w:val="0"/>
          <w:sz w:val="28"/>
          <w:szCs w:val="28"/>
        </w:rPr>
        <w:t>月</w:t>
      </w:r>
      <w:r>
        <w:rPr>
          <w:rFonts w:hint="eastAsia" w:ascii="宋体" w:hAnsi="宋体" w:eastAsia="宋体" w:cs="Times New Roman"/>
          <w:kern w:val="0"/>
          <w:sz w:val="28"/>
          <w:szCs w:val="28"/>
          <w:u w:val="single"/>
        </w:rPr>
        <w:t xml:space="preserve">  </w:t>
      </w:r>
      <w:r>
        <w:rPr>
          <w:rFonts w:ascii="宋体" w:hAnsi="宋体" w:eastAsia="宋体" w:cs="Times New Roman"/>
          <w:kern w:val="0"/>
          <w:sz w:val="28"/>
          <w:szCs w:val="28"/>
          <w:u w:val="single"/>
        </w:rPr>
        <w:t xml:space="preserve"> </w:t>
      </w:r>
      <w:r>
        <w:rPr>
          <w:rFonts w:hint="eastAsia" w:ascii="宋体" w:hAnsi="宋体" w:eastAsia="宋体" w:cs="Times New Roman"/>
          <w:kern w:val="0"/>
          <w:sz w:val="28"/>
          <w:szCs w:val="28"/>
          <w:u w:val="single"/>
        </w:rPr>
        <w:t xml:space="preserve"> </w:t>
      </w:r>
      <w:r>
        <w:rPr>
          <w:rFonts w:hint="eastAsia" w:ascii="宋体" w:hAnsi="宋体" w:eastAsia="宋体" w:cs="Times New Roman"/>
          <w:kern w:val="0"/>
          <w:sz w:val="28"/>
          <w:szCs w:val="28"/>
        </w:rPr>
        <w:t>日</w:t>
      </w:r>
    </w:p>
    <w:p>
      <w:pPr>
        <w:widowControl/>
        <w:spacing w:line="360" w:lineRule="auto"/>
        <w:ind w:firstLine="0"/>
        <w:jc w:val="left"/>
        <w:outlineLvl w:val="9"/>
        <w:rPr>
          <w:rFonts w:ascii="宋体" w:hAnsi="宋体" w:eastAsia="宋体" w:cs="Times New Roman"/>
          <w:kern w:val="0"/>
          <w:sz w:val="28"/>
          <w:szCs w:val="28"/>
        </w:rPr>
      </w:pPr>
    </w:p>
    <w:p>
      <w:pPr>
        <w:ind w:firstLine="0"/>
        <w:outlineLvl w:val="9"/>
        <w:rPr>
          <w:rFonts w:ascii="宋体" w:hAnsi="宋体" w:eastAsia="宋体" w:cs="Times New Roman"/>
          <w:kern w:val="0"/>
          <w:sz w:val="28"/>
          <w:szCs w:val="28"/>
        </w:rPr>
      </w:pPr>
    </w:p>
    <w:p>
      <w:pPr>
        <w:ind w:firstLine="0"/>
        <w:outlineLvl w:val="9"/>
        <w:rPr>
          <w:rFonts w:ascii="宋体" w:hAnsi="宋体" w:eastAsia="宋体" w:cs="Times New Roman"/>
          <w:kern w:val="0"/>
          <w:sz w:val="28"/>
          <w:szCs w:val="28"/>
        </w:rPr>
      </w:pPr>
    </w:p>
    <w:p>
      <w:pPr>
        <w:ind w:firstLine="0"/>
        <w:outlineLvl w:val="9"/>
        <w:rPr>
          <w:rFonts w:ascii="宋体" w:hAnsi="宋体" w:eastAsia="宋体" w:cs="Times New Roman"/>
          <w:kern w:val="0"/>
          <w:sz w:val="28"/>
          <w:szCs w:val="28"/>
        </w:rPr>
      </w:pPr>
    </w:p>
    <w:p>
      <w:pPr>
        <w:ind w:firstLine="0"/>
        <w:outlineLvl w:val="9"/>
        <w:rPr>
          <w:rFonts w:ascii="宋体" w:hAnsi="宋体" w:eastAsia="宋体" w:cs="Times New Roman"/>
          <w:kern w:val="0"/>
          <w:sz w:val="28"/>
          <w:szCs w:val="28"/>
        </w:rPr>
      </w:pPr>
    </w:p>
    <w:p>
      <w:pPr>
        <w:ind w:firstLine="0"/>
        <w:jc w:val="center"/>
        <w:outlineLvl w:val="9"/>
        <w:rPr>
          <w:rFonts w:ascii="宋体" w:hAnsi="宋体" w:eastAsia="宋体" w:cs="Times New Roman"/>
          <w:kern w:val="0"/>
          <w:sz w:val="28"/>
          <w:szCs w:val="28"/>
        </w:rPr>
      </w:pPr>
      <w:r>
        <w:rPr>
          <w:rFonts w:hint="eastAsia" w:ascii="宋体" w:hAnsi="宋体" w:eastAsia="宋体" w:cs="Times New Roman"/>
          <w:kern w:val="0"/>
          <w:sz w:val="28"/>
          <w:szCs w:val="28"/>
        </w:rPr>
        <w:t>签约地点：深圳</w:t>
      </w:r>
      <w:r>
        <w:rPr>
          <w:rFonts w:ascii="宋体" w:hAnsi="宋体" w:eastAsia="宋体" w:cs="Times New Roman"/>
          <w:kern w:val="0"/>
          <w:sz w:val="28"/>
          <w:szCs w:val="28"/>
        </w:rPr>
        <w:t>•</w:t>
      </w:r>
      <w:r>
        <w:rPr>
          <w:rFonts w:hint="eastAsia" w:ascii="宋体" w:hAnsi="宋体" w:eastAsia="宋体" w:cs="Times New Roman"/>
          <w:kern w:val="0"/>
          <w:sz w:val="28"/>
          <w:szCs w:val="28"/>
        </w:rPr>
        <w:t>前海</w:t>
      </w:r>
    </w:p>
    <w:p>
      <w:pPr>
        <w:rPr>
          <w:rFonts w:hint="eastAsia" w:asciiTheme="majorEastAsia" w:hAnsiTheme="majorEastAsia" w:eastAsiaTheme="majorEastAsia"/>
          <w:b/>
          <w:lang w:eastAsia="zh-CN"/>
        </w:rPr>
      </w:pPr>
      <w:r>
        <w:rPr>
          <w:rFonts w:hint="eastAsia" w:asciiTheme="majorEastAsia" w:hAnsiTheme="majorEastAsia" w:eastAsiaTheme="majorEastAsia"/>
          <w:b/>
          <w:lang w:eastAsia="zh-CN"/>
        </w:rPr>
        <w:br w:type="page"/>
      </w:r>
    </w:p>
    <w:p>
      <w:pPr>
        <w:widowControl/>
        <w:spacing w:line="360" w:lineRule="auto"/>
        <w:ind w:firstLine="0"/>
        <w:jc w:val="center"/>
        <w:outlineLvl w:val="9"/>
        <w:rPr>
          <w:rFonts w:asciiTheme="majorEastAsia" w:hAnsiTheme="majorEastAsia" w:eastAsiaTheme="majorEastAsia"/>
          <w:b/>
        </w:rPr>
      </w:pPr>
      <w:r>
        <w:rPr>
          <w:rFonts w:hint="eastAsia" w:asciiTheme="majorEastAsia" w:hAnsiTheme="majorEastAsia" w:eastAsiaTheme="majorEastAsia"/>
          <w:b/>
          <w:lang w:eastAsia="zh-CN"/>
        </w:rPr>
        <w:t>落标补偿费</w:t>
      </w:r>
      <w:r>
        <w:rPr>
          <w:rFonts w:hint="eastAsia" w:asciiTheme="majorEastAsia" w:hAnsiTheme="majorEastAsia" w:eastAsiaTheme="majorEastAsia"/>
          <w:b/>
        </w:rPr>
        <w:t>协议</w:t>
      </w:r>
    </w:p>
    <w:p>
      <w:pPr>
        <w:widowControl/>
        <w:spacing w:line="360" w:lineRule="auto"/>
        <w:ind w:firstLine="0"/>
        <w:jc w:val="center"/>
        <w:outlineLvl w:val="9"/>
        <w:rPr>
          <w:rFonts w:asciiTheme="majorEastAsia" w:hAnsiTheme="majorEastAsia" w:eastAsiaTheme="majorEastAsia"/>
          <w:b/>
        </w:rPr>
      </w:pPr>
    </w:p>
    <w:p>
      <w:pPr>
        <w:widowControl/>
        <w:spacing w:line="360" w:lineRule="auto"/>
        <w:ind w:firstLine="0"/>
        <w:outlineLvl w:val="9"/>
        <w:rPr>
          <w:rFonts w:cs="宋体" w:asciiTheme="minorEastAsia" w:hAnsiTheme="minorEastAsia" w:eastAsiaTheme="minorEastAsia"/>
          <w:color w:val="333333"/>
          <w:kern w:val="0"/>
          <w:sz w:val="24"/>
          <w:szCs w:val="28"/>
        </w:rPr>
      </w:pPr>
      <w:r>
        <w:rPr>
          <w:rFonts w:hint="eastAsia" w:cs="宋体" w:asciiTheme="minorEastAsia" w:hAnsiTheme="minorEastAsia" w:eastAsiaTheme="minorEastAsia"/>
          <w:color w:val="333333"/>
          <w:kern w:val="0"/>
          <w:sz w:val="24"/>
          <w:szCs w:val="28"/>
        </w:rPr>
        <w:t>甲方</w:t>
      </w:r>
      <w:r>
        <w:rPr>
          <w:rFonts w:cs="宋体" w:asciiTheme="minorEastAsia" w:hAnsiTheme="minorEastAsia" w:eastAsiaTheme="minorEastAsia"/>
          <w:color w:val="333333"/>
          <w:kern w:val="0"/>
          <w:sz w:val="24"/>
          <w:szCs w:val="28"/>
        </w:rPr>
        <w:t>：深圳市前海建设投资控股集团有限公司</w:t>
      </w:r>
    </w:p>
    <w:p>
      <w:pPr>
        <w:pStyle w:val="9"/>
        <w:shd w:val="clear" w:color="auto" w:fill="FFFFFF"/>
        <w:spacing w:before="0" w:beforeAutospacing="0" w:after="0" w:afterAutospacing="0" w:line="360" w:lineRule="auto"/>
        <w:rPr>
          <w:rFonts w:asciiTheme="minorEastAsia" w:hAnsiTheme="minorEastAsia" w:eastAsiaTheme="minorEastAsia"/>
          <w:color w:val="333333"/>
          <w:szCs w:val="28"/>
        </w:rPr>
      </w:pPr>
      <w:r>
        <w:rPr>
          <w:rFonts w:hint="eastAsia" w:asciiTheme="minorEastAsia" w:hAnsiTheme="minorEastAsia" w:eastAsiaTheme="minorEastAsia"/>
          <w:color w:val="333333"/>
          <w:szCs w:val="28"/>
        </w:rPr>
        <w:t>乙方</w:t>
      </w:r>
      <w:r>
        <w:rPr>
          <w:rFonts w:asciiTheme="minorEastAsia" w:hAnsiTheme="minorEastAsia" w:eastAsiaTheme="minorEastAsia"/>
          <w:color w:val="333333"/>
          <w:szCs w:val="28"/>
        </w:rPr>
        <w:t>：</w:t>
      </w:r>
      <w:r>
        <w:rPr>
          <w:rFonts w:asciiTheme="minorEastAsia" w:hAnsiTheme="minorEastAsia" w:eastAsiaTheme="minorEastAsia"/>
          <w:color w:val="333333"/>
          <w:szCs w:val="28"/>
          <w:u w:val="single"/>
        </w:rPr>
        <w:t xml:space="preserve">                                 </w:t>
      </w:r>
    </w:p>
    <w:p>
      <w:pPr>
        <w:pStyle w:val="9"/>
        <w:shd w:val="clear" w:color="auto" w:fill="FFFFFF"/>
        <w:spacing w:before="0" w:beforeAutospacing="0" w:after="0" w:afterAutospacing="0" w:line="360" w:lineRule="auto"/>
        <w:rPr>
          <w:rFonts w:asciiTheme="minorEastAsia" w:hAnsiTheme="minorEastAsia" w:eastAsiaTheme="minorEastAsia"/>
          <w:color w:val="333333"/>
          <w:szCs w:val="28"/>
        </w:rPr>
      </w:pPr>
    </w:p>
    <w:p>
      <w:pPr>
        <w:pStyle w:val="9"/>
        <w:shd w:val="clear" w:color="auto" w:fill="FFFFFF"/>
        <w:spacing w:before="0" w:beforeAutospacing="0" w:after="0" w:afterAutospacing="0" w:line="360" w:lineRule="auto"/>
        <w:ind w:firstLine="420"/>
        <w:rPr>
          <w:rFonts w:asciiTheme="minorEastAsia" w:hAnsiTheme="minorEastAsia" w:eastAsiaTheme="minorEastAsia"/>
          <w:color w:val="333333"/>
          <w:szCs w:val="28"/>
        </w:rPr>
      </w:pPr>
      <w:r>
        <w:rPr>
          <w:rFonts w:asciiTheme="minorEastAsia" w:hAnsiTheme="minorEastAsia" w:eastAsiaTheme="minorEastAsia"/>
          <w:color w:val="333333"/>
          <w:szCs w:val="28"/>
        </w:rPr>
        <w:t>根据《中华人民共和国民法典》</w:t>
      </w:r>
      <w:r>
        <w:rPr>
          <w:rFonts w:hint="eastAsia" w:asciiTheme="minorEastAsia" w:hAnsiTheme="minorEastAsia" w:eastAsiaTheme="minorEastAsia"/>
          <w:color w:val="333333"/>
          <w:szCs w:val="28"/>
        </w:rPr>
        <w:t>《中华人民共和国著作权法》</w:t>
      </w:r>
      <w:r>
        <w:rPr>
          <w:rFonts w:asciiTheme="minorEastAsia" w:hAnsiTheme="minorEastAsia" w:eastAsiaTheme="minorEastAsia"/>
          <w:color w:val="333333"/>
          <w:szCs w:val="28"/>
        </w:rPr>
        <w:t>《中华人民共和国建筑法》《建设工程勘察设计管理条例》</w:t>
      </w:r>
      <w:r>
        <w:rPr>
          <w:rFonts w:hint="eastAsia" w:asciiTheme="minorEastAsia" w:hAnsiTheme="minorEastAsia" w:eastAsiaTheme="minorEastAsia"/>
          <w:color w:val="333333"/>
          <w:szCs w:val="28"/>
        </w:rPr>
        <w:t>《建筑工程设计招标投标管理办法》</w:t>
      </w:r>
      <w:r>
        <w:rPr>
          <w:rFonts w:asciiTheme="minorEastAsia" w:hAnsiTheme="minorEastAsia" w:eastAsiaTheme="minorEastAsia"/>
          <w:color w:val="333333"/>
          <w:szCs w:val="28"/>
        </w:rPr>
        <w:t>及广东省、深圳市</w:t>
      </w:r>
      <w:r>
        <w:rPr>
          <w:rFonts w:hint="eastAsia"/>
        </w:rPr>
        <w:t>勘察</w:t>
      </w:r>
      <w:r>
        <w:rPr>
          <w:rFonts w:asciiTheme="minorEastAsia" w:hAnsiTheme="minorEastAsia" w:eastAsiaTheme="minorEastAsia"/>
          <w:color w:val="333333"/>
          <w:szCs w:val="28"/>
        </w:rPr>
        <w:t>设计</w:t>
      </w:r>
      <w:r>
        <w:rPr>
          <w:rFonts w:hint="eastAsia" w:asciiTheme="minorEastAsia" w:hAnsiTheme="minorEastAsia" w:eastAsiaTheme="minorEastAsia"/>
          <w:color w:val="333333"/>
          <w:szCs w:val="28"/>
        </w:rPr>
        <w:t>、知识产权有</w:t>
      </w:r>
      <w:r>
        <w:rPr>
          <w:rFonts w:asciiTheme="minorEastAsia" w:hAnsiTheme="minorEastAsia" w:eastAsiaTheme="minorEastAsia"/>
          <w:color w:val="333333"/>
          <w:szCs w:val="28"/>
        </w:rPr>
        <w:t>关规定，遵循平等、自愿、公平和诚实信用的原则，</w:t>
      </w:r>
      <w:r>
        <w:rPr>
          <w:rFonts w:hint="eastAsia" w:asciiTheme="minorEastAsia" w:hAnsiTheme="minorEastAsia" w:eastAsiaTheme="minorEastAsia"/>
          <w:color w:val="333333"/>
          <w:szCs w:val="28"/>
        </w:rPr>
        <w:t>甲乙双方现就</w:t>
      </w:r>
      <w:r>
        <w:rPr>
          <w:rFonts w:asciiTheme="minorEastAsia" w:hAnsiTheme="minorEastAsia" w:eastAsiaTheme="minorEastAsia"/>
          <w:color w:val="333333"/>
          <w:szCs w:val="28"/>
        </w:rPr>
        <w:t xml:space="preserve"> </w:t>
      </w:r>
      <w:r>
        <w:rPr>
          <w:rFonts w:hint="eastAsia" w:asciiTheme="minorEastAsia" w:hAnsiTheme="minorEastAsia" w:eastAsiaTheme="minorEastAsia"/>
          <w:color w:val="333333"/>
          <w:szCs w:val="28"/>
        </w:rPr>
        <w:t>“</w:t>
      </w:r>
      <w:r>
        <w:rPr>
          <w:rFonts w:hint="eastAsia" w:asciiTheme="minorEastAsia" w:hAnsiTheme="minorEastAsia" w:eastAsiaTheme="minorEastAsia"/>
          <w:color w:val="333333"/>
          <w:szCs w:val="28"/>
          <w:u w:val="single"/>
        </w:rPr>
        <w:t xml:space="preserve"> </w:t>
      </w:r>
      <w:r>
        <w:rPr>
          <w:rFonts w:hint="eastAsia" w:asciiTheme="minorEastAsia" w:hAnsiTheme="minorEastAsia" w:eastAsiaTheme="minorEastAsia"/>
          <w:color w:val="333333"/>
          <w:szCs w:val="28"/>
          <w:u w:val="single"/>
          <w:lang w:eastAsia="zh-CN"/>
        </w:rPr>
        <w:t>临海前湾河桥（1号景观桥）工程可行性研究及方案设计等</w:t>
      </w:r>
      <w:r>
        <w:rPr>
          <w:rFonts w:asciiTheme="minorEastAsia" w:hAnsiTheme="minorEastAsia" w:eastAsiaTheme="minorEastAsia"/>
          <w:color w:val="333333"/>
          <w:szCs w:val="28"/>
          <w:u w:val="single"/>
        </w:rPr>
        <w:t xml:space="preserve"> </w:t>
      </w:r>
      <w:r>
        <w:rPr>
          <w:rFonts w:hint="eastAsia" w:asciiTheme="minorEastAsia" w:hAnsiTheme="minorEastAsia" w:eastAsiaTheme="minorEastAsia"/>
          <w:color w:val="333333"/>
          <w:szCs w:val="28"/>
        </w:rPr>
        <w:t>”项目中乙方投标所提交的</w:t>
      </w:r>
      <w:r>
        <w:rPr>
          <w:rFonts w:hint="eastAsia" w:eastAsiaTheme="minorEastAsia"/>
          <w:kern w:val="2"/>
          <w:lang w:eastAsia="zh-CN"/>
        </w:rPr>
        <w:t>落标补偿费</w:t>
      </w:r>
      <w:r>
        <w:rPr>
          <w:rFonts w:hint="eastAsia" w:asciiTheme="minorEastAsia" w:hAnsiTheme="minorEastAsia" w:eastAsiaTheme="minorEastAsia"/>
          <w:color w:val="333333"/>
          <w:szCs w:val="28"/>
        </w:rPr>
        <w:t>相关事宜协商一致，</w:t>
      </w:r>
      <w:r>
        <w:rPr>
          <w:rFonts w:asciiTheme="minorEastAsia" w:hAnsiTheme="minorEastAsia" w:eastAsiaTheme="minorEastAsia"/>
          <w:color w:val="333333"/>
          <w:szCs w:val="28"/>
        </w:rPr>
        <w:t>共同达成本协议</w:t>
      </w:r>
      <w:r>
        <w:rPr>
          <w:rFonts w:hint="eastAsia" w:asciiTheme="minorEastAsia" w:hAnsiTheme="minorEastAsia" w:eastAsiaTheme="minorEastAsia"/>
          <w:color w:val="333333"/>
          <w:szCs w:val="28"/>
        </w:rPr>
        <w:t>。</w:t>
      </w:r>
    </w:p>
    <w:p>
      <w:pPr>
        <w:pStyle w:val="9"/>
        <w:shd w:val="clear" w:color="auto" w:fill="FFFFFF"/>
        <w:spacing w:before="0" w:beforeAutospacing="0" w:after="0" w:afterAutospacing="0" w:line="360" w:lineRule="auto"/>
        <w:rPr>
          <w:rFonts w:asciiTheme="minorEastAsia" w:hAnsiTheme="minorEastAsia" w:eastAsiaTheme="minorEastAsia"/>
          <w:b/>
          <w:color w:val="333333"/>
          <w:szCs w:val="28"/>
        </w:rPr>
      </w:pPr>
      <w:r>
        <w:rPr>
          <w:rFonts w:hint="eastAsia" w:asciiTheme="minorEastAsia" w:hAnsiTheme="minorEastAsia" w:eastAsiaTheme="minorEastAsia"/>
          <w:b/>
          <w:color w:val="333333"/>
          <w:szCs w:val="28"/>
        </w:rPr>
        <w:t>一、协议签订依据</w:t>
      </w:r>
    </w:p>
    <w:p>
      <w:pPr>
        <w:pStyle w:val="9"/>
        <w:shd w:val="clear" w:color="auto" w:fill="FFFFFF"/>
        <w:spacing w:before="0" w:beforeAutospacing="0" w:after="0" w:afterAutospacing="0" w:line="360" w:lineRule="auto"/>
        <w:ind w:firstLine="480" w:firstLineChars="200"/>
        <w:rPr>
          <w:rFonts w:asciiTheme="minorEastAsia" w:hAnsiTheme="minorEastAsia" w:eastAsiaTheme="minorEastAsia"/>
          <w:color w:val="333333"/>
          <w:szCs w:val="28"/>
        </w:rPr>
      </w:pPr>
      <w:r>
        <w:rPr>
          <w:rFonts w:hint="eastAsia" w:asciiTheme="minorEastAsia" w:hAnsiTheme="minorEastAsia" w:eastAsiaTheme="minorEastAsia"/>
          <w:color w:val="333333"/>
          <w:szCs w:val="28"/>
        </w:rPr>
        <w:t>1</w:t>
      </w:r>
      <w:r>
        <w:rPr>
          <w:rFonts w:asciiTheme="minorEastAsia" w:hAnsiTheme="minorEastAsia" w:eastAsiaTheme="minorEastAsia"/>
          <w:color w:val="333333"/>
          <w:szCs w:val="28"/>
        </w:rPr>
        <w:t>.</w:t>
      </w:r>
      <w:r>
        <w:rPr>
          <w:rFonts w:hint="eastAsia" w:asciiTheme="minorEastAsia" w:hAnsiTheme="minorEastAsia" w:eastAsiaTheme="minorEastAsia"/>
          <w:color w:val="333333"/>
          <w:szCs w:val="28"/>
        </w:rPr>
        <w:t>《</w:t>
      </w:r>
      <w:r>
        <w:rPr>
          <w:rFonts w:hint="eastAsia" w:asciiTheme="minorEastAsia" w:hAnsiTheme="minorEastAsia" w:eastAsiaTheme="minorEastAsia"/>
          <w:color w:val="333333"/>
          <w:szCs w:val="28"/>
          <w:u w:val="single"/>
          <w:lang w:eastAsia="zh-CN"/>
        </w:rPr>
        <w:t>临海前湾河桥（1号景观桥）工程可行性研究及方案设计等</w:t>
      </w:r>
      <w:r>
        <w:rPr>
          <w:rFonts w:hint="eastAsia" w:asciiTheme="minorEastAsia" w:hAnsiTheme="minorEastAsia" w:eastAsiaTheme="minorEastAsia"/>
          <w:color w:val="333333"/>
          <w:szCs w:val="28"/>
        </w:rPr>
        <w:t>》</w:t>
      </w:r>
      <w:r>
        <w:rPr>
          <w:rFonts w:hint="eastAsia" w:asciiTheme="minorEastAsia" w:hAnsiTheme="minorEastAsia" w:eastAsiaTheme="minorEastAsia"/>
          <w:color w:val="333333"/>
          <w:szCs w:val="28"/>
          <w:lang w:val="en-US" w:eastAsia="zh-CN"/>
        </w:rPr>
        <w:t>招标</w:t>
      </w:r>
      <w:r>
        <w:rPr>
          <w:rFonts w:hint="eastAsia" w:asciiTheme="minorEastAsia" w:hAnsiTheme="minorEastAsia" w:eastAsiaTheme="minorEastAsia"/>
          <w:color w:val="333333"/>
          <w:szCs w:val="28"/>
        </w:rPr>
        <w:t>文件（以下简称</w:t>
      </w:r>
      <w:r>
        <w:rPr>
          <w:rFonts w:hint="eastAsia" w:asciiTheme="minorEastAsia" w:hAnsiTheme="minorEastAsia" w:eastAsiaTheme="minorEastAsia"/>
          <w:color w:val="333333"/>
          <w:szCs w:val="28"/>
          <w:lang w:val="en-US" w:eastAsia="zh-CN"/>
        </w:rPr>
        <w:t>招标</w:t>
      </w:r>
      <w:r>
        <w:rPr>
          <w:rFonts w:hint="eastAsia" w:asciiTheme="minorEastAsia" w:hAnsiTheme="minorEastAsia" w:eastAsiaTheme="minorEastAsia"/>
          <w:color w:val="333333"/>
          <w:szCs w:val="28"/>
        </w:rPr>
        <w:t>文件）；</w:t>
      </w:r>
    </w:p>
    <w:p>
      <w:pPr>
        <w:pStyle w:val="9"/>
        <w:shd w:val="clear" w:color="auto" w:fill="FFFFFF"/>
        <w:spacing w:before="0" w:beforeAutospacing="0" w:after="0" w:afterAutospacing="0" w:line="360" w:lineRule="auto"/>
        <w:ind w:firstLine="480" w:firstLineChars="200"/>
        <w:rPr>
          <w:rFonts w:asciiTheme="minorEastAsia" w:hAnsiTheme="minorEastAsia" w:eastAsiaTheme="minorEastAsia"/>
          <w:color w:val="333333"/>
          <w:szCs w:val="28"/>
        </w:rPr>
      </w:pPr>
      <w:r>
        <w:rPr>
          <w:rFonts w:asciiTheme="minorEastAsia" w:hAnsiTheme="minorEastAsia" w:eastAsiaTheme="minorEastAsia"/>
          <w:color w:val="333333"/>
          <w:szCs w:val="28"/>
        </w:rPr>
        <w:t>2</w:t>
      </w:r>
      <w:r>
        <w:rPr>
          <w:rFonts w:hint="eastAsia" w:asciiTheme="minorEastAsia" w:hAnsiTheme="minorEastAsia" w:eastAsiaTheme="minorEastAsia"/>
          <w:color w:val="333333"/>
          <w:szCs w:val="28"/>
        </w:rPr>
        <w:t>.</w:t>
      </w:r>
      <w:r>
        <w:rPr>
          <w:rFonts w:asciiTheme="minorEastAsia" w:hAnsiTheme="minorEastAsia" w:eastAsiaTheme="minorEastAsia"/>
          <w:color w:val="333333"/>
          <w:szCs w:val="28"/>
        </w:rPr>
        <w:t xml:space="preserve"> </w:t>
      </w:r>
      <w:r>
        <w:rPr>
          <w:rFonts w:hint="eastAsia" w:asciiTheme="minorEastAsia" w:hAnsiTheme="minorEastAsia" w:eastAsiaTheme="minorEastAsia"/>
          <w:color w:val="333333"/>
          <w:szCs w:val="28"/>
        </w:rPr>
        <w:t>建设工程批准文件。</w:t>
      </w:r>
    </w:p>
    <w:p>
      <w:pPr>
        <w:pStyle w:val="9"/>
        <w:shd w:val="clear" w:color="auto" w:fill="FFFFFF"/>
        <w:spacing w:before="0" w:beforeAutospacing="0" w:after="0" w:afterAutospacing="0" w:line="360" w:lineRule="auto"/>
        <w:rPr>
          <w:rFonts w:asciiTheme="minorEastAsia" w:hAnsiTheme="minorEastAsia" w:eastAsiaTheme="minorEastAsia"/>
          <w:b/>
          <w:color w:val="333333"/>
          <w:szCs w:val="28"/>
        </w:rPr>
      </w:pPr>
      <w:r>
        <w:rPr>
          <w:rFonts w:hint="eastAsia" w:asciiTheme="minorEastAsia" w:hAnsiTheme="minorEastAsia" w:eastAsiaTheme="minorEastAsia"/>
          <w:b/>
          <w:color w:val="333333"/>
          <w:szCs w:val="28"/>
        </w:rPr>
        <w:t>二、协议事项</w:t>
      </w:r>
    </w:p>
    <w:p>
      <w:pPr>
        <w:pStyle w:val="9"/>
        <w:spacing w:before="0" w:beforeAutospacing="0" w:after="0" w:afterAutospacing="0" w:line="360" w:lineRule="auto"/>
        <w:ind w:firstLine="480" w:firstLineChars="200"/>
        <w:jc w:val="both"/>
        <w:rPr>
          <w:kern w:val="2"/>
        </w:rPr>
      </w:pPr>
      <w:r>
        <w:rPr>
          <w:rFonts w:hint="eastAsia" w:asciiTheme="minorEastAsia" w:hAnsiTheme="minorEastAsia" w:eastAsiaTheme="minorEastAsia"/>
          <w:color w:val="333333"/>
          <w:szCs w:val="28"/>
        </w:rPr>
        <w:t>乙方在本次招标活动中所</w:t>
      </w:r>
      <w:r>
        <w:rPr>
          <w:rFonts w:hint="eastAsia"/>
          <w:kern w:val="2"/>
        </w:rPr>
        <w:t>提交的投标文件符合招标文件要求，按照招标</w:t>
      </w:r>
      <w:r>
        <w:rPr>
          <w:kern w:val="2"/>
        </w:rPr>
        <w:t>文件约定获得</w:t>
      </w:r>
      <w:r>
        <w:rPr>
          <w:rFonts w:hint="eastAsia"/>
          <w:kern w:val="2"/>
        </w:rPr>
        <w:t>相应</w:t>
      </w:r>
      <w:r>
        <w:rPr>
          <w:rFonts w:hint="eastAsia"/>
          <w:kern w:val="2"/>
          <w:lang w:eastAsia="zh-CN"/>
        </w:rPr>
        <w:t>落标补偿费</w:t>
      </w:r>
      <w:r>
        <w:rPr>
          <w:rFonts w:hint="eastAsia"/>
          <w:kern w:val="2"/>
        </w:rPr>
        <w:t>，</w:t>
      </w:r>
      <w:r>
        <w:rPr>
          <w:rFonts w:hint="eastAsia" w:asciiTheme="minorEastAsia" w:hAnsiTheme="minorEastAsia" w:eastAsiaTheme="minorEastAsia"/>
          <w:color w:val="333333"/>
          <w:szCs w:val="28"/>
        </w:rPr>
        <w:t>本</w:t>
      </w:r>
      <w:r>
        <w:rPr>
          <w:rFonts w:hint="eastAsia" w:asciiTheme="minorEastAsia" w:hAnsiTheme="minorEastAsia" w:eastAsiaTheme="minorEastAsia"/>
          <w:color w:val="333333"/>
          <w:szCs w:val="28"/>
          <w:lang w:eastAsia="zh-CN"/>
        </w:rPr>
        <w:t>落标补偿费</w:t>
      </w:r>
      <w:r>
        <w:rPr>
          <w:rFonts w:hint="eastAsia"/>
          <w:kern w:val="2"/>
        </w:rPr>
        <w:t>含税，</w:t>
      </w:r>
      <w:r>
        <w:rPr>
          <w:rFonts w:hint="eastAsia"/>
        </w:rPr>
        <w:t>在中标结果公示结束后（且无异议）开始</w:t>
      </w:r>
      <w:r>
        <w:rPr>
          <w:rFonts w:hint="eastAsia"/>
          <w:lang w:val="en-US" w:eastAsia="zh-CN"/>
        </w:rPr>
        <w:t>签订协议，按甲方要求提供请款文件，</w:t>
      </w:r>
      <w:r>
        <w:rPr>
          <w:rFonts w:hint="eastAsia"/>
        </w:rPr>
        <w:t>办理支付手续。</w:t>
      </w:r>
    </w:p>
    <w:p>
      <w:pPr>
        <w:pStyle w:val="9"/>
        <w:shd w:val="clear" w:color="auto" w:fill="FFFFFF"/>
        <w:spacing w:before="0" w:beforeAutospacing="0" w:after="0" w:afterAutospacing="0" w:line="360" w:lineRule="auto"/>
        <w:rPr>
          <w:rFonts w:hint="eastAsia" w:asciiTheme="minorEastAsia" w:hAnsiTheme="minorEastAsia" w:eastAsiaTheme="minorEastAsia"/>
          <w:b/>
          <w:color w:val="333333"/>
          <w:szCs w:val="28"/>
          <w:lang w:eastAsia="zh-CN"/>
        </w:rPr>
      </w:pPr>
      <w:r>
        <w:rPr>
          <w:rFonts w:hint="eastAsia" w:asciiTheme="minorEastAsia" w:hAnsiTheme="minorEastAsia" w:eastAsiaTheme="minorEastAsia"/>
          <w:b/>
          <w:color w:val="333333"/>
          <w:szCs w:val="28"/>
        </w:rPr>
        <w:t>三、</w:t>
      </w:r>
      <w:r>
        <w:rPr>
          <w:rFonts w:hint="eastAsia" w:asciiTheme="minorEastAsia" w:hAnsiTheme="minorEastAsia" w:eastAsiaTheme="minorEastAsia"/>
          <w:b/>
          <w:color w:val="333333"/>
          <w:szCs w:val="28"/>
          <w:lang w:eastAsia="zh-CN"/>
        </w:rPr>
        <w:t>落标补偿费</w:t>
      </w:r>
    </w:p>
    <w:p>
      <w:pPr>
        <w:pStyle w:val="9"/>
        <w:shd w:val="clear" w:color="auto" w:fill="FFFFFF"/>
        <w:spacing w:before="0" w:beforeAutospacing="0" w:after="0" w:afterAutospacing="0" w:line="360" w:lineRule="auto"/>
        <w:ind w:firstLine="480" w:firstLineChars="200"/>
        <w:rPr>
          <w:rFonts w:asciiTheme="minorEastAsia" w:hAnsiTheme="minorEastAsia" w:eastAsiaTheme="minorEastAsia"/>
          <w:color w:val="333333"/>
          <w:szCs w:val="28"/>
        </w:rPr>
      </w:pPr>
      <w:r>
        <w:rPr>
          <w:rFonts w:hint="eastAsia" w:asciiTheme="minorEastAsia" w:hAnsiTheme="minorEastAsia" w:eastAsiaTheme="minorEastAsia"/>
          <w:color w:val="333333"/>
          <w:szCs w:val="28"/>
        </w:rPr>
        <w:t>1.乙方在本次招标活动中排名第</w:t>
      </w:r>
      <w:r>
        <w:rPr>
          <w:rFonts w:hint="eastAsia" w:asciiTheme="minorEastAsia" w:hAnsiTheme="minorEastAsia" w:eastAsiaTheme="minorEastAsia"/>
          <w:color w:val="333333"/>
          <w:szCs w:val="28"/>
          <w:u w:val="single"/>
        </w:rPr>
        <w:t xml:space="preserve">      </w:t>
      </w:r>
      <w:r>
        <w:rPr>
          <w:rFonts w:hint="eastAsia" w:asciiTheme="minorEastAsia" w:hAnsiTheme="minorEastAsia" w:eastAsiaTheme="minorEastAsia"/>
          <w:color w:val="333333"/>
          <w:szCs w:val="28"/>
        </w:rPr>
        <w:t>名，根据招标文件约定，乙方获得</w:t>
      </w:r>
      <w:r>
        <w:rPr>
          <w:rFonts w:hint="eastAsia" w:asciiTheme="minorEastAsia" w:hAnsiTheme="minorEastAsia" w:eastAsiaTheme="minorEastAsia"/>
          <w:color w:val="333333"/>
          <w:szCs w:val="28"/>
          <w:lang w:eastAsia="zh-CN"/>
        </w:rPr>
        <w:t>落标补偿费</w:t>
      </w:r>
      <w:r>
        <w:rPr>
          <w:rFonts w:hint="eastAsia" w:asciiTheme="minorEastAsia" w:hAnsiTheme="minorEastAsia" w:eastAsiaTheme="minorEastAsia"/>
          <w:color w:val="333333"/>
          <w:szCs w:val="28"/>
        </w:rPr>
        <w:t>（含税）人民币</w:t>
      </w:r>
      <w:r>
        <w:rPr>
          <w:rFonts w:hint="eastAsia" w:asciiTheme="minorEastAsia" w:hAnsiTheme="minorEastAsia" w:eastAsiaTheme="minorEastAsia"/>
          <w:color w:val="333333"/>
          <w:szCs w:val="28"/>
          <w:u w:val="single"/>
        </w:rPr>
        <w:t xml:space="preserve">      </w:t>
      </w:r>
      <w:r>
        <w:rPr>
          <w:rFonts w:hint="eastAsia" w:asciiTheme="minorEastAsia" w:hAnsiTheme="minorEastAsia" w:eastAsiaTheme="minorEastAsia"/>
          <w:color w:val="333333"/>
          <w:szCs w:val="28"/>
        </w:rPr>
        <w:t>元（大写：</w:t>
      </w:r>
      <w:r>
        <w:rPr>
          <w:rFonts w:hint="eastAsia" w:asciiTheme="minorEastAsia" w:hAnsiTheme="minorEastAsia" w:eastAsiaTheme="minorEastAsia"/>
          <w:color w:val="333333"/>
          <w:szCs w:val="28"/>
          <w:u w:val="single"/>
        </w:rPr>
        <w:t xml:space="preserve">  </w:t>
      </w:r>
      <w:r>
        <w:rPr>
          <w:rFonts w:asciiTheme="minorEastAsia" w:hAnsiTheme="minorEastAsia" w:eastAsiaTheme="minorEastAsia"/>
          <w:color w:val="333333"/>
          <w:szCs w:val="28"/>
          <w:u w:val="single"/>
        </w:rPr>
        <w:t xml:space="preserve">   </w:t>
      </w:r>
      <w:r>
        <w:rPr>
          <w:rFonts w:hint="eastAsia" w:asciiTheme="minorEastAsia" w:hAnsiTheme="minorEastAsia" w:eastAsiaTheme="minorEastAsia"/>
          <w:color w:val="333333"/>
          <w:szCs w:val="28"/>
          <w:u w:val="single"/>
        </w:rPr>
        <w:t xml:space="preserve"> </w:t>
      </w:r>
      <w:r>
        <w:rPr>
          <w:rFonts w:asciiTheme="minorEastAsia" w:hAnsiTheme="minorEastAsia" w:eastAsiaTheme="minorEastAsia"/>
          <w:color w:val="333333"/>
          <w:szCs w:val="28"/>
          <w:u w:val="single"/>
        </w:rPr>
        <w:t xml:space="preserve">   </w:t>
      </w:r>
      <w:r>
        <w:rPr>
          <w:rFonts w:hint="eastAsia" w:asciiTheme="minorEastAsia" w:hAnsiTheme="minorEastAsia" w:eastAsiaTheme="minorEastAsia"/>
          <w:color w:val="333333"/>
          <w:szCs w:val="28"/>
        </w:rPr>
        <w:t>）。本</w:t>
      </w:r>
      <w:r>
        <w:rPr>
          <w:rFonts w:hint="eastAsia" w:asciiTheme="minorEastAsia" w:hAnsiTheme="minorEastAsia" w:eastAsiaTheme="minorEastAsia"/>
          <w:color w:val="333333"/>
          <w:szCs w:val="28"/>
          <w:lang w:eastAsia="zh-CN"/>
        </w:rPr>
        <w:t>落标补偿费</w:t>
      </w:r>
      <w:r>
        <w:rPr>
          <w:rFonts w:hint="eastAsia" w:asciiTheme="minorEastAsia" w:hAnsiTheme="minorEastAsia" w:eastAsiaTheme="minorEastAsia"/>
          <w:color w:val="333333"/>
          <w:szCs w:val="28"/>
        </w:rPr>
        <w:t>是甲方依据招标文件及本协议约定向乙方支付的全部和唯一费用。</w:t>
      </w:r>
    </w:p>
    <w:p>
      <w:pPr>
        <w:pStyle w:val="9"/>
        <w:shd w:val="clear" w:color="auto" w:fill="FFFFFF"/>
        <w:spacing w:before="0" w:beforeAutospacing="0" w:after="0" w:afterAutospacing="0" w:line="360" w:lineRule="auto"/>
        <w:ind w:firstLine="480" w:firstLineChars="200"/>
        <w:rPr>
          <w:rFonts w:asciiTheme="minorEastAsia" w:hAnsiTheme="minorEastAsia" w:eastAsiaTheme="minorEastAsia"/>
          <w:color w:val="333333"/>
          <w:szCs w:val="28"/>
        </w:rPr>
      </w:pPr>
      <w:r>
        <w:rPr>
          <w:rFonts w:hint="eastAsia" w:asciiTheme="minorEastAsia" w:hAnsiTheme="minorEastAsia"/>
          <w:color w:val="333333"/>
          <w:szCs w:val="28"/>
        </w:rPr>
        <w:t>2.支付方式</w:t>
      </w:r>
      <w:r>
        <w:rPr>
          <w:rFonts w:hint="eastAsia" w:asciiTheme="minorEastAsia" w:hAnsiTheme="minorEastAsia" w:eastAsiaTheme="minorEastAsia"/>
          <w:color w:val="333333"/>
          <w:szCs w:val="28"/>
        </w:rPr>
        <w:t>：</w:t>
      </w:r>
    </w:p>
    <w:p>
      <w:pPr>
        <w:pStyle w:val="9"/>
        <w:shd w:val="clear" w:color="auto" w:fill="FFFFFF"/>
        <w:spacing w:before="0" w:beforeAutospacing="0" w:after="0" w:afterAutospacing="0" w:line="360" w:lineRule="auto"/>
        <w:ind w:firstLine="480" w:firstLineChars="200"/>
        <w:rPr>
          <w:rFonts w:asciiTheme="minorEastAsia" w:hAnsiTheme="minorEastAsia" w:eastAsiaTheme="minorEastAsia"/>
          <w:color w:val="333333"/>
          <w:szCs w:val="28"/>
        </w:rPr>
      </w:pPr>
      <w:r>
        <w:rPr>
          <w:rFonts w:hint="eastAsia" w:asciiTheme="minorEastAsia" w:hAnsiTheme="minorEastAsia" w:eastAsiaTheme="minorEastAsia"/>
          <w:color w:val="333333"/>
          <w:szCs w:val="28"/>
        </w:rPr>
        <w:t>本</w:t>
      </w:r>
      <w:r>
        <w:rPr>
          <w:rFonts w:hint="eastAsia" w:asciiTheme="minorEastAsia" w:hAnsiTheme="minorEastAsia" w:eastAsiaTheme="minorEastAsia"/>
          <w:color w:val="333333"/>
          <w:szCs w:val="28"/>
          <w:lang w:eastAsia="zh-CN"/>
        </w:rPr>
        <w:t>落标补偿费</w:t>
      </w:r>
      <w:r>
        <w:rPr>
          <w:rFonts w:hint="eastAsia" w:asciiTheme="minorEastAsia" w:hAnsiTheme="minorEastAsia" w:eastAsiaTheme="minorEastAsia"/>
          <w:color w:val="333333"/>
          <w:szCs w:val="28"/>
        </w:rPr>
        <w:t>按照下列第</w:t>
      </w:r>
      <w:r>
        <w:rPr>
          <w:rFonts w:asciiTheme="minorEastAsia" w:hAnsiTheme="minorEastAsia" w:eastAsiaTheme="minorEastAsia"/>
          <w:color w:val="333333"/>
          <w:szCs w:val="28"/>
          <w:u w:val="single"/>
        </w:rPr>
        <w:t xml:space="preserve">     </w:t>
      </w:r>
      <w:r>
        <w:rPr>
          <w:rFonts w:hint="eastAsia" w:asciiTheme="minorEastAsia" w:hAnsiTheme="minorEastAsia" w:eastAsiaTheme="minorEastAsia"/>
          <w:color w:val="333333"/>
          <w:szCs w:val="28"/>
        </w:rPr>
        <w:t>种方式支付。</w:t>
      </w:r>
    </w:p>
    <w:p>
      <w:pPr>
        <w:pStyle w:val="9"/>
        <w:shd w:val="clear" w:color="auto" w:fill="FFFFFF"/>
        <w:spacing w:before="0" w:beforeAutospacing="0" w:after="0" w:afterAutospacing="0" w:line="360" w:lineRule="auto"/>
        <w:ind w:firstLine="480" w:firstLineChars="200"/>
        <w:rPr>
          <w:rFonts w:asciiTheme="minorEastAsia" w:hAnsiTheme="minorEastAsia" w:eastAsiaTheme="minorEastAsia"/>
          <w:color w:val="333333"/>
          <w:szCs w:val="28"/>
          <w:u w:val="single"/>
        </w:rPr>
      </w:pPr>
      <w:r>
        <w:rPr>
          <w:rFonts w:hint="eastAsia" w:asciiTheme="minorEastAsia" w:hAnsiTheme="minorEastAsia" w:eastAsiaTheme="minorEastAsia"/>
          <w:color w:val="333333"/>
          <w:szCs w:val="28"/>
        </w:rPr>
        <w:t>（1）当乙方（收款方）为中国境内（</w:t>
      </w:r>
      <w:r>
        <w:rPr>
          <w:rFonts w:hint="eastAsia"/>
        </w:rPr>
        <w:t>不包括港澳台地区</w:t>
      </w:r>
      <w:r>
        <w:rPr>
          <w:rFonts w:hint="eastAsia" w:asciiTheme="minorEastAsia" w:hAnsiTheme="minorEastAsia" w:eastAsiaTheme="minorEastAsia"/>
          <w:color w:val="333333"/>
          <w:szCs w:val="28"/>
        </w:rPr>
        <w:t>）单位时，甲方于本协议签订且收到乙方合法有效的</w:t>
      </w:r>
      <w:r>
        <w:rPr>
          <w:rFonts w:hint="eastAsia" w:asciiTheme="minorEastAsia" w:hAnsiTheme="minorEastAsia" w:eastAsiaTheme="minorEastAsia"/>
          <w:color w:val="333333"/>
          <w:szCs w:val="28"/>
          <w:u w:val="single"/>
        </w:rPr>
        <w:t>增值税发票（税率为6%）</w:t>
      </w:r>
      <w:r>
        <w:rPr>
          <w:rFonts w:hint="eastAsia" w:asciiTheme="minorEastAsia" w:hAnsiTheme="minorEastAsia" w:eastAsiaTheme="minorEastAsia"/>
          <w:color w:val="333333"/>
          <w:szCs w:val="28"/>
        </w:rPr>
        <w:t>后，一次性支付</w:t>
      </w:r>
      <w:r>
        <w:rPr>
          <w:rFonts w:hint="eastAsia" w:asciiTheme="minorEastAsia" w:hAnsiTheme="minorEastAsia" w:eastAsiaTheme="minorEastAsia"/>
          <w:color w:val="333333"/>
          <w:szCs w:val="28"/>
          <w:lang w:eastAsia="zh-CN"/>
        </w:rPr>
        <w:t>落标补偿费</w:t>
      </w:r>
      <w:r>
        <w:rPr>
          <w:rFonts w:hint="eastAsia" w:asciiTheme="minorEastAsia" w:hAnsiTheme="minorEastAsia" w:eastAsiaTheme="minorEastAsia"/>
          <w:color w:val="333333"/>
          <w:szCs w:val="28"/>
        </w:rPr>
        <w:t>；</w:t>
      </w:r>
    </w:p>
    <w:p>
      <w:pPr>
        <w:pStyle w:val="9"/>
        <w:shd w:val="clear" w:color="auto" w:fill="FFFFFF"/>
        <w:spacing w:before="0" w:beforeAutospacing="0" w:after="0" w:afterAutospacing="0" w:line="360" w:lineRule="auto"/>
        <w:ind w:firstLine="480" w:firstLineChars="200"/>
      </w:pPr>
      <w:r>
        <w:rPr>
          <w:rFonts w:hint="eastAsia" w:asciiTheme="minorEastAsia" w:hAnsiTheme="minorEastAsia" w:eastAsiaTheme="minorEastAsia"/>
          <w:color w:val="333333"/>
          <w:szCs w:val="28"/>
        </w:rPr>
        <w:t>（2）当乙方（收款方）为中国境外（</w:t>
      </w:r>
      <w:r>
        <w:rPr>
          <w:rFonts w:hint="eastAsia"/>
        </w:rPr>
        <w:t>包括港澳台地区</w:t>
      </w:r>
      <w:r>
        <w:rPr>
          <w:rFonts w:hint="eastAsia" w:asciiTheme="minorEastAsia" w:hAnsiTheme="minorEastAsia" w:eastAsiaTheme="minorEastAsia"/>
          <w:color w:val="333333"/>
          <w:szCs w:val="28"/>
        </w:rPr>
        <w:t>）单位时，甲方代扣代缴中国境内（</w:t>
      </w:r>
      <w:r>
        <w:rPr>
          <w:rFonts w:hint="eastAsia"/>
        </w:rPr>
        <w:t>不包括港澳台地区</w:t>
      </w:r>
      <w:r>
        <w:rPr>
          <w:rFonts w:hint="eastAsia" w:asciiTheme="minorEastAsia" w:hAnsiTheme="minorEastAsia" w:eastAsiaTheme="minorEastAsia"/>
          <w:color w:val="333333"/>
          <w:szCs w:val="28"/>
        </w:rPr>
        <w:t>）有法定代扣代缴义务的税款后</w:t>
      </w:r>
      <w:r>
        <w:rPr>
          <w:rFonts w:hint="eastAsia"/>
        </w:rPr>
        <w:t>（如中国与乙方居住国之间有相关税收协定，且深圳市税务局认可，则按两国之间的协定缴税，并将有关纳税申报表（若有）及税款缴纳凭证复印件提供给乙方</w:t>
      </w:r>
      <w:r>
        <w:rPr>
          <w:rFonts w:hint="eastAsia" w:asciiTheme="minorEastAsia" w:hAnsiTheme="minorEastAsia" w:eastAsiaTheme="minorEastAsia"/>
          <w:color w:val="333333"/>
          <w:szCs w:val="28"/>
        </w:rPr>
        <w:t>），再以税后金额支付，</w:t>
      </w:r>
      <w:r>
        <w:rPr>
          <w:rFonts w:hint="eastAsia"/>
        </w:rPr>
        <w:t>乙方应配合提供代扣代缴相关税费所需的资料。</w:t>
      </w:r>
    </w:p>
    <w:p>
      <w:pPr>
        <w:pStyle w:val="9"/>
        <w:shd w:val="clear" w:color="auto" w:fill="FFFFFF"/>
        <w:spacing w:before="0" w:beforeAutospacing="0" w:after="0" w:afterAutospacing="0" w:line="360" w:lineRule="auto"/>
        <w:ind w:firstLine="480" w:firstLineChars="200"/>
        <w:rPr>
          <w:rFonts w:asciiTheme="minorEastAsia" w:hAnsiTheme="minorEastAsia" w:eastAsiaTheme="minorEastAsia"/>
          <w:color w:val="333333"/>
          <w:szCs w:val="28"/>
        </w:rPr>
      </w:pPr>
      <w:r>
        <w:rPr>
          <w:rFonts w:hint="eastAsia" w:asciiTheme="minorEastAsia" w:hAnsiTheme="minorEastAsia"/>
          <w:color w:val="333333"/>
          <w:szCs w:val="28"/>
        </w:rPr>
        <w:t>3.若乙方为联合体，甲方将按照</w:t>
      </w:r>
      <w:r>
        <w:rPr>
          <w:rFonts w:hint="eastAsia" w:asciiTheme="minorEastAsia" w:hAnsiTheme="minorEastAsia" w:eastAsiaTheme="minorEastAsia"/>
          <w:color w:val="333333"/>
          <w:szCs w:val="28"/>
        </w:rPr>
        <w:t>乙方</w:t>
      </w:r>
      <w:r>
        <w:rPr>
          <w:rFonts w:hint="eastAsia" w:asciiTheme="minorEastAsia" w:hAnsiTheme="minorEastAsia"/>
          <w:color w:val="333333"/>
          <w:szCs w:val="28"/>
        </w:rPr>
        <w:t>联合体协议中规定的</w:t>
      </w:r>
      <w:r>
        <w:rPr>
          <w:rFonts w:hint="eastAsia" w:asciiTheme="minorEastAsia" w:hAnsiTheme="minorEastAsia"/>
          <w:color w:val="333333"/>
          <w:szCs w:val="28"/>
          <w:lang w:eastAsia="zh-CN"/>
        </w:rPr>
        <w:t>落标补偿费</w:t>
      </w:r>
      <w:r>
        <w:rPr>
          <w:rFonts w:hint="eastAsia" w:asciiTheme="minorEastAsia" w:hAnsiTheme="minorEastAsia" w:eastAsiaTheme="minorEastAsia"/>
          <w:color w:val="333333"/>
          <w:szCs w:val="28"/>
        </w:rPr>
        <w:t>分配</w:t>
      </w:r>
      <w:r>
        <w:rPr>
          <w:rFonts w:hint="eastAsia" w:asciiTheme="minorEastAsia" w:hAnsiTheme="minorEastAsia"/>
          <w:color w:val="333333"/>
          <w:szCs w:val="28"/>
        </w:rPr>
        <w:t>比例分别支付</w:t>
      </w:r>
      <w:r>
        <w:rPr>
          <w:rFonts w:hint="eastAsia" w:asciiTheme="minorEastAsia" w:hAnsiTheme="minorEastAsia" w:eastAsiaTheme="minorEastAsia"/>
          <w:color w:val="333333"/>
          <w:szCs w:val="28"/>
        </w:rPr>
        <w:t>；若乙方联合体协议未约定分配比例，甲方可将</w:t>
      </w:r>
      <w:r>
        <w:rPr>
          <w:rFonts w:hint="eastAsia" w:asciiTheme="minorEastAsia" w:hAnsiTheme="minorEastAsia" w:eastAsiaTheme="minorEastAsia"/>
          <w:color w:val="333333"/>
          <w:szCs w:val="28"/>
          <w:lang w:eastAsia="zh-CN"/>
        </w:rPr>
        <w:t>落标补偿费</w:t>
      </w:r>
      <w:r>
        <w:rPr>
          <w:rFonts w:hint="eastAsia" w:asciiTheme="minorEastAsia" w:hAnsiTheme="minorEastAsia" w:eastAsiaTheme="minorEastAsia"/>
          <w:color w:val="333333"/>
          <w:szCs w:val="28"/>
        </w:rPr>
        <w:t>全部支付给联合体牵头人，或者待乙方各方就分配比例达成一致后再予以分别支付</w:t>
      </w:r>
      <w:r>
        <w:rPr>
          <w:rFonts w:hint="eastAsia" w:asciiTheme="minorEastAsia" w:hAnsiTheme="minorEastAsia"/>
          <w:color w:val="333333"/>
          <w:szCs w:val="28"/>
        </w:rPr>
        <w:t>。</w:t>
      </w:r>
    </w:p>
    <w:p>
      <w:pPr>
        <w:pStyle w:val="9"/>
        <w:shd w:val="clear" w:color="auto" w:fill="FFFFFF"/>
        <w:spacing w:before="0" w:beforeAutospacing="0" w:after="0" w:afterAutospacing="0" w:line="360" w:lineRule="auto"/>
        <w:rPr>
          <w:rFonts w:asciiTheme="minorEastAsia" w:hAnsiTheme="minorEastAsia" w:eastAsiaTheme="minorEastAsia"/>
          <w:b/>
          <w:color w:val="333333"/>
          <w:szCs w:val="28"/>
        </w:rPr>
      </w:pPr>
      <w:r>
        <w:rPr>
          <w:rFonts w:hint="eastAsia" w:asciiTheme="minorEastAsia" w:hAnsiTheme="minorEastAsia" w:eastAsiaTheme="minorEastAsia"/>
          <w:b/>
          <w:color w:val="333333"/>
          <w:szCs w:val="28"/>
        </w:rPr>
        <w:t>四、知识产权</w:t>
      </w:r>
    </w:p>
    <w:p>
      <w:pPr>
        <w:pStyle w:val="9"/>
        <w:shd w:val="clear" w:color="auto" w:fill="FFFFFF"/>
        <w:spacing w:before="0" w:beforeAutospacing="0" w:after="0" w:afterAutospacing="0" w:line="360" w:lineRule="auto"/>
        <w:ind w:firstLine="480" w:firstLineChars="200"/>
        <w:rPr>
          <w:rFonts w:asciiTheme="minorEastAsia" w:hAnsiTheme="minorEastAsia" w:eastAsiaTheme="minorEastAsia"/>
          <w:color w:val="333333"/>
          <w:szCs w:val="28"/>
        </w:rPr>
      </w:pPr>
      <w:r>
        <w:rPr>
          <w:rFonts w:hint="eastAsia" w:asciiTheme="minorEastAsia" w:hAnsiTheme="minorEastAsia" w:eastAsiaTheme="minorEastAsia"/>
          <w:color w:val="333333"/>
          <w:szCs w:val="28"/>
        </w:rPr>
        <w:t>1.乙方参与本项目招标过程中提交的设计方案知识产权归乙方所有。</w:t>
      </w:r>
    </w:p>
    <w:p>
      <w:pPr>
        <w:pStyle w:val="9"/>
        <w:shd w:val="clear" w:color="auto" w:fill="FFFFFF"/>
        <w:spacing w:before="0" w:beforeAutospacing="0" w:after="0" w:afterAutospacing="0" w:line="360" w:lineRule="auto"/>
        <w:ind w:firstLine="480" w:firstLineChars="200"/>
        <w:rPr>
          <w:rFonts w:asciiTheme="minorEastAsia" w:hAnsiTheme="minorEastAsia" w:eastAsiaTheme="minorEastAsia"/>
          <w:color w:val="333333"/>
          <w:szCs w:val="28"/>
        </w:rPr>
      </w:pPr>
      <w:r>
        <w:rPr>
          <w:rFonts w:hint="eastAsia" w:asciiTheme="minorEastAsia" w:hAnsiTheme="minorEastAsia" w:eastAsiaTheme="minorEastAsia"/>
          <w:color w:val="333333"/>
          <w:szCs w:val="28"/>
        </w:rPr>
        <w:t>2.乙方参与本项目招标过程中所提交设计方案中</w:t>
      </w:r>
      <w:r>
        <w:rPr>
          <w:rFonts w:asciiTheme="minorEastAsia" w:hAnsiTheme="minorEastAsia" w:eastAsiaTheme="minorEastAsia"/>
          <w:color w:val="333333"/>
          <w:szCs w:val="28"/>
        </w:rPr>
        <w:t>使用的任何技术方案、专利、作品、商标或名称及其他受保护的权利客体等都必须取得合法的授权，所产生的有关费用由</w:t>
      </w:r>
      <w:r>
        <w:rPr>
          <w:rFonts w:hint="eastAsia" w:asciiTheme="minorEastAsia" w:hAnsiTheme="minorEastAsia" w:eastAsiaTheme="minorEastAsia"/>
          <w:color w:val="333333"/>
          <w:szCs w:val="28"/>
        </w:rPr>
        <w:t>乙方自行</w:t>
      </w:r>
      <w:r>
        <w:rPr>
          <w:rFonts w:asciiTheme="minorEastAsia" w:hAnsiTheme="minorEastAsia" w:eastAsiaTheme="minorEastAsia"/>
          <w:color w:val="333333"/>
          <w:szCs w:val="28"/>
        </w:rPr>
        <w:t>承担。</w:t>
      </w:r>
    </w:p>
    <w:p>
      <w:pPr>
        <w:pStyle w:val="9"/>
        <w:shd w:val="clear" w:color="auto" w:fill="FFFFFF"/>
        <w:spacing w:before="0" w:beforeAutospacing="0" w:after="0" w:afterAutospacing="0" w:line="360" w:lineRule="auto"/>
        <w:ind w:firstLine="480" w:firstLineChars="200"/>
        <w:rPr>
          <w:rFonts w:asciiTheme="minorEastAsia" w:hAnsiTheme="minorEastAsia" w:eastAsiaTheme="minorEastAsia"/>
          <w:color w:val="333333"/>
          <w:szCs w:val="28"/>
        </w:rPr>
      </w:pPr>
      <w:r>
        <w:rPr>
          <w:rFonts w:asciiTheme="minorEastAsia" w:hAnsiTheme="minorEastAsia" w:eastAsiaTheme="minorEastAsia"/>
          <w:color w:val="333333"/>
          <w:szCs w:val="28"/>
        </w:rPr>
        <w:t>3.</w:t>
      </w:r>
      <w:r>
        <w:rPr>
          <w:rFonts w:hint="eastAsia"/>
        </w:rPr>
        <w:t>乙方同意</w:t>
      </w:r>
      <w:r>
        <w:rPr>
          <w:rFonts w:hint="eastAsia" w:asciiTheme="minorEastAsia" w:hAnsiTheme="minorEastAsia" w:eastAsiaTheme="minorEastAsia"/>
          <w:color w:val="333333"/>
          <w:szCs w:val="28"/>
        </w:rPr>
        <w:t>甲方</w:t>
      </w:r>
      <w:r>
        <w:rPr>
          <w:rFonts w:asciiTheme="minorEastAsia" w:hAnsiTheme="minorEastAsia" w:eastAsiaTheme="minorEastAsia"/>
          <w:color w:val="333333"/>
          <w:szCs w:val="28"/>
        </w:rPr>
        <w:t>可以无偿展示所有设计</w:t>
      </w:r>
      <w:r>
        <w:rPr>
          <w:rFonts w:hint="eastAsia" w:asciiTheme="minorEastAsia" w:hAnsiTheme="minorEastAsia" w:eastAsiaTheme="minorEastAsia"/>
          <w:color w:val="333333"/>
          <w:szCs w:val="28"/>
        </w:rPr>
        <w:t>成果</w:t>
      </w:r>
      <w:r>
        <w:rPr>
          <w:rFonts w:asciiTheme="minorEastAsia" w:hAnsiTheme="minorEastAsia" w:eastAsiaTheme="minorEastAsia"/>
          <w:color w:val="333333"/>
          <w:szCs w:val="28"/>
        </w:rPr>
        <w:t>文件，包括在评审结束后公布评审</w:t>
      </w:r>
      <w:r>
        <w:rPr>
          <w:rFonts w:hint="eastAsia" w:asciiTheme="minorEastAsia" w:hAnsiTheme="minorEastAsia" w:eastAsiaTheme="minorEastAsia"/>
          <w:color w:val="333333"/>
          <w:szCs w:val="28"/>
        </w:rPr>
        <w:t>结果</w:t>
      </w:r>
      <w:r>
        <w:rPr>
          <w:rFonts w:asciiTheme="minorEastAsia" w:hAnsiTheme="minorEastAsia" w:eastAsiaTheme="minorEastAsia"/>
          <w:color w:val="333333"/>
          <w:szCs w:val="28"/>
        </w:rPr>
        <w:t>，并通过传媒、专业杂志、专业书刊或其他形式介绍、展示及评价设计</w:t>
      </w:r>
      <w:r>
        <w:rPr>
          <w:rFonts w:hint="eastAsia" w:asciiTheme="minorEastAsia" w:hAnsiTheme="minorEastAsia" w:eastAsiaTheme="minorEastAsia"/>
          <w:color w:val="333333"/>
          <w:szCs w:val="28"/>
        </w:rPr>
        <w:t>成果</w:t>
      </w:r>
      <w:r>
        <w:rPr>
          <w:rFonts w:asciiTheme="minorEastAsia" w:hAnsiTheme="minorEastAsia" w:eastAsiaTheme="minorEastAsia"/>
          <w:color w:val="333333"/>
          <w:szCs w:val="28"/>
        </w:rPr>
        <w:t>文件。</w:t>
      </w:r>
      <w:r>
        <w:rPr>
          <w:rFonts w:hint="eastAsia" w:asciiTheme="minorEastAsia" w:hAnsiTheme="minorEastAsia" w:eastAsiaTheme="minorEastAsia"/>
          <w:color w:val="333333"/>
          <w:szCs w:val="28"/>
        </w:rPr>
        <w:t>甲方</w:t>
      </w:r>
      <w:r>
        <w:rPr>
          <w:rFonts w:asciiTheme="minorEastAsia" w:hAnsiTheme="minorEastAsia" w:eastAsiaTheme="minorEastAsia"/>
          <w:color w:val="333333"/>
          <w:szCs w:val="28"/>
        </w:rPr>
        <w:t>对本项目设计</w:t>
      </w:r>
      <w:r>
        <w:rPr>
          <w:rFonts w:hint="eastAsia" w:asciiTheme="minorEastAsia" w:hAnsiTheme="minorEastAsia" w:eastAsiaTheme="minorEastAsia"/>
          <w:color w:val="333333"/>
          <w:szCs w:val="28"/>
        </w:rPr>
        <w:t>成果</w:t>
      </w:r>
      <w:r>
        <w:rPr>
          <w:rFonts w:asciiTheme="minorEastAsia" w:hAnsiTheme="minorEastAsia" w:eastAsiaTheme="minorEastAsia"/>
          <w:color w:val="333333"/>
          <w:szCs w:val="28"/>
        </w:rPr>
        <w:t>文件的相关宣传不应损害</w:t>
      </w:r>
      <w:r>
        <w:rPr>
          <w:rFonts w:hint="eastAsia" w:asciiTheme="minorEastAsia" w:hAnsiTheme="minorEastAsia" w:eastAsiaTheme="minorEastAsia"/>
          <w:color w:val="333333"/>
          <w:szCs w:val="28"/>
        </w:rPr>
        <w:t>乙方</w:t>
      </w:r>
      <w:r>
        <w:rPr>
          <w:rFonts w:asciiTheme="minorEastAsia" w:hAnsiTheme="minorEastAsia" w:eastAsiaTheme="minorEastAsia"/>
          <w:color w:val="333333"/>
          <w:szCs w:val="28"/>
        </w:rPr>
        <w:t>的商业形象，若</w:t>
      </w:r>
      <w:r>
        <w:rPr>
          <w:rFonts w:hint="eastAsia" w:asciiTheme="minorEastAsia" w:hAnsiTheme="minorEastAsia" w:eastAsiaTheme="minorEastAsia"/>
          <w:color w:val="333333"/>
          <w:szCs w:val="28"/>
        </w:rPr>
        <w:t>乙方</w:t>
      </w:r>
      <w:r>
        <w:rPr>
          <w:rFonts w:asciiTheme="minorEastAsia" w:hAnsiTheme="minorEastAsia" w:eastAsiaTheme="minorEastAsia"/>
          <w:color w:val="333333"/>
          <w:szCs w:val="28"/>
        </w:rPr>
        <w:t>认为其商业形象受损，则有权提出建议。</w:t>
      </w:r>
      <w:r>
        <w:rPr>
          <w:rFonts w:hint="eastAsia"/>
        </w:rPr>
        <w:t>所有参与本次招标的投标文件在评审后不退回乙方。</w:t>
      </w:r>
    </w:p>
    <w:p>
      <w:pPr>
        <w:pStyle w:val="9"/>
        <w:shd w:val="clear" w:color="auto" w:fill="FFFFFF"/>
        <w:spacing w:before="0" w:beforeAutospacing="0" w:after="0" w:afterAutospacing="0" w:line="360" w:lineRule="auto"/>
        <w:rPr>
          <w:rFonts w:asciiTheme="minorEastAsia" w:hAnsiTheme="minorEastAsia" w:eastAsiaTheme="minorEastAsia"/>
          <w:b/>
          <w:color w:val="333333"/>
          <w:szCs w:val="28"/>
        </w:rPr>
      </w:pPr>
      <w:r>
        <w:rPr>
          <w:rFonts w:hint="eastAsia" w:asciiTheme="minorEastAsia" w:hAnsiTheme="minorEastAsia" w:eastAsiaTheme="minorEastAsia"/>
          <w:b/>
          <w:color w:val="333333"/>
          <w:szCs w:val="28"/>
        </w:rPr>
        <w:t>五、保密</w:t>
      </w:r>
    </w:p>
    <w:p>
      <w:pPr>
        <w:pStyle w:val="9"/>
        <w:shd w:val="clear" w:color="auto" w:fill="FFFFFF"/>
        <w:spacing w:before="0" w:beforeAutospacing="0" w:after="0" w:afterAutospacing="0" w:line="360" w:lineRule="auto"/>
        <w:ind w:firstLine="540"/>
        <w:jc w:val="both"/>
        <w:rPr>
          <w:rFonts w:asciiTheme="minorEastAsia" w:hAnsiTheme="minorEastAsia" w:eastAsiaTheme="minorEastAsia"/>
          <w:color w:val="333333"/>
          <w:szCs w:val="28"/>
        </w:rPr>
      </w:pPr>
      <w:r>
        <w:rPr>
          <w:rFonts w:hint="eastAsia" w:asciiTheme="minorEastAsia" w:hAnsiTheme="minorEastAsia" w:eastAsiaTheme="minorEastAsia"/>
          <w:color w:val="333333"/>
          <w:szCs w:val="28"/>
        </w:rPr>
        <w:t>乙方因参与本项目招标所获悉的与本项目有关的一切信息及资料，乙方应予保密，未经甲方书面同意不得泄露给任何第三方。</w:t>
      </w:r>
    </w:p>
    <w:p>
      <w:pPr>
        <w:pStyle w:val="9"/>
        <w:shd w:val="clear" w:color="auto" w:fill="FFFFFF"/>
        <w:spacing w:before="0" w:beforeAutospacing="0" w:after="0" w:afterAutospacing="0" w:line="360" w:lineRule="auto"/>
        <w:rPr>
          <w:rFonts w:asciiTheme="minorEastAsia" w:hAnsiTheme="minorEastAsia" w:eastAsiaTheme="minorEastAsia"/>
          <w:b/>
          <w:color w:val="333333"/>
          <w:szCs w:val="28"/>
        </w:rPr>
      </w:pPr>
      <w:r>
        <w:rPr>
          <w:rFonts w:hint="eastAsia" w:asciiTheme="minorEastAsia" w:hAnsiTheme="minorEastAsia" w:eastAsiaTheme="minorEastAsia"/>
          <w:b/>
          <w:color w:val="333333"/>
          <w:szCs w:val="28"/>
        </w:rPr>
        <w:t>六、违约责任</w:t>
      </w:r>
    </w:p>
    <w:p>
      <w:pPr>
        <w:pStyle w:val="9"/>
        <w:shd w:val="clear" w:color="auto" w:fill="FFFFFF"/>
        <w:spacing w:before="0" w:beforeAutospacing="0" w:after="0" w:afterAutospacing="0" w:line="360" w:lineRule="auto"/>
        <w:ind w:firstLine="480" w:firstLineChars="200"/>
        <w:rPr>
          <w:rFonts w:asciiTheme="minorEastAsia" w:hAnsiTheme="minorEastAsia" w:eastAsiaTheme="minorEastAsia"/>
          <w:bCs/>
          <w:color w:val="333333"/>
          <w:szCs w:val="28"/>
        </w:rPr>
      </w:pPr>
      <w:r>
        <w:rPr>
          <w:rFonts w:asciiTheme="minorEastAsia" w:hAnsiTheme="minorEastAsia" w:eastAsiaTheme="minorEastAsia"/>
          <w:bCs/>
          <w:color w:val="333333"/>
          <w:szCs w:val="28"/>
        </w:rPr>
        <w:t>1.若乙方违反知识产权或保密条款约定，应就违约行为向甲方支付</w:t>
      </w:r>
      <w:r>
        <w:rPr>
          <w:rFonts w:hint="eastAsia" w:asciiTheme="minorEastAsia" w:hAnsiTheme="minorEastAsia" w:eastAsiaTheme="minorEastAsia"/>
          <w:bCs/>
          <w:color w:val="333333"/>
          <w:szCs w:val="28"/>
          <w:lang w:eastAsia="zh-CN"/>
        </w:rPr>
        <w:t>落标补偿费</w:t>
      </w:r>
      <w:r>
        <w:rPr>
          <w:rFonts w:asciiTheme="minorEastAsia" w:hAnsiTheme="minorEastAsia" w:eastAsiaTheme="minorEastAsia"/>
          <w:bCs/>
          <w:color w:val="333333"/>
          <w:szCs w:val="28"/>
          <w:u w:val="single"/>
        </w:rPr>
        <w:t>30%</w:t>
      </w:r>
      <w:r>
        <w:rPr>
          <w:rFonts w:asciiTheme="minorEastAsia" w:hAnsiTheme="minorEastAsia" w:eastAsiaTheme="minorEastAsia"/>
          <w:bCs/>
          <w:color w:val="333333"/>
          <w:szCs w:val="28"/>
        </w:rPr>
        <w:t xml:space="preserve">的违约金。 </w:t>
      </w:r>
    </w:p>
    <w:p>
      <w:pPr>
        <w:pStyle w:val="9"/>
        <w:shd w:val="clear" w:color="auto" w:fill="FFFFFF"/>
        <w:spacing w:before="0" w:beforeAutospacing="0" w:after="0" w:afterAutospacing="0" w:line="360" w:lineRule="auto"/>
        <w:ind w:firstLine="480" w:firstLineChars="200"/>
        <w:rPr>
          <w:rFonts w:asciiTheme="minorEastAsia" w:hAnsiTheme="minorEastAsia" w:eastAsiaTheme="minorEastAsia"/>
          <w:bCs/>
          <w:color w:val="333333"/>
          <w:szCs w:val="28"/>
        </w:rPr>
      </w:pPr>
      <w:r>
        <w:rPr>
          <w:rFonts w:asciiTheme="minorEastAsia" w:hAnsiTheme="minorEastAsia" w:eastAsiaTheme="minorEastAsia"/>
          <w:bCs/>
          <w:color w:val="333333"/>
          <w:szCs w:val="28"/>
        </w:rPr>
        <w:t>2.乙方承诺，乙方在参与本项目招投标过程中始终是符合法律法规和招标文件规定的合格投标人，不存在任何投标无效的情形，并且未曾采取或参与任何违反招标投标相关的法律法规的行为，投标所提交</w:t>
      </w:r>
      <w:r>
        <w:rPr>
          <w:rFonts w:hint="eastAsia" w:asciiTheme="minorEastAsia" w:hAnsiTheme="minorEastAsia" w:eastAsiaTheme="minorEastAsia"/>
          <w:bCs/>
          <w:color w:val="333333"/>
          <w:szCs w:val="28"/>
        </w:rPr>
        <w:t>的设计</w:t>
      </w:r>
      <w:r>
        <w:rPr>
          <w:rFonts w:asciiTheme="minorEastAsia" w:hAnsiTheme="minorEastAsia" w:eastAsiaTheme="minorEastAsia"/>
          <w:bCs/>
          <w:color w:val="333333"/>
          <w:szCs w:val="28"/>
        </w:rPr>
        <w:t>方案不存在侵犯第三方知识产权情形，否则一经发现，乙方应在甲方催告后5日内向甲方全额退还已收取的</w:t>
      </w:r>
      <w:r>
        <w:rPr>
          <w:rFonts w:hint="eastAsia" w:asciiTheme="minorEastAsia" w:hAnsiTheme="minorEastAsia" w:eastAsiaTheme="minorEastAsia"/>
          <w:bCs/>
          <w:color w:val="333333"/>
          <w:szCs w:val="28"/>
          <w:lang w:eastAsia="zh-CN"/>
        </w:rPr>
        <w:t>落标补偿费</w:t>
      </w:r>
      <w:r>
        <w:rPr>
          <w:rFonts w:asciiTheme="minorEastAsia" w:hAnsiTheme="minorEastAsia" w:eastAsiaTheme="minorEastAsia"/>
          <w:bCs/>
          <w:color w:val="333333"/>
          <w:szCs w:val="28"/>
        </w:rPr>
        <w:t>，并按照每日万分之五的利率向甲方支付利息，同时甲方有权要求乙方支付</w:t>
      </w:r>
      <w:r>
        <w:rPr>
          <w:rFonts w:hint="eastAsia" w:asciiTheme="minorEastAsia" w:hAnsiTheme="minorEastAsia" w:eastAsiaTheme="minorEastAsia"/>
          <w:bCs/>
          <w:color w:val="333333"/>
          <w:szCs w:val="28"/>
          <w:lang w:eastAsia="zh-CN"/>
        </w:rPr>
        <w:t>落标补偿费</w:t>
      </w:r>
      <w:r>
        <w:rPr>
          <w:rFonts w:asciiTheme="minorEastAsia" w:hAnsiTheme="minorEastAsia" w:eastAsiaTheme="minorEastAsia"/>
          <w:bCs/>
          <w:color w:val="333333"/>
          <w:szCs w:val="28"/>
          <w:u w:val="single"/>
        </w:rPr>
        <w:t>30%</w:t>
      </w:r>
      <w:r>
        <w:rPr>
          <w:rFonts w:asciiTheme="minorEastAsia" w:hAnsiTheme="minorEastAsia" w:eastAsiaTheme="minorEastAsia"/>
          <w:bCs/>
          <w:color w:val="333333"/>
          <w:szCs w:val="28"/>
        </w:rPr>
        <w:t>的违约金。</w:t>
      </w:r>
    </w:p>
    <w:p>
      <w:pPr>
        <w:pStyle w:val="9"/>
        <w:shd w:val="clear" w:color="auto" w:fill="FFFFFF"/>
        <w:spacing w:before="0" w:beforeAutospacing="0" w:after="0" w:afterAutospacing="0" w:line="360" w:lineRule="auto"/>
        <w:ind w:firstLine="480" w:firstLineChars="200"/>
        <w:jc w:val="both"/>
        <w:rPr>
          <w:rFonts w:asciiTheme="minorEastAsia" w:hAnsiTheme="minorEastAsia" w:eastAsiaTheme="minorEastAsia"/>
          <w:bCs/>
          <w:color w:val="333333"/>
          <w:szCs w:val="28"/>
        </w:rPr>
      </w:pPr>
      <w:r>
        <w:rPr>
          <w:rFonts w:asciiTheme="minorEastAsia" w:hAnsiTheme="minorEastAsia" w:eastAsiaTheme="minorEastAsia"/>
          <w:bCs/>
          <w:color w:val="333333"/>
          <w:szCs w:val="28"/>
        </w:rPr>
        <w:t>3.乙方违反本合同中的任何约定，除需按照前述约定支付违约金外，还应另行赔偿甲方因此遭受的全部损失，包括但不限于</w:t>
      </w:r>
      <w:r>
        <w:rPr>
          <w:rFonts w:hint="eastAsia"/>
        </w:rPr>
        <w:t>诉讼费、仲裁费、财产保全费、财产保全担保费、律师费、公证费、鉴定费</w:t>
      </w:r>
      <w:r>
        <w:rPr>
          <w:rFonts w:asciiTheme="minorEastAsia" w:hAnsiTheme="minorEastAsia" w:eastAsiaTheme="minorEastAsia"/>
          <w:bCs/>
          <w:color w:val="333333"/>
          <w:szCs w:val="28"/>
        </w:rPr>
        <w:t>以及甲方应向第三人支付的经济赔偿等。</w:t>
      </w:r>
    </w:p>
    <w:p>
      <w:pPr>
        <w:pStyle w:val="9"/>
        <w:shd w:val="clear" w:color="auto" w:fill="FFFFFF"/>
        <w:spacing w:before="0" w:beforeAutospacing="0" w:after="0" w:afterAutospacing="0" w:line="360" w:lineRule="auto"/>
        <w:jc w:val="both"/>
        <w:rPr>
          <w:rFonts w:asciiTheme="minorEastAsia" w:hAnsiTheme="minorEastAsia" w:eastAsiaTheme="minorEastAsia"/>
          <w:b/>
          <w:color w:val="333333"/>
          <w:szCs w:val="28"/>
        </w:rPr>
      </w:pPr>
      <w:r>
        <w:rPr>
          <w:rFonts w:hint="eastAsia" w:asciiTheme="minorEastAsia" w:hAnsiTheme="minorEastAsia" w:eastAsiaTheme="minorEastAsia"/>
          <w:b/>
          <w:color w:val="333333"/>
          <w:szCs w:val="28"/>
        </w:rPr>
        <w:t>七、争议解决</w:t>
      </w:r>
    </w:p>
    <w:p>
      <w:pPr>
        <w:pStyle w:val="9"/>
        <w:shd w:val="clear" w:color="auto" w:fill="FFFFFF"/>
        <w:spacing w:before="0" w:beforeAutospacing="0" w:after="0" w:afterAutospacing="0" w:line="360" w:lineRule="auto"/>
        <w:ind w:firstLine="480" w:firstLineChars="200"/>
        <w:jc w:val="both"/>
        <w:rPr>
          <w:rFonts w:asciiTheme="minorEastAsia" w:hAnsiTheme="minorEastAsia" w:eastAsiaTheme="minorEastAsia"/>
          <w:color w:val="333333"/>
          <w:szCs w:val="28"/>
        </w:rPr>
      </w:pPr>
      <w:r>
        <w:rPr>
          <w:rFonts w:hint="eastAsia" w:asciiTheme="minorEastAsia" w:hAnsiTheme="minorEastAsia" w:eastAsiaTheme="minorEastAsia"/>
          <w:color w:val="333333"/>
          <w:szCs w:val="28"/>
        </w:rPr>
        <w:t>1</w:t>
      </w:r>
      <w:r>
        <w:rPr>
          <w:rFonts w:asciiTheme="minorEastAsia" w:hAnsiTheme="minorEastAsia" w:eastAsiaTheme="minorEastAsia"/>
          <w:color w:val="333333"/>
          <w:szCs w:val="28"/>
        </w:rPr>
        <w:t>.</w:t>
      </w:r>
      <w:r>
        <w:rPr>
          <w:rFonts w:hint="eastAsia" w:asciiTheme="minorEastAsia" w:hAnsiTheme="minorEastAsia" w:eastAsiaTheme="minorEastAsia"/>
          <w:color w:val="333333"/>
          <w:szCs w:val="28"/>
        </w:rPr>
        <w:t>本合同在</w:t>
      </w:r>
      <w:r>
        <w:rPr>
          <w:rFonts w:asciiTheme="minorEastAsia" w:hAnsiTheme="minorEastAsia" w:eastAsiaTheme="minorEastAsia"/>
          <w:color w:val="333333"/>
          <w:szCs w:val="28"/>
        </w:rPr>
        <w:t>执行过程中，如发生任何争议、纠纷，应由</w:t>
      </w:r>
      <w:r>
        <w:rPr>
          <w:rFonts w:hint="eastAsia" w:asciiTheme="minorEastAsia" w:hAnsiTheme="minorEastAsia" w:eastAsiaTheme="minorEastAsia"/>
          <w:color w:val="333333"/>
          <w:szCs w:val="28"/>
        </w:rPr>
        <w:t>双方友好协商解决；协商不成，</w:t>
      </w:r>
      <w:r>
        <w:rPr>
          <w:rFonts w:asciiTheme="minorEastAsia" w:hAnsiTheme="minorEastAsia" w:eastAsiaTheme="minorEastAsia"/>
          <w:color w:val="333333"/>
          <w:szCs w:val="28"/>
        </w:rPr>
        <w:t>双方一致同意选择以下方式解决：</w:t>
      </w:r>
    </w:p>
    <w:p>
      <w:pPr>
        <w:pStyle w:val="9"/>
        <w:shd w:val="clear" w:color="auto" w:fill="FFFFFF"/>
        <w:spacing w:before="0" w:beforeAutospacing="0" w:after="0" w:afterAutospacing="0" w:line="360" w:lineRule="auto"/>
        <w:ind w:firstLine="480" w:firstLineChars="200"/>
        <w:jc w:val="both"/>
        <w:rPr>
          <w:rFonts w:asciiTheme="minorEastAsia" w:hAnsiTheme="minorEastAsia" w:eastAsiaTheme="minorEastAsia"/>
          <w:color w:val="333333"/>
          <w:szCs w:val="28"/>
        </w:rPr>
      </w:pPr>
      <w:r>
        <w:rPr>
          <w:rFonts w:asciiTheme="minorEastAsia" w:hAnsiTheme="minorEastAsia" w:eastAsiaTheme="minorEastAsia"/>
          <w:color w:val="333333"/>
          <w:szCs w:val="28"/>
        </w:rPr>
        <w:sym w:font="Wingdings 2" w:char="0052"/>
      </w:r>
      <w:r>
        <w:rPr>
          <w:rFonts w:asciiTheme="minorEastAsia" w:hAnsiTheme="minorEastAsia" w:eastAsiaTheme="minorEastAsia"/>
          <w:color w:val="333333"/>
          <w:szCs w:val="28"/>
        </w:rPr>
        <w:t>向</w:t>
      </w:r>
      <w:r>
        <w:rPr>
          <w:rFonts w:hint="eastAsia" w:asciiTheme="minorEastAsia" w:hAnsiTheme="minorEastAsia" w:eastAsiaTheme="minorEastAsia"/>
          <w:color w:val="333333"/>
          <w:szCs w:val="28"/>
        </w:rPr>
        <w:t>甲方</w:t>
      </w:r>
      <w:r>
        <w:rPr>
          <w:rFonts w:asciiTheme="minorEastAsia" w:hAnsiTheme="minorEastAsia" w:eastAsiaTheme="minorEastAsia"/>
          <w:color w:val="333333"/>
          <w:szCs w:val="28"/>
        </w:rPr>
        <w:t>所在地</w:t>
      </w:r>
      <w:r>
        <w:rPr>
          <w:rFonts w:hint="eastAsia" w:asciiTheme="minorEastAsia" w:hAnsiTheme="minorEastAsia" w:eastAsiaTheme="minorEastAsia"/>
          <w:color w:val="333333"/>
          <w:szCs w:val="28"/>
        </w:rPr>
        <w:t>有</w:t>
      </w:r>
      <w:r>
        <w:rPr>
          <w:rFonts w:asciiTheme="minorEastAsia" w:hAnsiTheme="minorEastAsia" w:eastAsiaTheme="minorEastAsia"/>
          <w:color w:val="333333"/>
          <w:szCs w:val="28"/>
        </w:rPr>
        <w:t>管辖权的人民法院提起诉讼</w:t>
      </w:r>
    </w:p>
    <w:p>
      <w:pPr>
        <w:pStyle w:val="9"/>
        <w:shd w:val="clear" w:color="auto" w:fill="FFFFFF"/>
        <w:spacing w:before="0" w:beforeAutospacing="0" w:after="0" w:afterAutospacing="0" w:line="360" w:lineRule="auto"/>
        <w:ind w:firstLine="480" w:firstLineChars="200"/>
        <w:jc w:val="both"/>
        <w:rPr>
          <w:rFonts w:asciiTheme="minorEastAsia" w:hAnsiTheme="minorEastAsia" w:eastAsiaTheme="minorEastAsia"/>
          <w:color w:val="333333"/>
          <w:szCs w:val="28"/>
        </w:rPr>
      </w:pPr>
      <w:r>
        <w:rPr>
          <w:rFonts w:asciiTheme="minorEastAsia" w:hAnsiTheme="minorEastAsia" w:eastAsiaTheme="minorEastAsia"/>
          <w:color w:val="333333"/>
          <w:szCs w:val="28"/>
        </w:rPr>
        <w:t>□向</w:t>
      </w:r>
      <w:r>
        <w:rPr>
          <w:rFonts w:hint="eastAsia" w:asciiTheme="minorEastAsia" w:hAnsiTheme="minorEastAsia" w:eastAsiaTheme="minorEastAsia"/>
          <w:color w:val="333333"/>
          <w:szCs w:val="28"/>
        </w:rPr>
        <w:t>合同签署</w:t>
      </w:r>
      <w:r>
        <w:rPr>
          <w:rFonts w:asciiTheme="minorEastAsia" w:hAnsiTheme="minorEastAsia" w:eastAsiaTheme="minorEastAsia"/>
          <w:color w:val="333333"/>
          <w:szCs w:val="28"/>
        </w:rPr>
        <w:t>地深圳</w:t>
      </w:r>
      <w:r>
        <w:rPr>
          <w:rFonts w:hint="eastAsia" w:asciiTheme="minorEastAsia" w:hAnsiTheme="minorEastAsia" w:eastAsiaTheme="minorEastAsia"/>
          <w:color w:val="333333"/>
          <w:szCs w:val="28"/>
        </w:rPr>
        <w:t>市</w:t>
      </w:r>
      <w:r>
        <w:rPr>
          <w:rFonts w:asciiTheme="minorEastAsia" w:hAnsiTheme="minorEastAsia" w:eastAsiaTheme="minorEastAsia"/>
          <w:color w:val="333333"/>
          <w:szCs w:val="28"/>
        </w:rPr>
        <w:t>前海深港现代服务业合作区有管辖权的人民法院提起诉讼</w:t>
      </w:r>
    </w:p>
    <w:p>
      <w:pPr>
        <w:pStyle w:val="9"/>
        <w:shd w:val="clear" w:color="auto" w:fill="FFFFFF"/>
        <w:spacing w:before="0" w:beforeAutospacing="0" w:after="0" w:afterAutospacing="0" w:line="360" w:lineRule="auto"/>
        <w:ind w:firstLine="480" w:firstLineChars="200"/>
        <w:jc w:val="both"/>
        <w:rPr>
          <w:rFonts w:asciiTheme="minorEastAsia" w:hAnsiTheme="minorEastAsia" w:eastAsiaTheme="minorEastAsia"/>
          <w:color w:val="333333"/>
          <w:szCs w:val="28"/>
        </w:rPr>
      </w:pPr>
      <w:r>
        <w:rPr>
          <w:rFonts w:asciiTheme="minorEastAsia" w:hAnsiTheme="minorEastAsia" w:eastAsiaTheme="minorEastAsia"/>
          <w:color w:val="333333"/>
          <w:szCs w:val="28"/>
        </w:rPr>
        <w:t>□提交深圳国际仲裁院仲裁</w:t>
      </w:r>
    </w:p>
    <w:p>
      <w:pPr>
        <w:pStyle w:val="9"/>
        <w:shd w:val="clear" w:color="auto" w:fill="FFFFFF"/>
        <w:spacing w:before="0" w:beforeAutospacing="0" w:after="0" w:afterAutospacing="0" w:line="360" w:lineRule="auto"/>
        <w:ind w:firstLine="480" w:firstLineChars="200"/>
        <w:jc w:val="both"/>
        <w:rPr>
          <w:rFonts w:asciiTheme="minorEastAsia" w:hAnsiTheme="minorEastAsia" w:eastAsiaTheme="minorEastAsia"/>
          <w:color w:val="333333"/>
          <w:szCs w:val="28"/>
        </w:rPr>
      </w:pPr>
      <w:r>
        <w:rPr>
          <w:rFonts w:hint="eastAsia" w:asciiTheme="minorEastAsia" w:hAnsiTheme="minorEastAsia" w:eastAsiaTheme="minorEastAsia"/>
          <w:color w:val="333333"/>
          <w:szCs w:val="28"/>
        </w:rPr>
        <w:t>2</w:t>
      </w:r>
      <w:r>
        <w:rPr>
          <w:rFonts w:asciiTheme="minorEastAsia" w:hAnsiTheme="minorEastAsia" w:eastAsiaTheme="minorEastAsia"/>
          <w:color w:val="333333"/>
          <w:szCs w:val="28"/>
        </w:rPr>
        <w:t>.本</w:t>
      </w:r>
      <w:r>
        <w:rPr>
          <w:rFonts w:hint="eastAsia" w:asciiTheme="minorEastAsia" w:hAnsiTheme="minorEastAsia" w:eastAsiaTheme="minorEastAsia"/>
          <w:color w:val="333333"/>
          <w:szCs w:val="28"/>
        </w:rPr>
        <w:t>协议</w:t>
      </w:r>
      <w:r>
        <w:rPr>
          <w:rFonts w:asciiTheme="minorEastAsia" w:hAnsiTheme="minorEastAsia" w:eastAsiaTheme="minorEastAsia"/>
          <w:color w:val="333333"/>
          <w:szCs w:val="28"/>
        </w:rPr>
        <w:t>的签署、效力、解释和履行以及争议的解决均适用中华人民共和国的法律（不包括港澳台地区法律）。</w:t>
      </w:r>
    </w:p>
    <w:p>
      <w:pPr>
        <w:pStyle w:val="9"/>
        <w:shd w:val="clear" w:color="auto" w:fill="FFFFFF"/>
        <w:spacing w:before="0" w:beforeAutospacing="0" w:after="0" w:afterAutospacing="0" w:line="360" w:lineRule="auto"/>
        <w:rPr>
          <w:rFonts w:asciiTheme="minorEastAsia" w:hAnsiTheme="minorEastAsia" w:eastAsiaTheme="minorEastAsia"/>
          <w:b/>
          <w:color w:val="333333"/>
          <w:szCs w:val="28"/>
        </w:rPr>
      </w:pPr>
      <w:r>
        <w:rPr>
          <w:rFonts w:hint="eastAsia" w:asciiTheme="minorEastAsia" w:hAnsiTheme="minorEastAsia" w:eastAsiaTheme="minorEastAsia"/>
          <w:b/>
          <w:color w:val="333333"/>
          <w:szCs w:val="28"/>
        </w:rPr>
        <w:t>八、其他约定</w:t>
      </w:r>
    </w:p>
    <w:p>
      <w:pPr>
        <w:pStyle w:val="9"/>
        <w:shd w:val="clear" w:color="auto" w:fill="FFFFFF"/>
        <w:spacing w:before="0" w:beforeAutospacing="0" w:after="0" w:afterAutospacing="0" w:line="360" w:lineRule="auto"/>
        <w:ind w:firstLine="480" w:firstLineChars="200"/>
        <w:rPr>
          <w:rFonts w:asciiTheme="minorEastAsia" w:hAnsiTheme="minorEastAsia" w:eastAsiaTheme="minorEastAsia"/>
          <w:color w:val="333333"/>
          <w:szCs w:val="28"/>
        </w:rPr>
      </w:pPr>
      <w:r>
        <w:rPr>
          <w:rFonts w:hint="eastAsia" w:asciiTheme="minorEastAsia" w:hAnsiTheme="minorEastAsia" w:eastAsiaTheme="minorEastAsia"/>
          <w:color w:val="333333"/>
          <w:szCs w:val="28"/>
        </w:rPr>
        <w:t>1.本协议一式</w:t>
      </w:r>
      <w:r>
        <w:rPr>
          <w:rFonts w:hint="eastAsia" w:asciiTheme="minorEastAsia" w:hAnsiTheme="minorEastAsia" w:eastAsiaTheme="minorEastAsia"/>
          <w:color w:val="333333"/>
          <w:szCs w:val="28"/>
          <w:u w:val="single"/>
        </w:rPr>
        <w:t xml:space="preserve"> </w:t>
      </w:r>
      <w:r>
        <w:rPr>
          <w:rFonts w:asciiTheme="minorEastAsia" w:hAnsiTheme="minorEastAsia" w:eastAsiaTheme="minorEastAsia"/>
          <w:b/>
          <w:bCs/>
          <w:color w:val="333333"/>
          <w:szCs w:val="28"/>
          <w:u w:val="single"/>
        </w:rPr>
        <w:t>6</w:t>
      </w:r>
      <w:r>
        <w:rPr>
          <w:rFonts w:asciiTheme="minorEastAsia" w:hAnsiTheme="minorEastAsia" w:eastAsiaTheme="minorEastAsia"/>
          <w:color w:val="333333"/>
          <w:szCs w:val="28"/>
        </w:rPr>
        <w:t>份，甲方</w:t>
      </w:r>
      <w:r>
        <w:rPr>
          <w:rFonts w:hint="eastAsia" w:asciiTheme="minorEastAsia" w:hAnsiTheme="minorEastAsia" w:eastAsiaTheme="minorEastAsia"/>
          <w:b/>
          <w:bCs/>
          <w:color w:val="333333"/>
          <w:szCs w:val="28"/>
          <w:u w:val="single"/>
        </w:rPr>
        <w:t xml:space="preserve"> </w:t>
      </w:r>
      <w:r>
        <w:rPr>
          <w:rFonts w:asciiTheme="minorEastAsia" w:hAnsiTheme="minorEastAsia" w:eastAsiaTheme="minorEastAsia"/>
          <w:b/>
          <w:bCs/>
          <w:color w:val="333333"/>
          <w:szCs w:val="28"/>
          <w:u w:val="single"/>
        </w:rPr>
        <w:t>4</w:t>
      </w:r>
      <w:r>
        <w:rPr>
          <w:rFonts w:asciiTheme="minorEastAsia" w:hAnsiTheme="minorEastAsia" w:eastAsiaTheme="minorEastAsia"/>
          <w:color w:val="333333"/>
          <w:szCs w:val="28"/>
        </w:rPr>
        <w:t>份，乙方</w:t>
      </w:r>
      <w:r>
        <w:rPr>
          <w:rFonts w:hint="eastAsia" w:asciiTheme="minorEastAsia" w:hAnsiTheme="minorEastAsia" w:eastAsiaTheme="minorEastAsia"/>
          <w:b/>
          <w:bCs/>
          <w:color w:val="333333"/>
          <w:szCs w:val="28"/>
          <w:u w:val="single"/>
        </w:rPr>
        <w:t xml:space="preserve"> </w:t>
      </w:r>
      <w:r>
        <w:rPr>
          <w:rFonts w:asciiTheme="minorEastAsia" w:hAnsiTheme="minorEastAsia" w:eastAsiaTheme="minorEastAsia"/>
          <w:b/>
          <w:bCs/>
          <w:color w:val="333333"/>
          <w:szCs w:val="28"/>
          <w:u w:val="single"/>
        </w:rPr>
        <w:t>2</w:t>
      </w:r>
      <w:r>
        <w:rPr>
          <w:rFonts w:asciiTheme="minorEastAsia" w:hAnsiTheme="minorEastAsia" w:eastAsiaTheme="minorEastAsia"/>
          <w:color w:val="333333"/>
          <w:szCs w:val="28"/>
        </w:rPr>
        <w:t>份</w:t>
      </w:r>
      <w:r>
        <w:rPr>
          <w:rFonts w:hint="eastAsia" w:asciiTheme="minorEastAsia" w:hAnsiTheme="minorEastAsia" w:eastAsiaTheme="minorEastAsia"/>
          <w:color w:val="333333"/>
          <w:szCs w:val="28"/>
        </w:rPr>
        <w:t>，</w:t>
      </w:r>
      <w:r>
        <w:rPr>
          <w:rFonts w:asciiTheme="minorEastAsia" w:hAnsiTheme="minorEastAsia" w:eastAsiaTheme="minorEastAsia"/>
          <w:color w:val="333333"/>
          <w:szCs w:val="28"/>
        </w:rPr>
        <w:t>均具有同等法律效力。</w:t>
      </w:r>
    </w:p>
    <w:p>
      <w:pPr>
        <w:pStyle w:val="9"/>
        <w:shd w:val="clear" w:color="auto" w:fill="FFFFFF"/>
        <w:spacing w:before="0" w:beforeAutospacing="0" w:after="0" w:afterAutospacing="0" w:line="360" w:lineRule="auto"/>
        <w:ind w:firstLine="480" w:firstLineChars="200"/>
        <w:rPr>
          <w:rFonts w:asciiTheme="minorEastAsia" w:hAnsiTheme="minorEastAsia" w:eastAsiaTheme="minorEastAsia"/>
          <w:color w:val="333333"/>
          <w:szCs w:val="28"/>
        </w:rPr>
      </w:pPr>
      <w:r>
        <w:rPr>
          <w:rFonts w:hint="eastAsia" w:asciiTheme="minorEastAsia" w:hAnsiTheme="minorEastAsia" w:eastAsiaTheme="minorEastAsia"/>
          <w:color w:val="333333"/>
          <w:szCs w:val="28"/>
        </w:rPr>
        <w:t>2.本协议</w:t>
      </w:r>
      <w:r>
        <w:rPr>
          <w:rFonts w:asciiTheme="minorEastAsia" w:hAnsiTheme="minorEastAsia" w:eastAsiaTheme="minorEastAsia"/>
          <w:color w:val="333333"/>
          <w:szCs w:val="28"/>
        </w:rPr>
        <w:t>自双方签名并盖章之日起</w:t>
      </w:r>
      <w:r>
        <w:rPr>
          <w:rFonts w:hint="eastAsia" w:asciiTheme="minorEastAsia" w:hAnsiTheme="minorEastAsia" w:eastAsiaTheme="minorEastAsia"/>
          <w:color w:val="333333"/>
          <w:szCs w:val="28"/>
        </w:rPr>
        <w:t>生效，未尽事宜双方另行协商。</w:t>
      </w:r>
    </w:p>
    <w:p>
      <w:pPr>
        <w:pStyle w:val="9"/>
        <w:shd w:val="clear" w:color="auto" w:fill="FFFFFF"/>
        <w:spacing w:before="0" w:beforeAutospacing="0" w:after="0" w:afterAutospacing="0" w:line="360" w:lineRule="auto"/>
        <w:ind w:firstLine="480" w:firstLineChars="200"/>
        <w:rPr>
          <w:rFonts w:asciiTheme="minorEastAsia" w:hAnsiTheme="minorEastAsia" w:eastAsiaTheme="minorEastAsia"/>
          <w:color w:val="333333"/>
          <w:szCs w:val="28"/>
        </w:rPr>
      </w:pPr>
    </w:p>
    <w:p>
      <w:pPr>
        <w:pStyle w:val="9"/>
        <w:shd w:val="clear" w:color="auto" w:fill="FFFFFF"/>
        <w:spacing w:before="0" w:beforeAutospacing="0" w:after="0" w:afterAutospacing="0" w:line="360" w:lineRule="auto"/>
        <w:ind w:firstLine="480" w:firstLineChars="200"/>
        <w:rPr>
          <w:rFonts w:asciiTheme="minorEastAsia" w:hAnsiTheme="minorEastAsia" w:eastAsiaTheme="minorEastAsia"/>
          <w:color w:val="333333"/>
          <w:szCs w:val="28"/>
        </w:rPr>
      </w:pPr>
    </w:p>
    <w:p>
      <w:pPr>
        <w:pStyle w:val="9"/>
        <w:shd w:val="clear" w:color="auto" w:fill="FFFFFF"/>
        <w:spacing w:before="0" w:beforeAutospacing="0" w:after="0" w:afterAutospacing="0" w:line="360" w:lineRule="auto"/>
        <w:ind w:firstLine="480" w:firstLineChars="200"/>
        <w:rPr>
          <w:rFonts w:asciiTheme="minorEastAsia" w:hAnsiTheme="minorEastAsia" w:eastAsiaTheme="minorEastAsia"/>
          <w:color w:val="333333"/>
          <w:szCs w:val="28"/>
        </w:rPr>
      </w:pPr>
    </w:p>
    <w:p>
      <w:pPr>
        <w:pStyle w:val="9"/>
        <w:shd w:val="clear" w:color="auto" w:fill="FFFFFF"/>
        <w:spacing w:before="0" w:beforeAutospacing="0" w:after="0" w:afterAutospacing="0" w:line="360" w:lineRule="auto"/>
        <w:jc w:val="center"/>
        <w:rPr>
          <w:rFonts w:asciiTheme="minorEastAsia" w:hAnsiTheme="minorEastAsia" w:eastAsiaTheme="minorEastAsia"/>
          <w:color w:val="333333"/>
          <w:szCs w:val="28"/>
        </w:rPr>
      </w:pPr>
      <w:r>
        <w:rPr>
          <w:rFonts w:hint="eastAsia" w:asciiTheme="minorEastAsia" w:hAnsiTheme="minorEastAsia" w:eastAsiaTheme="minorEastAsia"/>
          <w:color w:val="333333"/>
          <w:szCs w:val="28"/>
        </w:rPr>
        <w:t>（以下无正文，为协议签署页）</w:t>
      </w:r>
    </w:p>
    <w:p>
      <w:pPr>
        <w:spacing w:line="276" w:lineRule="auto"/>
        <w:ind w:firstLine="0"/>
        <w:outlineLvl w:val="9"/>
        <w:rPr>
          <w:rFonts w:ascii="楷体" w:hAnsi="楷体" w:eastAsia="楷体" w:cs="Times New Roman"/>
          <w:b/>
          <w:bCs/>
          <w:sz w:val="24"/>
          <w:szCs w:val="24"/>
        </w:rPr>
      </w:pPr>
      <w:r>
        <w:rPr>
          <w:rFonts w:hint="eastAsia" w:ascii="楷体" w:hAnsi="楷体" w:eastAsia="楷体" w:cs="Times New Roman"/>
          <w:b/>
          <w:bCs/>
          <w:sz w:val="24"/>
          <w:szCs w:val="24"/>
        </w:rPr>
        <w:t>甲            方：</w:t>
      </w:r>
      <w:r>
        <w:rPr>
          <w:rFonts w:hint="eastAsia" w:ascii="楷体" w:hAnsi="楷体" w:eastAsia="楷体" w:cs="Times New Roman"/>
          <w:sz w:val="24"/>
          <w:szCs w:val="24"/>
          <w:u w:val="single"/>
        </w:rPr>
        <w:t xml:space="preserve">  （盖章）   </w:t>
      </w:r>
      <w:r>
        <w:rPr>
          <w:rFonts w:hint="eastAsia" w:ascii="楷体" w:hAnsi="楷体" w:eastAsia="楷体" w:cs="Times New Roman"/>
          <w:b/>
          <w:bCs/>
          <w:sz w:val="24"/>
          <w:szCs w:val="24"/>
        </w:rPr>
        <w:t xml:space="preserve">     </w:t>
      </w:r>
      <w:r>
        <w:rPr>
          <w:rFonts w:ascii="楷体" w:hAnsi="楷体" w:eastAsia="楷体" w:cs="Times New Roman"/>
          <w:b/>
          <w:bCs/>
          <w:sz w:val="24"/>
          <w:szCs w:val="24"/>
        </w:rPr>
        <w:t xml:space="preserve"> </w:t>
      </w:r>
      <w:r>
        <w:rPr>
          <w:rFonts w:hint="eastAsia" w:ascii="楷体" w:hAnsi="楷体" w:eastAsia="楷体" w:cs="Times New Roman"/>
          <w:b/>
          <w:bCs/>
          <w:sz w:val="24"/>
          <w:szCs w:val="24"/>
        </w:rPr>
        <w:t xml:space="preserve">乙 </w:t>
      </w:r>
      <w:r>
        <w:rPr>
          <w:rFonts w:ascii="楷体" w:hAnsi="楷体" w:eastAsia="楷体" w:cs="Times New Roman"/>
          <w:b/>
          <w:bCs/>
          <w:sz w:val="24"/>
          <w:szCs w:val="24"/>
        </w:rPr>
        <w:t xml:space="preserve">           </w:t>
      </w:r>
      <w:r>
        <w:rPr>
          <w:rFonts w:hint="eastAsia" w:ascii="楷体" w:hAnsi="楷体" w:eastAsia="楷体" w:cs="Times New Roman"/>
          <w:b/>
          <w:bCs/>
          <w:sz w:val="24"/>
          <w:szCs w:val="24"/>
        </w:rPr>
        <w:t>方：</w:t>
      </w:r>
      <w:r>
        <w:rPr>
          <w:rFonts w:hint="eastAsia" w:ascii="楷体" w:hAnsi="楷体" w:eastAsia="楷体" w:cs="Times New Roman"/>
          <w:sz w:val="24"/>
          <w:szCs w:val="24"/>
          <w:u w:val="single"/>
        </w:rPr>
        <w:t xml:space="preserve">  （盖章）   </w:t>
      </w:r>
    </w:p>
    <w:p>
      <w:pPr>
        <w:spacing w:line="276" w:lineRule="auto"/>
        <w:ind w:firstLine="0"/>
        <w:outlineLvl w:val="9"/>
        <w:rPr>
          <w:rFonts w:ascii="楷体" w:hAnsi="楷体" w:eastAsia="楷体" w:cs="Times New Roman"/>
          <w:sz w:val="24"/>
          <w:szCs w:val="24"/>
        </w:rPr>
      </w:pPr>
      <w:r>
        <w:rPr>
          <w:rFonts w:hint="eastAsia" w:ascii="楷体" w:hAnsi="楷体" w:eastAsia="楷体" w:cs="Times New Roman"/>
          <w:b/>
          <w:bCs/>
          <w:sz w:val="24"/>
          <w:szCs w:val="24"/>
        </w:rPr>
        <w:t>统一社会信用代码：</w:t>
      </w:r>
      <w:r>
        <w:rPr>
          <w:rFonts w:hint="eastAsia" w:ascii="楷体" w:hAnsi="楷体" w:eastAsia="楷体" w:cs="Times New Roman"/>
          <w:sz w:val="24"/>
          <w:szCs w:val="24"/>
          <w:u w:val="single"/>
        </w:rPr>
        <w:t xml:space="preserve">   </w:t>
      </w:r>
      <w:r>
        <w:rPr>
          <w:rFonts w:ascii="楷体" w:hAnsi="楷体" w:eastAsia="楷体" w:cs="Times New Roman"/>
          <w:sz w:val="24"/>
          <w:szCs w:val="24"/>
          <w:u w:val="single"/>
        </w:rPr>
        <w:t xml:space="preserve">       </w:t>
      </w:r>
      <w:r>
        <w:rPr>
          <w:rFonts w:hint="eastAsia" w:ascii="楷体" w:hAnsi="楷体" w:eastAsia="楷体" w:cs="Times New Roman"/>
          <w:sz w:val="24"/>
          <w:szCs w:val="24"/>
          <w:u w:val="single"/>
        </w:rPr>
        <w:t xml:space="preserve">   </w:t>
      </w:r>
      <w:r>
        <w:rPr>
          <w:rFonts w:hint="eastAsia" w:ascii="楷体" w:hAnsi="楷体" w:eastAsia="楷体" w:cs="Times New Roman"/>
          <w:sz w:val="24"/>
          <w:szCs w:val="24"/>
        </w:rPr>
        <w:t xml:space="preserve"> </w:t>
      </w:r>
      <w:r>
        <w:rPr>
          <w:rFonts w:ascii="楷体" w:hAnsi="楷体" w:eastAsia="楷体" w:cs="Times New Roman"/>
          <w:b/>
          <w:bCs/>
          <w:sz w:val="24"/>
          <w:szCs w:val="24"/>
        </w:rPr>
        <w:t xml:space="preserve">     </w:t>
      </w:r>
      <w:r>
        <w:rPr>
          <w:rFonts w:hint="eastAsia" w:ascii="楷体" w:hAnsi="楷体" w:eastAsia="楷体" w:cs="Times New Roman"/>
          <w:b/>
          <w:bCs/>
          <w:sz w:val="24"/>
          <w:szCs w:val="24"/>
        </w:rPr>
        <w:t>统一社会信用代码：</w:t>
      </w:r>
      <w:r>
        <w:rPr>
          <w:rFonts w:hint="eastAsia" w:ascii="楷体" w:hAnsi="楷体" w:eastAsia="楷体" w:cs="Times New Roman"/>
          <w:sz w:val="24"/>
          <w:szCs w:val="24"/>
          <w:u w:val="single"/>
        </w:rPr>
        <w:t xml:space="preserve">   </w:t>
      </w:r>
      <w:r>
        <w:rPr>
          <w:rFonts w:ascii="楷体" w:hAnsi="楷体" w:eastAsia="楷体" w:cs="Times New Roman"/>
          <w:sz w:val="24"/>
          <w:szCs w:val="24"/>
          <w:u w:val="single"/>
        </w:rPr>
        <w:t xml:space="preserve">       </w:t>
      </w:r>
      <w:r>
        <w:rPr>
          <w:rFonts w:hint="eastAsia" w:ascii="楷体" w:hAnsi="楷体" w:eastAsia="楷体" w:cs="Times New Roman"/>
          <w:sz w:val="24"/>
          <w:szCs w:val="24"/>
          <w:u w:val="single"/>
        </w:rPr>
        <w:t xml:space="preserve">   </w:t>
      </w:r>
    </w:p>
    <w:p>
      <w:pPr>
        <w:spacing w:line="276" w:lineRule="auto"/>
        <w:ind w:firstLine="0"/>
        <w:outlineLvl w:val="9"/>
        <w:rPr>
          <w:rFonts w:ascii="楷体" w:hAnsi="楷体" w:eastAsia="楷体" w:cs="Times New Roman"/>
          <w:sz w:val="24"/>
          <w:szCs w:val="24"/>
        </w:rPr>
      </w:pPr>
      <w:r>
        <w:rPr>
          <w:rFonts w:hint="eastAsia" w:ascii="楷体" w:hAnsi="楷体" w:eastAsia="楷体" w:cs="Times New Roman"/>
          <w:b/>
          <w:bCs/>
          <w:sz w:val="24"/>
          <w:szCs w:val="24"/>
        </w:rPr>
        <w:t xml:space="preserve">地 </w:t>
      </w:r>
      <w:r>
        <w:rPr>
          <w:rFonts w:ascii="楷体" w:hAnsi="楷体" w:eastAsia="楷体" w:cs="Times New Roman"/>
          <w:b/>
          <w:bCs/>
          <w:sz w:val="24"/>
          <w:szCs w:val="24"/>
        </w:rPr>
        <w:t xml:space="preserve">           </w:t>
      </w:r>
      <w:r>
        <w:rPr>
          <w:rFonts w:hint="eastAsia" w:ascii="楷体" w:hAnsi="楷体" w:eastAsia="楷体" w:cs="Times New Roman"/>
          <w:b/>
          <w:bCs/>
          <w:sz w:val="24"/>
          <w:szCs w:val="24"/>
        </w:rPr>
        <w:t>址：</w:t>
      </w:r>
      <w:r>
        <w:rPr>
          <w:rFonts w:hint="eastAsia" w:ascii="楷体" w:hAnsi="楷体" w:eastAsia="楷体" w:cs="Times New Roman"/>
          <w:sz w:val="24"/>
          <w:szCs w:val="24"/>
          <w:u w:val="single"/>
        </w:rPr>
        <w:t xml:space="preserve">   </w:t>
      </w:r>
      <w:r>
        <w:rPr>
          <w:rFonts w:ascii="楷体" w:hAnsi="楷体" w:eastAsia="楷体" w:cs="Times New Roman"/>
          <w:sz w:val="24"/>
          <w:szCs w:val="24"/>
          <w:u w:val="single"/>
        </w:rPr>
        <w:t xml:space="preserve">       </w:t>
      </w:r>
      <w:r>
        <w:rPr>
          <w:rFonts w:hint="eastAsia" w:ascii="楷体" w:hAnsi="楷体" w:eastAsia="楷体" w:cs="Times New Roman"/>
          <w:sz w:val="24"/>
          <w:szCs w:val="24"/>
          <w:u w:val="single"/>
        </w:rPr>
        <w:t xml:space="preserve">   </w:t>
      </w:r>
      <w:r>
        <w:rPr>
          <w:rFonts w:hint="eastAsia" w:ascii="楷体" w:hAnsi="楷体" w:eastAsia="楷体" w:cs="Times New Roman"/>
          <w:sz w:val="24"/>
          <w:szCs w:val="24"/>
        </w:rPr>
        <w:t xml:space="preserve"> </w:t>
      </w:r>
      <w:r>
        <w:rPr>
          <w:rFonts w:hint="eastAsia" w:ascii="楷体" w:hAnsi="楷体" w:eastAsia="楷体" w:cs="Times New Roman"/>
          <w:b/>
          <w:bCs/>
          <w:sz w:val="24"/>
          <w:szCs w:val="24"/>
        </w:rPr>
        <w:t xml:space="preserve">    </w:t>
      </w:r>
      <w:r>
        <w:rPr>
          <w:rFonts w:ascii="楷体" w:hAnsi="楷体" w:eastAsia="楷体" w:cs="Times New Roman"/>
          <w:b/>
          <w:bCs/>
          <w:sz w:val="24"/>
          <w:szCs w:val="24"/>
        </w:rPr>
        <w:t xml:space="preserve"> </w:t>
      </w:r>
      <w:r>
        <w:rPr>
          <w:rFonts w:hint="eastAsia" w:ascii="楷体" w:hAnsi="楷体" w:eastAsia="楷体" w:cs="Times New Roman"/>
          <w:b/>
          <w:bCs/>
          <w:sz w:val="24"/>
          <w:szCs w:val="24"/>
        </w:rPr>
        <w:t xml:space="preserve">地 </w:t>
      </w:r>
      <w:r>
        <w:rPr>
          <w:rFonts w:ascii="楷体" w:hAnsi="楷体" w:eastAsia="楷体" w:cs="Times New Roman"/>
          <w:b/>
          <w:bCs/>
          <w:sz w:val="24"/>
          <w:szCs w:val="24"/>
        </w:rPr>
        <w:t xml:space="preserve">           </w:t>
      </w:r>
      <w:r>
        <w:rPr>
          <w:rFonts w:hint="eastAsia" w:ascii="楷体" w:hAnsi="楷体" w:eastAsia="楷体" w:cs="Times New Roman"/>
          <w:b/>
          <w:bCs/>
          <w:sz w:val="24"/>
          <w:szCs w:val="24"/>
        </w:rPr>
        <w:t>址：</w:t>
      </w:r>
      <w:r>
        <w:rPr>
          <w:rFonts w:hint="eastAsia" w:ascii="楷体" w:hAnsi="楷体" w:eastAsia="楷体" w:cs="Times New Roman"/>
          <w:sz w:val="24"/>
          <w:szCs w:val="24"/>
          <w:u w:val="single"/>
        </w:rPr>
        <w:t xml:space="preserve">   </w:t>
      </w:r>
      <w:r>
        <w:rPr>
          <w:rFonts w:ascii="楷体" w:hAnsi="楷体" w:eastAsia="楷体" w:cs="Times New Roman"/>
          <w:sz w:val="24"/>
          <w:szCs w:val="24"/>
          <w:u w:val="single"/>
        </w:rPr>
        <w:t xml:space="preserve">       </w:t>
      </w:r>
      <w:r>
        <w:rPr>
          <w:rFonts w:hint="eastAsia" w:ascii="楷体" w:hAnsi="楷体" w:eastAsia="楷体" w:cs="Times New Roman"/>
          <w:sz w:val="24"/>
          <w:szCs w:val="24"/>
          <w:u w:val="single"/>
        </w:rPr>
        <w:t xml:space="preserve">   </w:t>
      </w:r>
    </w:p>
    <w:p>
      <w:pPr>
        <w:spacing w:line="276" w:lineRule="auto"/>
        <w:ind w:firstLine="0"/>
        <w:outlineLvl w:val="9"/>
        <w:rPr>
          <w:rFonts w:ascii="楷体" w:hAnsi="楷体" w:eastAsia="楷体" w:cs="Times New Roman"/>
          <w:b/>
          <w:bCs/>
          <w:sz w:val="24"/>
          <w:szCs w:val="24"/>
        </w:rPr>
      </w:pPr>
      <w:r>
        <w:rPr>
          <w:rFonts w:hint="eastAsia" w:ascii="楷体" w:hAnsi="楷体" w:eastAsia="楷体" w:cs="Times New Roman"/>
          <w:b/>
          <w:bCs/>
          <w:sz w:val="24"/>
          <w:szCs w:val="24"/>
        </w:rPr>
        <w:t xml:space="preserve">电 </w:t>
      </w:r>
      <w:r>
        <w:rPr>
          <w:rFonts w:ascii="楷体" w:hAnsi="楷体" w:eastAsia="楷体" w:cs="Times New Roman"/>
          <w:b/>
          <w:bCs/>
          <w:sz w:val="24"/>
          <w:szCs w:val="24"/>
        </w:rPr>
        <w:t xml:space="preserve">           </w:t>
      </w:r>
      <w:r>
        <w:rPr>
          <w:rFonts w:hint="eastAsia" w:ascii="楷体" w:hAnsi="楷体" w:eastAsia="楷体" w:cs="Times New Roman"/>
          <w:b/>
          <w:bCs/>
          <w:sz w:val="24"/>
          <w:szCs w:val="24"/>
        </w:rPr>
        <w:t>话：</w:t>
      </w:r>
      <w:r>
        <w:rPr>
          <w:rFonts w:hint="eastAsia" w:ascii="楷体" w:hAnsi="楷体" w:eastAsia="楷体" w:cs="Times New Roman"/>
          <w:sz w:val="24"/>
          <w:szCs w:val="24"/>
          <w:u w:val="single"/>
        </w:rPr>
        <w:t xml:space="preserve">   </w:t>
      </w:r>
      <w:r>
        <w:rPr>
          <w:rFonts w:ascii="楷体" w:hAnsi="楷体" w:eastAsia="楷体" w:cs="Times New Roman"/>
          <w:sz w:val="24"/>
          <w:szCs w:val="24"/>
          <w:u w:val="single"/>
        </w:rPr>
        <w:t xml:space="preserve">       </w:t>
      </w:r>
      <w:r>
        <w:rPr>
          <w:rFonts w:hint="eastAsia" w:ascii="楷体" w:hAnsi="楷体" w:eastAsia="楷体" w:cs="Times New Roman"/>
          <w:sz w:val="24"/>
          <w:szCs w:val="24"/>
          <w:u w:val="single"/>
        </w:rPr>
        <w:t xml:space="preserve">   </w:t>
      </w:r>
      <w:r>
        <w:rPr>
          <w:rFonts w:hint="eastAsia" w:ascii="楷体" w:hAnsi="楷体" w:eastAsia="楷体" w:cs="Times New Roman"/>
          <w:b/>
          <w:bCs/>
          <w:sz w:val="24"/>
          <w:szCs w:val="24"/>
        </w:rPr>
        <w:t xml:space="preserve">     </w:t>
      </w:r>
      <w:r>
        <w:rPr>
          <w:rFonts w:ascii="楷体" w:hAnsi="楷体" w:eastAsia="楷体" w:cs="Times New Roman"/>
          <w:b/>
          <w:bCs/>
          <w:sz w:val="24"/>
          <w:szCs w:val="24"/>
        </w:rPr>
        <w:t xml:space="preserve"> </w:t>
      </w:r>
      <w:r>
        <w:rPr>
          <w:rFonts w:hint="eastAsia" w:ascii="楷体" w:hAnsi="楷体" w:eastAsia="楷体" w:cs="Times New Roman"/>
          <w:b/>
          <w:bCs/>
          <w:sz w:val="24"/>
          <w:szCs w:val="24"/>
        </w:rPr>
        <w:t xml:space="preserve">电  </w:t>
      </w:r>
      <w:r>
        <w:rPr>
          <w:rFonts w:ascii="楷体" w:hAnsi="楷体" w:eastAsia="楷体" w:cs="Times New Roman"/>
          <w:b/>
          <w:bCs/>
          <w:sz w:val="24"/>
          <w:szCs w:val="24"/>
        </w:rPr>
        <w:t xml:space="preserve">          </w:t>
      </w:r>
      <w:r>
        <w:rPr>
          <w:rFonts w:hint="eastAsia" w:ascii="楷体" w:hAnsi="楷体" w:eastAsia="楷体" w:cs="Times New Roman"/>
          <w:b/>
          <w:bCs/>
          <w:sz w:val="24"/>
          <w:szCs w:val="24"/>
        </w:rPr>
        <w:t>话：</w:t>
      </w:r>
      <w:r>
        <w:rPr>
          <w:rFonts w:hint="eastAsia" w:ascii="楷体" w:hAnsi="楷体" w:eastAsia="楷体" w:cs="Times New Roman"/>
          <w:sz w:val="24"/>
          <w:szCs w:val="24"/>
          <w:u w:val="single"/>
        </w:rPr>
        <w:t xml:space="preserve">   </w:t>
      </w:r>
      <w:r>
        <w:rPr>
          <w:rFonts w:ascii="楷体" w:hAnsi="楷体" w:eastAsia="楷体" w:cs="Times New Roman"/>
          <w:sz w:val="24"/>
          <w:szCs w:val="24"/>
          <w:u w:val="single"/>
        </w:rPr>
        <w:t xml:space="preserve">       </w:t>
      </w:r>
      <w:r>
        <w:rPr>
          <w:rFonts w:hint="eastAsia" w:ascii="楷体" w:hAnsi="楷体" w:eastAsia="楷体" w:cs="Times New Roman"/>
          <w:sz w:val="24"/>
          <w:szCs w:val="24"/>
          <w:u w:val="single"/>
        </w:rPr>
        <w:t xml:space="preserve">   </w:t>
      </w:r>
    </w:p>
    <w:p>
      <w:pPr>
        <w:spacing w:line="276" w:lineRule="auto"/>
        <w:ind w:firstLine="0"/>
        <w:outlineLvl w:val="9"/>
        <w:rPr>
          <w:rFonts w:ascii="楷体" w:hAnsi="楷体" w:eastAsia="楷体" w:cs="Times New Roman"/>
          <w:sz w:val="24"/>
          <w:szCs w:val="24"/>
        </w:rPr>
      </w:pPr>
      <w:r>
        <w:rPr>
          <w:rFonts w:hint="eastAsia" w:ascii="楷体" w:hAnsi="楷体" w:eastAsia="楷体" w:cs="Times New Roman"/>
          <w:b/>
          <w:bCs/>
          <w:sz w:val="24"/>
          <w:szCs w:val="24"/>
        </w:rPr>
        <w:t xml:space="preserve">传 </w:t>
      </w:r>
      <w:r>
        <w:rPr>
          <w:rFonts w:ascii="楷体" w:hAnsi="楷体" w:eastAsia="楷体" w:cs="Times New Roman"/>
          <w:b/>
          <w:bCs/>
          <w:sz w:val="24"/>
          <w:szCs w:val="24"/>
        </w:rPr>
        <w:t xml:space="preserve">           </w:t>
      </w:r>
      <w:r>
        <w:rPr>
          <w:rFonts w:hint="eastAsia" w:ascii="楷体" w:hAnsi="楷体" w:eastAsia="楷体" w:cs="Times New Roman"/>
          <w:b/>
          <w:bCs/>
          <w:sz w:val="24"/>
          <w:szCs w:val="24"/>
        </w:rPr>
        <w:t>真：</w:t>
      </w:r>
      <w:r>
        <w:rPr>
          <w:rFonts w:hint="eastAsia" w:ascii="楷体" w:hAnsi="楷体" w:eastAsia="楷体" w:cs="Times New Roman"/>
          <w:sz w:val="24"/>
          <w:szCs w:val="24"/>
          <w:u w:val="single"/>
        </w:rPr>
        <w:t xml:space="preserve">   </w:t>
      </w:r>
      <w:r>
        <w:rPr>
          <w:rFonts w:ascii="楷体" w:hAnsi="楷体" w:eastAsia="楷体" w:cs="Times New Roman"/>
          <w:sz w:val="24"/>
          <w:szCs w:val="24"/>
          <w:u w:val="single"/>
        </w:rPr>
        <w:t xml:space="preserve">       </w:t>
      </w:r>
      <w:r>
        <w:rPr>
          <w:rFonts w:hint="eastAsia" w:ascii="楷体" w:hAnsi="楷体" w:eastAsia="楷体" w:cs="Times New Roman"/>
          <w:sz w:val="24"/>
          <w:szCs w:val="24"/>
          <w:u w:val="single"/>
        </w:rPr>
        <w:t xml:space="preserve">   </w:t>
      </w:r>
      <w:r>
        <w:rPr>
          <w:rFonts w:hint="eastAsia" w:ascii="楷体" w:hAnsi="楷体" w:eastAsia="楷体" w:cs="Times New Roman"/>
          <w:sz w:val="24"/>
          <w:szCs w:val="24"/>
        </w:rPr>
        <w:t xml:space="preserve"> </w:t>
      </w:r>
      <w:r>
        <w:rPr>
          <w:rFonts w:hint="eastAsia" w:ascii="楷体" w:hAnsi="楷体" w:eastAsia="楷体" w:cs="Times New Roman"/>
          <w:b/>
          <w:bCs/>
          <w:sz w:val="24"/>
          <w:szCs w:val="24"/>
        </w:rPr>
        <w:t xml:space="preserve">    </w:t>
      </w:r>
      <w:r>
        <w:rPr>
          <w:rFonts w:ascii="楷体" w:hAnsi="楷体" w:eastAsia="楷体" w:cs="Times New Roman"/>
          <w:b/>
          <w:bCs/>
          <w:sz w:val="24"/>
          <w:szCs w:val="24"/>
        </w:rPr>
        <w:t xml:space="preserve"> </w:t>
      </w:r>
      <w:r>
        <w:rPr>
          <w:rFonts w:hint="eastAsia" w:ascii="楷体" w:hAnsi="楷体" w:eastAsia="楷体" w:cs="Times New Roman"/>
          <w:b/>
          <w:bCs/>
          <w:sz w:val="24"/>
          <w:szCs w:val="24"/>
        </w:rPr>
        <w:t xml:space="preserve">传 </w:t>
      </w:r>
      <w:r>
        <w:rPr>
          <w:rFonts w:ascii="楷体" w:hAnsi="楷体" w:eastAsia="楷体" w:cs="Times New Roman"/>
          <w:b/>
          <w:bCs/>
          <w:sz w:val="24"/>
          <w:szCs w:val="24"/>
        </w:rPr>
        <w:t xml:space="preserve">           </w:t>
      </w:r>
      <w:r>
        <w:rPr>
          <w:rFonts w:hint="eastAsia" w:ascii="楷体" w:hAnsi="楷体" w:eastAsia="楷体" w:cs="Times New Roman"/>
          <w:b/>
          <w:bCs/>
          <w:sz w:val="24"/>
          <w:szCs w:val="24"/>
        </w:rPr>
        <w:t>真：</w:t>
      </w:r>
      <w:r>
        <w:rPr>
          <w:rFonts w:hint="eastAsia" w:ascii="楷体" w:hAnsi="楷体" w:eastAsia="楷体" w:cs="Times New Roman"/>
          <w:sz w:val="24"/>
          <w:szCs w:val="24"/>
          <w:u w:val="single"/>
        </w:rPr>
        <w:t xml:space="preserve">   </w:t>
      </w:r>
      <w:r>
        <w:rPr>
          <w:rFonts w:ascii="楷体" w:hAnsi="楷体" w:eastAsia="楷体" w:cs="Times New Roman"/>
          <w:sz w:val="24"/>
          <w:szCs w:val="24"/>
          <w:u w:val="single"/>
        </w:rPr>
        <w:t xml:space="preserve">       </w:t>
      </w:r>
      <w:r>
        <w:rPr>
          <w:rFonts w:hint="eastAsia" w:ascii="楷体" w:hAnsi="楷体" w:eastAsia="楷体" w:cs="Times New Roman"/>
          <w:sz w:val="24"/>
          <w:szCs w:val="24"/>
          <w:u w:val="single"/>
        </w:rPr>
        <w:t xml:space="preserve">   </w:t>
      </w:r>
    </w:p>
    <w:p>
      <w:pPr>
        <w:spacing w:line="276" w:lineRule="auto"/>
        <w:ind w:firstLine="0"/>
        <w:outlineLvl w:val="9"/>
        <w:rPr>
          <w:rFonts w:ascii="楷体" w:hAnsi="楷体" w:eastAsia="楷体" w:cs="Times New Roman"/>
          <w:sz w:val="24"/>
          <w:szCs w:val="24"/>
        </w:rPr>
      </w:pPr>
      <w:r>
        <w:rPr>
          <w:rFonts w:hint="eastAsia" w:ascii="楷体" w:hAnsi="楷体" w:eastAsia="楷体" w:cs="Times New Roman"/>
          <w:b/>
          <w:bCs/>
          <w:sz w:val="24"/>
          <w:szCs w:val="24"/>
        </w:rPr>
        <w:t xml:space="preserve">电 </w:t>
      </w:r>
      <w:r>
        <w:rPr>
          <w:rFonts w:ascii="楷体" w:hAnsi="楷体" w:eastAsia="楷体" w:cs="Times New Roman"/>
          <w:b/>
          <w:bCs/>
          <w:sz w:val="24"/>
          <w:szCs w:val="24"/>
        </w:rPr>
        <w:t xml:space="preserve">  </w:t>
      </w:r>
      <w:r>
        <w:rPr>
          <w:rFonts w:hint="eastAsia" w:ascii="楷体" w:hAnsi="楷体" w:eastAsia="楷体" w:cs="Times New Roman"/>
          <w:b/>
          <w:bCs/>
          <w:sz w:val="24"/>
          <w:szCs w:val="24"/>
        </w:rPr>
        <w:t xml:space="preserve">子 </w:t>
      </w:r>
      <w:r>
        <w:rPr>
          <w:rFonts w:ascii="楷体" w:hAnsi="楷体" w:eastAsia="楷体" w:cs="Times New Roman"/>
          <w:b/>
          <w:bCs/>
          <w:sz w:val="24"/>
          <w:szCs w:val="24"/>
        </w:rPr>
        <w:t xml:space="preserve">  </w:t>
      </w:r>
      <w:r>
        <w:rPr>
          <w:rFonts w:hint="eastAsia" w:ascii="楷体" w:hAnsi="楷体" w:eastAsia="楷体" w:cs="Times New Roman"/>
          <w:b/>
          <w:bCs/>
          <w:sz w:val="24"/>
          <w:szCs w:val="24"/>
        </w:rPr>
        <w:t xml:space="preserve">信 </w:t>
      </w:r>
      <w:r>
        <w:rPr>
          <w:rFonts w:ascii="楷体" w:hAnsi="楷体" w:eastAsia="楷体" w:cs="Times New Roman"/>
          <w:b/>
          <w:bCs/>
          <w:sz w:val="24"/>
          <w:szCs w:val="24"/>
        </w:rPr>
        <w:t xml:space="preserve"> </w:t>
      </w:r>
      <w:r>
        <w:rPr>
          <w:rFonts w:hint="eastAsia" w:ascii="楷体" w:hAnsi="楷体" w:eastAsia="楷体" w:cs="Times New Roman"/>
          <w:b/>
          <w:bCs/>
          <w:sz w:val="24"/>
          <w:szCs w:val="24"/>
        </w:rPr>
        <w:t>箱：</w:t>
      </w:r>
      <w:r>
        <w:rPr>
          <w:rFonts w:hint="eastAsia" w:ascii="楷体" w:hAnsi="楷体" w:eastAsia="楷体" w:cs="Times New Roman"/>
          <w:sz w:val="24"/>
          <w:szCs w:val="24"/>
          <w:u w:val="single"/>
        </w:rPr>
        <w:t xml:space="preserve">   </w:t>
      </w:r>
      <w:r>
        <w:rPr>
          <w:rFonts w:ascii="楷体" w:hAnsi="楷体" w:eastAsia="楷体" w:cs="Times New Roman"/>
          <w:sz w:val="24"/>
          <w:szCs w:val="24"/>
          <w:u w:val="single"/>
        </w:rPr>
        <w:t xml:space="preserve">       </w:t>
      </w:r>
      <w:r>
        <w:rPr>
          <w:rFonts w:hint="eastAsia" w:ascii="楷体" w:hAnsi="楷体" w:eastAsia="楷体" w:cs="Times New Roman"/>
          <w:sz w:val="24"/>
          <w:szCs w:val="24"/>
          <w:u w:val="single"/>
        </w:rPr>
        <w:t xml:space="preserve">   </w:t>
      </w:r>
      <w:r>
        <w:rPr>
          <w:rFonts w:hint="eastAsia" w:ascii="楷体" w:hAnsi="楷体" w:eastAsia="楷体" w:cs="Times New Roman"/>
          <w:b/>
          <w:bCs/>
          <w:sz w:val="24"/>
          <w:szCs w:val="24"/>
        </w:rPr>
        <w:t xml:space="preserve">  </w:t>
      </w:r>
      <w:r>
        <w:rPr>
          <w:rFonts w:ascii="楷体" w:hAnsi="楷体" w:eastAsia="楷体" w:cs="Times New Roman"/>
          <w:b/>
          <w:bCs/>
          <w:sz w:val="24"/>
          <w:szCs w:val="24"/>
        </w:rPr>
        <w:t xml:space="preserve">    </w:t>
      </w:r>
      <w:r>
        <w:rPr>
          <w:rFonts w:hint="eastAsia" w:ascii="楷体" w:hAnsi="楷体" w:eastAsia="楷体" w:cs="Times New Roman"/>
          <w:b/>
          <w:bCs/>
          <w:sz w:val="24"/>
          <w:szCs w:val="24"/>
        </w:rPr>
        <w:t xml:space="preserve">电 </w:t>
      </w:r>
      <w:r>
        <w:rPr>
          <w:rFonts w:ascii="楷体" w:hAnsi="楷体" w:eastAsia="楷体" w:cs="Times New Roman"/>
          <w:b/>
          <w:bCs/>
          <w:sz w:val="24"/>
          <w:szCs w:val="24"/>
        </w:rPr>
        <w:t xml:space="preserve">  </w:t>
      </w:r>
      <w:r>
        <w:rPr>
          <w:rFonts w:hint="eastAsia" w:ascii="楷体" w:hAnsi="楷体" w:eastAsia="楷体" w:cs="Times New Roman"/>
          <w:b/>
          <w:bCs/>
          <w:sz w:val="24"/>
          <w:szCs w:val="24"/>
        </w:rPr>
        <w:t xml:space="preserve">子 </w:t>
      </w:r>
      <w:r>
        <w:rPr>
          <w:rFonts w:ascii="楷体" w:hAnsi="楷体" w:eastAsia="楷体" w:cs="Times New Roman"/>
          <w:b/>
          <w:bCs/>
          <w:sz w:val="24"/>
          <w:szCs w:val="24"/>
        </w:rPr>
        <w:t xml:space="preserve">  </w:t>
      </w:r>
      <w:r>
        <w:rPr>
          <w:rFonts w:hint="eastAsia" w:ascii="楷体" w:hAnsi="楷体" w:eastAsia="楷体" w:cs="Times New Roman"/>
          <w:b/>
          <w:bCs/>
          <w:sz w:val="24"/>
          <w:szCs w:val="24"/>
        </w:rPr>
        <w:t xml:space="preserve">信 </w:t>
      </w:r>
      <w:r>
        <w:rPr>
          <w:rFonts w:ascii="楷体" w:hAnsi="楷体" w:eastAsia="楷体" w:cs="Times New Roman"/>
          <w:b/>
          <w:bCs/>
          <w:sz w:val="24"/>
          <w:szCs w:val="24"/>
        </w:rPr>
        <w:t xml:space="preserve"> </w:t>
      </w:r>
      <w:r>
        <w:rPr>
          <w:rFonts w:hint="eastAsia" w:ascii="楷体" w:hAnsi="楷体" w:eastAsia="楷体" w:cs="Times New Roman"/>
          <w:b/>
          <w:bCs/>
          <w:sz w:val="24"/>
          <w:szCs w:val="24"/>
        </w:rPr>
        <w:t>箱：</w:t>
      </w:r>
      <w:r>
        <w:rPr>
          <w:rFonts w:hint="eastAsia" w:ascii="楷体" w:hAnsi="楷体" w:eastAsia="楷体" w:cs="Times New Roman"/>
          <w:sz w:val="24"/>
          <w:szCs w:val="24"/>
          <w:u w:val="single"/>
        </w:rPr>
        <w:t xml:space="preserve">   </w:t>
      </w:r>
      <w:r>
        <w:rPr>
          <w:rFonts w:ascii="楷体" w:hAnsi="楷体" w:eastAsia="楷体" w:cs="Times New Roman"/>
          <w:sz w:val="24"/>
          <w:szCs w:val="24"/>
          <w:u w:val="single"/>
        </w:rPr>
        <w:t xml:space="preserve">       </w:t>
      </w:r>
      <w:r>
        <w:rPr>
          <w:rFonts w:hint="eastAsia" w:ascii="楷体" w:hAnsi="楷体" w:eastAsia="楷体" w:cs="Times New Roman"/>
          <w:sz w:val="24"/>
          <w:szCs w:val="24"/>
          <w:u w:val="single"/>
        </w:rPr>
        <w:t xml:space="preserve">   </w:t>
      </w:r>
    </w:p>
    <w:p>
      <w:pPr>
        <w:spacing w:line="276" w:lineRule="auto"/>
        <w:ind w:firstLine="0"/>
        <w:outlineLvl w:val="9"/>
        <w:rPr>
          <w:rFonts w:ascii="楷体" w:hAnsi="楷体" w:eastAsia="楷体" w:cs="Times New Roman"/>
          <w:b/>
          <w:bCs/>
          <w:sz w:val="24"/>
          <w:szCs w:val="24"/>
        </w:rPr>
      </w:pPr>
      <w:r>
        <w:rPr>
          <w:rFonts w:hint="eastAsia" w:ascii="楷体" w:hAnsi="楷体" w:eastAsia="楷体" w:cs="Times New Roman"/>
          <w:b/>
          <w:bCs/>
          <w:sz w:val="24"/>
          <w:szCs w:val="24"/>
        </w:rPr>
        <w:t xml:space="preserve">开 </w:t>
      </w:r>
      <w:r>
        <w:rPr>
          <w:rFonts w:ascii="楷体" w:hAnsi="楷体" w:eastAsia="楷体" w:cs="Times New Roman"/>
          <w:b/>
          <w:bCs/>
          <w:sz w:val="24"/>
          <w:szCs w:val="24"/>
        </w:rPr>
        <w:t xml:space="preserve">  </w:t>
      </w:r>
      <w:r>
        <w:rPr>
          <w:rFonts w:hint="eastAsia" w:ascii="楷体" w:hAnsi="楷体" w:eastAsia="楷体" w:cs="Times New Roman"/>
          <w:b/>
          <w:bCs/>
          <w:sz w:val="24"/>
          <w:szCs w:val="24"/>
        </w:rPr>
        <w:t xml:space="preserve">户 </w:t>
      </w:r>
      <w:r>
        <w:rPr>
          <w:rFonts w:ascii="楷体" w:hAnsi="楷体" w:eastAsia="楷体" w:cs="Times New Roman"/>
          <w:b/>
          <w:bCs/>
          <w:sz w:val="24"/>
          <w:szCs w:val="24"/>
        </w:rPr>
        <w:t xml:space="preserve">  </w:t>
      </w:r>
      <w:r>
        <w:rPr>
          <w:rFonts w:hint="eastAsia" w:ascii="楷体" w:hAnsi="楷体" w:eastAsia="楷体" w:cs="Times New Roman"/>
          <w:b/>
          <w:bCs/>
          <w:sz w:val="24"/>
          <w:szCs w:val="24"/>
        </w:rPr>
        <w:t xml:space="preserve">银 </w:t>
      </w:r>
      <w:r>
        <w:rPr>
          <w:rFonts w:ascii="楷体" w:hAnsi="楷体" w:eastAsia="楷体" w:cs="Times New Roman"/>
          <w:b/>
          <w:bCs/>
          <w:sz w:val="24"/>
          <w:szCs w:val="24"/>
        </w:rPr>
        <w:t xml:space="preserve"> </w:t>
      </w:r>
      <w:r>
        <w:rPr>
          <w:rFonts w:hint="eastAsia" w:ascii="楷体" w:hAnsi="楷体" w:eastAsia="楷体" w:cs="Times New Roman"/>
          <w:b/>
          <w:bCs/>
          <w:sz w:val="24"/>
          <w:szCs w:val="24"/>
        </w:rPr>
        <w:t>行：</w:t>
      </w:r>
      <w:r>
        <w:rPr>
          <w:rFonts w:hint="eastAsia" w:ascii="楷体" w:hAnsi="楷体" w:eastAsia="楷体" w:cs="Times New Roman"/>
          <w:sz w:val="24"/>
          <w:szCs w:val="24"/>
          <w:u w:val="single"/>
        </w:rPr>
        <w:t xml:space="preserve">   </w:t>
      </w:r>
      <w:r>
        <w:rPr>
          <w:rFonts w:ascii="楷体" w:hAnsi="楷体" w:eastAsia="楷体" w:cs="Times New Roman"/>
          <w:sz w:val="24"/>
          <w:szCs w:val="24"/>
          <w:u w:val="single"/>
        </w:rPr>
        <w:t xml:space="preserve">       </w:t>
      </w:r>
      <w:r>
        <w:rPr>
          <w:rFonts w:hint="eastAsia" w:ascii="楷体" w:hAnsi="楷体" w:eastAsia="楷体" w:cs="Times New Roman"/>
          <w:sz w:val="24"/>
          <w:szCs w:val="24"/>
          <w:u w:val="single"/>
        </w:rPr>
        <w:t xml:space="preserve">   </w:t>
      </w:r>
      <w:r>
        <w:rPr>
          <w:rFonts w:hint="eastAsia" w:ascii="楷体" w:hAnsi="楷体" w:eastAsia="楷体" w:cs="Times New Roman"/>
          <w:b/>
          <w:bCs/>
          <w:sz w:val="24"/>
          <w:szCs w:val="24"/>
        </w:rPr>
        <w:t xml:space="preserve">  </w:t>
      </w:r>
      <w:r>
        <w:rPr>
          <w:rFonts w:ascii="楷体" w:hAnsi="楷体" w:eastAsia="楷体" w:cs="Times New Roman"/>
          <w:b/>
          <w:bCs/>
          <w:sz w:val="24"/>
          <w:szCs w:val="24"/>
        </w:rPr>
        <w:t xml:space="preserve">    </w:t>
      </w:r>
      <w:r>
        <w:rPr>
          <w:rFonts w:hint="eastAsia" w:ascii="楷体" w:hAnsi="楷体" w:eastAsia="楷体" w:cs="Times New Roman"/>
          <w:b/>
          <w:bCs/>
          <w:sz w:val="24"/>
          <w:szCs w:val="24"/>
        </w:rPr>
        <w:t xml:space="preserve">开 </w:t>
      </w:r>
      <w:r>
        <w:rPr>
          <w:rFonts w:ascii="楷体" w:hAnsi="楷体" w:eastAsia="楷体" w:cs="Times New Roman"/>
          <w:b/>
          <w:bCs/>
          <w:sz w:val="24"/>
          <w:szCs w:val="24"/>
        </w:rPr>
        <w:t xml:space="preserve">  </w:t>
      </w:r>
      <w:r>
        <w:rPr>
          <w:rFonts w:hint="eastAsia" w:ascii="楷体" w:hAnsi="楷体" w:eastAsia="楷体" w:cs="Times New Roman"/>
          <w:b/>
          <w:bCs/>
          <w:sz w:val="24"/>
          <w:szCs w:val="24"/>
        </w:rPr>
        <w:t xml:space="preserve">户 </w:t>
      </w:r>
      <w:r>
        <w:rPr>
          <w:rFonts w:ascii="楷体" w:hAnsi="楷体" w:eastAsia="楷体" w:cs="Times New Roman"/>
          <w:b/>
          <w:bCs/>
          <w:sz w:val="24"/>
          <w:szCs w:val="24"/>
        </w:rPr>
        <w:t xml:space="preserve">  </w:t>
      </w:r>
      <w:r>
        <w:rPr>
          <w:rFonts w:hint="eastAsia" w:ascii="楷体" w:hAnsi="楷体" w:eastAsia="楷体" w:cs="Times New Roman"/>
          <w:b/>
          <w:bCs/>
          <w:sz w:val="24"/>
          <w:szCs w:val="24"/>
        </w:rPr>
        <w:t xml:space="preserve">银 </w:t>
      </w:r>
      <w:r>
        <w:rPr>
          <w:rFonts w:ascii="楷体" w:hAnsi="楷体" w:eastAsia="楷体" w:cs="Times New Roman"/>
          <w:b/>
          <w:bCs/>
          <w:sz w:val="24"/>
          <w:szCs w:val="24"/>
        </w:rPr>
        <w:t xml:space="preserve"> </w:t>
      </w:r>
      <w:r>
        <w:rPr>
          <w:rFonts w:hint="eastAsia" w:ascii="楷体" w:hAnsi="楷体" w:eastAsia="楷体" w:cs="Times New Roman"/>
          <w:b/>
          <w:bCs/>
          <w:sz w:val="24"/>
          <w:szCs w:val="24"/>
        </w:rPr>
        <w:t>行：</w:t>
      </w:r>
      <w:r>
        <w:rPr>
          <w:rFonts w:hint="eastAsia" w:ascii="楷体" w:hAnsi="楷体" w:eastAsia="楷体" w:cs="Times New Roman"/>
          <w:sz w:val="24"/>
          <w:szCs w:val="24"/>
          <w:u w:val="single"/>
        </w:rPr>
        <w:t xml:space="preserve">   </w:t>
      </w:r>
      <w:r>
        <w:rPr>
          <w:rFonts w:ascii="楷体" w:hAnsi="楷体" w:eastAsia="楷体" w:cs="Times New Roman"/>
          <w:sz w:val="24"/>
          <w:szCs w:val="24"/>
          <w:u w:val="single"/>
        </w:rPr>
        <w:t xml:space="preserve">       </w:t>
      </w:r>
      <w:r>
        <w:rPr>
          <w:rFonts w:hint="eastAsia" w:ascii="楷体" w:hAnsi="楷体" w:eastAsia="楷体" w:cs="Times New Roman"/>
          <w:sz w:val="24"/>
          <w:szCs w:val="24"/>
          <w:u w:val="single"/>
        </w:rPr>
        <w:t xml:space="preserve">   </w:t>
      </w:r>
    </w:p>
    <w:p>
      <w:pPr>
        <w:spacing w:line="276" w:lineRule="auto"/>
        <w:ind w:firstLine="0"/>
        <w:outlineLvl w:val="9"/>
        <w:rPr>
          <w:rFonts w:ascii="楷体" w:hAnsi="楷体" w:eastAsia="楷体" w:cs="Times New Roman"/>
          <w:sz w:val="24"/>
          <w:szCs w:val="24"/>
        </w:rPr>
      </w:pPr>
      <w:r>
        <w:rPr>
          <w:rFonts w:hint="eastAsia" w:ascii="楷体" w:hAnsi="楷体" w:eastAsia="楷体" w:cs="Times New Roman"/>
          <w:b/>
          <w:bCs/>
          <w:sz w:val="24"/>
          <w:szCs w:val="24"/>
        </w:rPr>
        <w:t>账</w:t>
      </w:r>
      <w:r>
        <w:rPr>
          <w:rFonts w:ascii="楷体" w:hAnsi="楷体" w:eastAsia="楷体" w:cs="Times New Roman"/>
          <w:b/>
          <w:bCs/>
          <w:sz w:val="24"/>
          <w:szCs w:val="24"/>
        </w:rPr>
        <w:t xml:space="preserve">            </w:t>
      </w:r>
      <w:r>
        <w:rPr>
          <w:rFonts w:hint="eastAsia" w:ascii="楷体" w:hAnsi="楷体" w:eastAsia="楷体" w:cs="Times New Roman"/>
          <w:b/>
          <w:bCs/>
          <w:sz w:val="24"/>
          <w:szCs w:val="24"/>
        </w:rPr>
        <w:t>号：</w:t>
      </w:r>
      <w:r>
        <w:rPr>
          <w:rFonts w:hint="eastAsia" w:ascii="楷体" w:hAnsi="楷体" w:eastAsia="楷体" w:cs="Times New Roman"/>
          <w:sz w:val="24"/>
          <w:szCs w:val="24"/>
          <w:u w:val="single"/>
        </w:rPr>
        <w:t xml:space="preserve">   </w:t>
      </w:r>
      <w:r>
        <w:rPr>
          <w:rFonts w:ascii="楷体" w:hAnsi="楷体" w:eastAsia="楷体" w:cs="Times New Roman"/>
          <w:sz w:val="24"/>
          <w:szCs w:val="24"/>
          <w:u w:val="single"/>
        </w:rPr>
        <w:t xml:space="preserve">       </w:t>
      </w:r>
      <w:r>
        <w:rPr>
          <w:rFonts w:hint="eastAsia" w:ascii="楷体" w:hAnsi="楷体" w:eastAsia="楷体" w:cs="Times New Roman"/>
          <w:sz w:val="24"/>
          <w:szCs w:val="24"/>
          <w:u w:val="single"/>
        </w:rPr>
        <w:t xml:space="preserve">   </w:t>
      </w:r>
      <w:r>
        <w:rPr>
          <w:rFonts w:hint="eastAsia" w:ascii="楷体" w:hAnsi="楷体" w:eastAsia="楷体" w:cs="Times New Roman"/>
          <w:b/>
          <w:bCs/>
          <w:sz w:val="24"/>
          <w:szCs w:val="24"/>
        </w:rPr>
        <w:t xml:space="preserve">     </w:t>
      </w:r>
      <w:r>
        <w:rPr>
          <w:rFonts w:ascii="楷体" w:hAnsi="楷体" w:eastAsia="楷体" w:cs="Times New Roman"/>
          <w:b/>
          <w:bCs/>
          <w:sz w:val="24"/>
          <w:szCs w:val="24"/>
        </w:rPr>
        <w:t xml:space="preserve"> </w:t>
      </w:r>
      <w:r>
        <w:rPr>
          <w:rFonts w:hint="eastAsia" w:ascii="楷体" w:hAnsi="楷体" w:eastAsia="楷体" w:cs="Times New Roman"/>
          <w:b/>
          <w:bCs/>
          <w:sz w:val="24"/>
          <w:szCs w:val="24"/>
        </w:rPr>
        <w:t xml:space="preserve">账 </w:t>
      </w:r>
      <w:r>
        <w:rPr>
          <w:rFonts w:ascii="楷体" w:hAnsi="楷体" w:eastAsia="楷体" w:cs="Times New Roman"/>
          <w:b/>
          <w:bCs/>
          <w:sz w:val="24"/>
          <w:szCs w:val="24"/>
        </w:rPr>
        <w:t xml:space="preserve">           </w:t>
      </w:r>
      <w:r>
        <w:rPr>
          <w:rFonts w:hint="eastAsia" w:ascii="楷体" w:hAnsi="楷体" w:eastAsia="楷体" w:cs="Times New Roman"/>
          <w:b/>
          <w:bCs/>
          <w:sz w:val="24"/>
          <w:szCs w:val="24"/>
        </w:rPr>
        <w:t>号：</w:t>
      </w:r>
      <w:r>
        <w:rPr>
          <w:rFonts w:hint="eastAsia" w:ascii="楷体" w:hAnsi="楷体" w:eastAsia="楷体" w:cs="Times New Roman"/>
          <w:sz w:val="24"/>
          <w:szCs w:val="24"/>
          <w:u w:val="single"/>
        </w:rPr>
        <w:t xml:space="preserve">   </w:t>
      </w:r>
      <w:r>
        <w:rPr>
          <w:rFonts w:ascii="楷体" w:hAnsi="楷体" w:eastAsia="楷体" w:cs="Times New Roman"/>
          <w:sz w:val="24"/>
          <w:szCs w:val="24"/>
          <w:u w:val="single"/>
        </w:rPr>
        <w:t xml:space="preserve">       </w:t>
      </w:r>
      <w:r>
        <w:rPr>
          <w:rFonts w:hint="eastAsia" w:ascii="楷体" w:hAnsi="楷体" w:eastAsia="楷体" w:cs="Times New Roman"/>
          <w:sz w:val="24"/>
          <w:szCs w:val="24"/>
          <w:u w:val="single"/>
        </w:rPr>
        <w:t xml:space="preserve">   </w:t>
      </w:r>
    </w:p>
    <w:p>
      <w:pPr>
        <w:spacing w:line="276" w:lineRule="auto"/>
        <w:ind w:firstLine="0"/>
        <w:outlineLvl w:val="9"/>
        <w:rPr>
          <w:rFonts w:ascii="楷体" w:hAnsi="楷体" w:eastAsia="楷体" w:cs="Times New Roman"/>
          <w:b/>
          <w:bCs/>
          <w:sz w:val="24"/>
          <w:szCs w:val="24"/>
        </w:rPr>
      </w:pPr>
      <w:r>
        <w:rPr>
          <w:rFonts w:hint="eastAsia" w:ascii="楷体" w:hAnsi="楷体" w:eastAsia="楷体" w:cs="Times New Roman"/>
          <w:b/>
          <w:bCs/>
          <w:sz w:val="24"/>
          <w:szCs w:val="24"/>
        </w:rPr>
        <w:t xml:space="preserve">法定代表人 </w:t>
      </w:r>
      <w:r>
        <w:rPr>
          <w:rFonts w:ascii="楷体" w:hAnsi="楷体" w:eastAsia="楷体" w:cs="Times New Roman"/>
          <w:b/>
          <w:bCs/>
          <w:sz w:val="24"/>
          <w:szCs w:val="24"/>
        </w:rPr>
        <w:t xml:space="preserve">                          </w:t>
      </w:r>
      <w:r>
        <w:rPr>
          <w:rFonts w:hint="eastAsia" w:ascii="楷体" w:hAnsi="楷体" w:eastAsia="楷体" w:cs="Times New Roman"/>
          <w:b/>
          <w:bCs/>
          <w:sz w:val="24"/>
          <w:szCs w:val="24"/>
        </w:rPr>
        <w:t>法定代表人（或企业负责人）</w:t>
      </w:r>
    </w:p>
    <w:p>
      <w:pPr>
        <w:spacing w:line="276" w:lineRule="auto"/>
        <w:ind w:firstLine="0"/>
        <w:outlineLvl w:val="9"/>
        <w:rPr>
          <w:rFonts w:ascii="楷体" w:hAnsi="楷体" w:eastAsia="楷体" w:cs="Times New Roman"/>
          <w:sz w:val="24"/>
          <w:szCs w:val="24"/>
          <w:u w:val="single"/>
        </w:rPr>
      </w:pPr>
      <w:r>
        <w:rPr>
          <w:rFonts w:hint="eastAsia" w:ascii="楷体" w:hAnsi="楷体" w:eastAsia="楷体" w:cs="Times New Roman"/>
          <w:b/>
          <w:bCs/>
          <w:sz w:val="24"/>
          <w:szCs w:val="24"/>
        </w:rPr>
        <w:t>或其授权的代理人：</w:t>
      </w:r>
      <w:r>
        <w:rPr>
          <w:rFonts w:hint="eastAsia" w:ascii="楷体" w:hAnsi="楷体" w:eastAsia="楷体" w:cs="Times New Roman"/>
          <w:sz w:val="24"/>
          <w:szCs w:val="24"/>
          <w:u w:val="single"/>
        </w:rPr>
        <w:t xml:space="preserve">  （签名）   </w:t>
      </w:r>
      <w:r>
        <w:rPr>
          <w:rFonts w:hint="eastAsia" w:ascii="楷体" w:hAnsi="楷体" w:eastAsia="楷体" w:cs="Times New Roman"/>
          <w:b/>
          <w:bCs/>
          <w:sz w:val="24"/>
          <w:szCs w:val="24"/>
        </w:rPr>
        <w:t xml:space="preserve">  </w:t>
      </w:r>
      <w:r>
        <w:rPr>
          <w:rFonts w:ascii="楷体" w:hAnsi="楷体" w:eastAsia="楷体" w:cs="Times New Roman"/>
          <w:b/>
          <w:bCs/>
          <w:sz w:val="24"/>
          <w:szCs w:val="24"/>
        </w:rPr>
        <w:t xml:space="preserve">    </w:t>
      </w:r>
      <w:r>
        <w:rPr>
          <w:rFonts w:hint="eastAsia" w:ascii="楷体" w:hAnsi="楷体" w:eastAsia="楷体" w:cs="Times New Roman"/>
          <w:b/>
          <w:bCs/>
          <w:sz w:val="24"/>
          <w:szCs w:val="24"/>
        </w:rPr>
        <w:t>或其授权的代理人：</w:t>
      </w:r>
      <w:r>
        <w:rPr>
          <w:rFonts w:hint="eastAsia" w:ascii="楷体" w:hAnsi="楷体" w:eastAsia="楷体" w:cs="Times New Roman"/>
          <w:sz w:val="24"/>
          <w:szCs w:val="24"/>
          <w:u w:val="single"/>
        </w:rPr>
        <w:t xml:space="preserve">  （签名）   </w:t>
      </w:r>
    </w:p>
    <w:sectPr>
      <w:footerReference r:id="rId4" w:type="first"/>
      <w:footerReference r:id="rId3"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1305971300"/>
    </w:sdtPr>
    <w:sdtEndPr>
      <w:rPr>
        <w:rStyle w:val="13"/>
      </w:rPr>
    </w:sdtEndPr>
    <w:sdtContent>
      <w:p>
        <w:pPr>
          <w:pStyle w:val="7"/>
          <w:framePr w:wrap="auto" w:vAnchor="text" w:hAnchor="margin" w:xAlign="center" w:y="1"/>
          <w:rPr>
            <w:rStyle w:val="13"/>
          </w:rPr>
        </w:pPr>
        <w:r>
          <w:rPr>
            <w:rStyle w:val="13"/>
          </w:rPr>
          <w:fldChar w:fldCharType="begin"/>
        </w:r>
        <w:r>
          <w:rPr>
            <w:rStyle w:val="13"/>
          </w:rPr>
          <w:instrText xml:space="preserve"> PAGE </w:instrText>
        </w:r>
        <w:r>
          <w:rPr>
            <w:rStyle w:val="13"/>
          </w:rPr>
          <w:fldChar w:fldCharType="separate"/>
        </w:r>
        <w:r>
          <w:rPr>
            <w:rStyle w:val="13"/>
          </w:rPr>
          <w:t>4</w:t>
        </w:r>
        <w:r>
          <w:rPr>
            <w:rStyle w:val="13"/>
          </w:rPr>
          <w:fldChar w:fldCharType="end"/>
        </w:r>
      </w:p>
    </w:sdtContent>
  </w:sdt>
  <w:p>
    <w:pPr>
      <w:pStyle w:val="7"/>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1035862055"/>
    </w:sdtPr>
    <w:sdtEndPr>
      <w:rPr>
        <w:rStyle w:val="13"/>
      </w:rPr>
    </w:sdtEndPr>
    <w:sdtContent>
      <w:p>
        <w:pPr>
          <w:pStyle w:val="7"/>
          <w:framePr w:wrap="auto" w:vAnchor="text" w:hAnchor="margin" w:xAlign="center" w:y="1"/>
          <w:rPr>
            <w:rStyle w:val="13"/>
          </w:rPr>
        </w:pPr>
        <w:r>
          <w:rPr>
            <w:rStyle w:val="13"/>
          </w:rPr>
          <w:fldChar w:fldCharType="begin"/>
        </w:r>
        <w:r>
          <w:rPr>
            <w:rStyle w:val="13"/>
          </w:rPr>
          <w:instrText xml:space="preserve"> PAGE </w:instrText>
        </w:r>
        <w:r>
          <w:rPr>
            <w:rStyle w:val="13"/>
          </w:rPr>
          <w:fldChar w:fldCharType="separate"/>
        </w:r>
        <w:r>
          <w:rPr>
            <w:rStyle w:val="13"/>
          </w:rPr>
          <w:t>1</w:t>
        </w:r>
        <w:r>
          <w:rPr>
            <w:rStyle w:val="13"/>
          </w:rPr>
          <w:fldChar w:fldCharType="end"/>
        </w:r>
      </w:p>
    </w:sdtContent>
  </w:sdt>
  <w:p>
    <w:pPr>
      <w:pStyle w:val="7"/>
      <w:ind w:firstLine="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kMzJjYzc1NmVkODdmYzQ1OGY2ZmI4NmFhNTAwOWYifQ=="/>
  </w:docVars>
  <w:rsids>
    <w:rsidRoot w:val="0075514A"/>
    <w:rsid w:val="00000F11"/>
    <w:rsid w:val="000029C9"/>
    <w:rsid w:val="000040CF"/>
    <w:rsid w:val="0000701F"/>
    <w:rsid w:val="00011725"/>
    <w:rsid w:val="00017886"/>
    <w:rsid w:val="00024655"/>
    <w:rsid w:val="00024A25"/>
    <w:rsid w:val="0003181F"/>
    <w:rsid w:val="00033848"/>
    <w:rsid w:val="000347E1"/>
    <w:rsid w:val="00034A7C"/>
    <w:rsid w:val="00035DEE"/>
    <w:rsid w:val="0003626B"/>
    <w:rsid w:val="00040BB9"/>
    <w:rsid w:val="00040E08"/>
    <w:rsid w:val="00040F77"/>
    <w:rsid w:val="00042120"/>
    <w:rsid w:val="00043AA5"/>
    <w:rsid w:val="00044448"/>
    <w:rsid w:val="00046F7F"/>
    <w:rsid w:val="00047E80"/>
    <w:rsid w:val="0005033F"/>
    <w:rsid w:val="000544E6"/>
    <w:rsid w:val="00054FC7"/>
    <w:rsid w:val="00055A4D"/>
    <w:rsid w:val="000627FB"/>
    <w:rsid w:val="00070440"/>
    <w:rsid w:val="000721B4"/>
    <w:rsid w:val="000725C0"/>
    <w:rsid w:val="0007443A"/>
    <w:rsid w:val="00075191"/>
    <w:rsid w:val="00077347"/>
    <w:rsid w:val="00077E08"/>
    <w:rsid w:val="00083E17"/>
    <w:rsid w:val="00086650"/>
    <w:rsid w:val="0008735F"/>
    <w:rsid w:val="00093056"/>
    <w:rsid w:val="000963F6"/>
    <w:rsid w:val="00097BE8"/>
    <w:rsid w:val="000A12E4"/>
    <w:rsid w:val="000A3552"/>
    <w:rsid w:val="000A4DA5"/>
    <w:rsid w:val="000B2257"/>
    <w:rsid w:val="000B48F6"/>
    <w:rsid w:val="000B5FD8"/>
    <w:rsid w:val="000B6D16"/>
    <w:rsid w:val="000B77AD"/>
    <w:rsid w:val="000C1313"/>
    <w:rsid w:val="000C3FEF"/>
    <w:rsid w:val="000D0708"/>
    <w:rsid w:val="000D36C3"/>
    <w:rsid w:val="000D3AC4"/>
    <w:rsid w:val="000D572C"/>
    <w:rsid w:val="000D75A2"/>
    <w:rsid w:val="000D7664"/>
    <w:rsid w:val="000E3DEC"/>
    <w:rsid w:val="000E7312"/>
    <w:rsid w:val="000F0CBB"/>
    <w:rsid w:val="000F336F"/>
    <w:rsid w:val="001056CA"/>
    <w:rsid w:val="001069E1"/>
    <w:rsid w:val="001166C1"/>
    <w:rsid w:val="001203D7"/>
    <w:rsid w:val="00120BC9"/>
    <w:rsid w:val="00120C8B"/>
    <w:rsid w:val="00121C00"/>
    <w:rsid w:val="0012343F"/>
    <w:rsid w:val="00123645"/>
    <w:rsid w:val="001242E9"/>
    <w:rsid w:val="001251B0"/>
    <w:rsid w:val="0013087E"/>
    <w:rsid w:val="00130BA4"/>
    <w:rsid w:val="0013112A"/>
    <w:rsid w:val="00135EB5"/>
    <w:rsid w:val="0013798B"/>
    <w:rsid w:val="00143F92"/>
    <w:rsid w:val="00152813"/>
    <w:rsid w:val="00152975"/>
    <w:rsid w:val="00153EDC"/>
    <w:rsid w:val="00154F1D"/>
    <w:rsid w:val="001554E4"/>
    <w:rsid w:val="001554ED"/>
    <w:rsid w:val="00156A8F"/>
    <w:rsid w:val="00157229"/>
    <w:rsid w:val="00163B61"/>
    <w:rsid w:val="00165D57"/>
    <w:rsid w:val="00166FE3"/>
    <w:rsid w:val="001709B8"/>
    <w:rsid w:val="00173460"/>
    <w:rsid w:val="001739CF"/>
    <w:rsid w:val="001808AE"/>
    <w:rsid w:val="00181E90"/>
    <w:rsid w:val="00183798"/>
    <w:rsid w:val="00183AEB"/>
    <w:rsid w:val="00183B13"/>
    <w:rsid w:val="00183D4E"/>
    <w:rsid w:val="0019134E"/>
    <w:rsid w:val="00191B5A"/>
    <w:rsid w:val="00191E74"/>
    <w:rsid w:val="00197B8C"/>
    <w:rsid w:val="001A04F7"/>
    <w:rsid w:val="001A3091"/>
    <w:rsid w:val="001A32EF"/>
    <w:rsid w:val="001A4C9D"/>
    <w:rsid w:val="001A53E3"/>
    <w:rsid w:val="001B2A93"/>
    <w:rsid w:val="001B2B1C"/>
    <w:rsid w:val="001B2EF8"/>
    <w:rsid w:val="001B39E8"/>
    <w:rsid w:val="001B5A6D"/>
    <w:rsid w:val="001C3C0D"/>
    <w:rsid w:val="001C43AC"/>
    <w:rsid w:val="001C4783"/>
    <w:rsid w:val="001C5D36"/>
    <w:rsid w:val="001D1452"/>
    <w:rsid w:val="001D172E"/>
    <w:rsid w:val="001D1972"/>
    <w:rsid w:val="001E68FF"/>
    <w:rsid w:val="001F2B6F"/>
    <w:rsid w:val="001F4C3F"/>
    <w:rsid w:val="00201E94"/>
    <w:rsid w:val="00203116"/>
    <w:rsid w:val="002101FD"/>
    <w:rsid w:val="00210EC6"/>
    <w:rsid w:val="00212323"/>
    <w:rsid w:val="00212563"/>
    <w:rsid w:val="00212A32"/>
    <w:rsid w:val="00212B47"/>
    <w:rsid w:val="00223598"/>
    <w:rsid w:val="00224446"/>
    <w:rsid w:val="00227A8B"/>
    <w:rsid w:val="00241730"/>
    <w:rsid w:val="002448F5"/>
    <w:rsid w:val="00245317"/>
    <w:rsid w:val="0025071D"/>
    <w:rsid w:val="002508DC"/>
    <w:rsid w:val="00253BA0"/>
    <w:rsid w:val="00255CCB"/>
    <w:rsid w:val="00255FF1"/>
    <w:rsid w:val="00257984"/>
    <w:rsid w:val="0026099D"/>
    <w:rsid w:val="002648FE"/>
    <w:rsid w:val="00265887"/>
    <w:rsid w:val="002718AE"/>
    <w:rsid w:val="002741BA"/>
    <w:rsid w:val="0028663A"/>
    <w:rsid w:val="00286E93"/>
    <w:rsid w:val="00291B89"/>
    <w:rsid w:val="00291DD8"/>
    <w:rsid w:val="0029722A"/>
    <w:rsid w:val="002A0B54"/>
    <w:rsid w:val="002A0D75"/>
    <w:rsid w:val="002B143D"/>
    <w:rsid w:val="002B5515"/>
    <w:rsid w:val="002B58F6"/>
    <w:rsid w:val="002B5F4C"/>
    <w:rsid w:val="002B6497"/>
    <w:rsid w:val="002B73A9"/>
    <w:rsid w:val="002C03FE"/>
    <w:rsid w:val="002C3E43"/>
    <w:rsid w:val="002C4E4F"/>
    <w:rsid w:val="002C6276"/>
    <w:rsid w:val="002C6FAA"/>
    <w:rsid w:val="002D0A7D"/>
    <w:rsid w:val="002D18B4"/>
    <w:rsid w:val="002D2E25"/>
    <w:rsid w:val="002D30C8"/>
    <w:rsid w:val="002D7CC0"/>
    <w:rsid w:val="002E2651"/>
    <w:rsid w:val="002E3277"/>
    <w:rsid w:val="002E4C0A"/>
    <w:rsid w:val="002E5480"/>
    <w:rsid w:val="002E62EE"/>
    <w:rsid w:val="002E7ECE"/>
    <w:rsid w:val="002F2E0D"/>
    <w:rsid w:val="002F62F9"/>
    <w:rsid w:val="002F7D69"/>
    <w:rsid w:val="003005A6"/>
    <w:rsid w:val="00302A04"/>
    <w:rsid w:val="00302ED3"/>
    <w:rsid w:val="0030392B"/>
    <w:rsid w:val="003042B2"/>
    <w:rsid w:val="00304CA6"/>
    <w:rsid w:val="003058AB"/>
    <w:rsid w:val="0030661D"/>
    <w:rsid w:val="00306E3C"/>
    <w:rsid w:val="00307E3E"/>
    <w:rsid w:val="00315452"/>
    <w:rsid w:val="00321B70"/>
    <w:rsid w:val="003240FB"/>
    <w:rsid w:val="003258E0"/>
    <w:rsid w:val="0033119F"/>
    <w:rsid w:val="0033276A"/>
    <w:rsid w:val="003329D7"/>
    <w:rsid w:val="0034063F"/>
    <w:rsid w:val="0034108E"/>
    <w:rsid w:val="00341679"/>
    <w:rsid w:val="003441A3"/>
    <w:rsid w:val="003446C1"/>
    <w:rsid w:val="003452B8"/>
    <w:rsid w:val="00345FFC"/>
    <w:rsid w:val="00346C47"/>
    <w:rsid w:val="00347237"/>
    <w:rsid w:val="00350719"/>
    <w:rsid w:val="00353587"/>
    <w:rsid w:val="00353A93"/>
    <w:rsid w:val="00353D64"/>
    <w:rsid w:val="003541E1"/>
    <w:rsid w:val="00354652"/>
    <w:rsid w:val="00354984"/>
    <w:rsid w:val="00354D4F"/>
    <w:rsid w:val="003563AF"/>
    <w:rsid w:val="00361642"/>
    <w:rsid w:val="00361D56"/>
    <w:rsid w:val="00363562"/>
    <w:rsid w:val="0036627E"/>
    <w:rsid w:val="0037055E"/>
    <w:rsid w:val="00374AED"/>
    <w:rsid w:val="003755F2"/>
    <w:rsid w:val="0037613D"/>
    <w:rsid w:val="003806F8"/>
    <w:rsid w:val="0038104A"/>
    <w:rsid w:val="00385C50"/>
    <w:rsid w:val="00394015"/>
    <w:rsid w:val="00397578"/>
    <w:rsid w:val="003A0E7D"/>
    <w:rsid w:val="003A16A3"/>
    <w:rsid w:val="003A4FF5"/>
    <w:rsid w:val="003A5AFB"/>
    <w:rsid w:val="003A7063"/>
    <w:rsid w:val="003B2E56"/>
    <w:rsid w:val="003B32CD"/>
    <w:rsid w:val="003B3D4B"/>
    <w:rsid w:val="003B437B"/>
    <w:rsid w:val="003B43BF"/>
    <w:rsid w:val="003B557F"/>
    <w:rsid w:val="003B61EC"/>
    <w:rsid w:val="003B7072"/>
    <w:rsid w:val="003C03EF"/>
    <w:rsid w:val="003C36AB"/>
    <w:rsid w:val="003C4E13"/>
    <w:rsid w:val="003C538D"/>
    <w:rsid w:val="003D0CDD"/>
    <w:rsid w:val="003D38D2"/>
    <w:rsid w:val="003D3961"/>
    <w:rsid w:val="003D4291"/>
    <w:rsid w:val="003D5178"/>
    <w:rsid w:val="003D6D95"/>
    <w:rsid w:val="003D7D2B"/>
    <w:rsid w:val="003E0F3F"/>
    <w:rsid w:val="003E1F56"/>
    <w:rsid w:val="003E232F"/>
    <w:rsid w:val="003E26BD"/>
    <w:rsid w:val="003E3FFA"/>
    <w:rsid w:val="003E6DAE"/>
    <w:rsid w:val="003E712B"/>
    <w:rsid w:val="003F05BE"/>
    <w:rsid w:val="003F30CD"/>
    <w:rsid w:val="003F4560"/>
    <w:rsid w:val="003F462A"/>
    <w:rsid w:val="003F4910"/>
    <w:rsid w:val="003F7CAF"/>
    <w:rsid w:val="003F7E31"/>
    <w:rsid w:val="00400CE5"/>
    <w:rsid w:val="00403554"/>
    <w:rsid w:val="00406980"/>
    <w:rsid w:val="00413144"/>
    <w:rsid w:val="00414716"/>
    <w:rsid w:val="004176A7"/>
    <w:rsid w:val="004176C9"/>
    <w:rsid w:val="004204D4"/>
    <w:rsid w:val="00420911"/>
    <w:rsid w:val="0042154F"/>
    <w:rsid w:val="00423C1E"/>
    <w:rsid w:val="0042558F"/>
    <w:rsid w:val="00430AC0"/>
    <w:rsid w:val="0043166F"/>
    <w:rsid w:val="004343FC"/>
    <w:rsid w:val="004361DA"/>
    <w:rsid w:val="00437CD5"/>
    <w:rsid w:val="00437FBE"/>
    <w:rsid w:val="00441EF5"/>
    <w:rsid w:val="00442697"/>
    <w:rsid w:val="004452FC"/>
    <w:rsid w:val="00447420"/>
    <w:rsid w:val="00447429"/>
    <w:rsid w:val="004510A9"/>
    <w:rsid w:val="0045245C"/>
    <w:rsid w:val="00452CC1"/>
    <w:rsid w:val="004546D8"/>
    <w:rsid w:val="004626A1"/>
    <w:rsid w:val="0046372B"/>
    <w:rsid w:val="00463C8C"/>
    <w:rsid w:val="00463DAF"/>
    <w:rsid w:val="004647CA"/>
    <w:rsid w:val="00466A28"/>
    <w:rsid w:val="00467A80"/>
    <w:rsid w:val="00476315"/>
    <w:rsid w:val="004767BF"/>
    <w:rsid w:val="00477744"/>
    <w:rsid w:val="00477BC0"/>
    <w:rsid w:val="00480D3A"/>
    <w:rsid w:val="0048179F"/>
    <w:rsid w:val="00482568"/>
    <w:rsid w:val="00482ED8"/>
    <w:rsid w:val="004849F2"/>
    <w:rsid w:val="00486EC2"/>
    <w:rsid w:val="00492F1E"/>
    <w:rsid w:val="0049399D"/>
    <w:rsid w:val="00494CBD"/>
    <w:rsid w:val="00497FC8"/>
    <w:rsid w:val="004A0D5E"/>
    <w:rsid w:val="004A37E5"/>
    <w:rsid w:val="004A7DF9"/>
    <w:rsid w:val="004B3DC3"/>
    <w:rsid w:val="004B7351"/>
    <w:rsid w:val="004C1239"/>
    <w:rsid w:val="004C148F"/>
    <w:rsid w:val="004C3AD7"/>
    <w:rsid w:val="004D02AF"/>
    <w:rsid w:val="004D1265"/>
    <w:rsid w:val="004E2712"/>
    <w:rsid w:val="004E29F0"/>
    <w:rsid w:val="004E2C7B"/>
    <w:rsid w:val="004E3D9B"/>
    <w:rsid w:val="004E7CD0"/>
    <w:rsid w:val="004F7667"/>
    <w:rsid w:val="00500BBD"/>
    <w:rsid w:val="00506004"/>
    <w:rsid w:val="005060A5"/>
    <w:rsid w:val="00511929"/>
    <w:rsid w:val="00512294"/>
    <w:rsid w:val="00513181"/>
    <w:rsid w:val="005153DA"/>
    <w:rsid w:val="00515E75"/>
    <w:rsid w:val="00521C76"/>
    <w:rsid w:val="00524C04"/>
    <w:rsid w:val="005250AC"/>
    <w:rsid w:val="00527569"/>
    <w:rsid w:val="00527874"/>
    <w:rsid w:val="0054114F"/>
    <w:rsid w:val="00543560"/>
    <w:rsid w:val="00544366"/>
    <w:rsid w:val="00545F21"/>
    <w:rsid w:val="005460B3"/>
    <w:rsid w:val="0055114D"/>
    <w:rsid w:val="00553074"/>
    <w:rsid w:val="00555680"/>
    <w:rsid w:val="00561BD4"/>
    <w:rsid w:val="00565007"/>
    <w:rsid w:val="00565C1E"/>
    <w:rsid w:val="0056635F"/>
    <w:rsid w:val="00567232"/>
    <w:rsid w:val="00567705"/>
    <w:rsid w:val="00570A09"/>
    <w:rsid w:val="00571F68"/>
    <w:rsid w:val="00573244"/>
    <w:rsid w:val="00582B0F"/>
    <w:rsid w:val="00582E7B"/>
    <w:rsid w:val="00585BE2"/>
    <w:rsid w:val="005860F3"/>
    <w:rsid w:val="0058764B"/>
    <w:rsid w:val="0059139B"/>
    <w:rsid w:val="0059339F"/>
    <w:rsid w:val="00594759"/>
    <w:rsid w:val="00595F2F"/>
    <w:rsid w:val="005A0ABC"/>
    <w:rsid w:val="005A3A79"/>
    <w:rsid w:val="005B03DC"/>
    <w:rsid w:val="005B0A88"/>
    <w:rsid w:val="005B439B"/>
    <w:rsid w:val="005B4CC5"/>
    <w:rsid w:val="005C2BA7"/>
    <w:rsid w:val="005C3FC7"/>
    <w:rsid w:val="005C4425"/>
    <w:rsid w:val="005D3819"/>
    <w:rsid w:val="005D3D35"/>
    <w:rsid w:val="005D61CC"/>
    <w:rsid w:val="005D7B76"/>
    <w:rsid w:val="005E152E"/>
    <w:rsid w:val="005F0EB8"/>
    <w:rsid w:val="005F2BB0"/>
    <w:rsid w:val="0060094C"/>
    <w:rsid w:val="006013A1"/>
    <w:rsid w:val="00602EE8"/>
    <w:rsid w:val="00607E34"/>
    <w:rsid w:val="00607F2E"/>
    <w:rsid w:val="00614457"/>
    <w:rsid w:val="00615503"/>
    <w:rsid w:val="0061771C"/>
    <w:rsid w:val="00622413"/>
    <w:rsid w:val="006230E6"/>
    <w:rsid w:val="006248E9"/>
    <w:rsid w:val="0063001A"/>
    <w:rsid w:val="00636B55"/>
    <w:rsid w:val="00636C16"/>
    <w:rsid w:val="00637068"/>
    <w:rsid w:val="006417FB"/>
    <w:rsid w:val="006433E1"/>
    <w:rsid w:val="00650A94"/>
    <w:rsid w:val="00650B21"/>
    <w:rsid w:val="00651A9C"/>
    <w:rsid w:val="00651F85"/>
    <w:rsid w:val="00654C0E"/>
    <w:rsid w:val="00654CDB"/>
    <w:rsid w:val="00654F54"/>
    <w:rsid w:val="0065643B"/>
    <w:rsid w:val="006604AF"/>
    <w:rsid w:val="00661C36"/>
    <w:rsid w:val="00661D90"/>
    <w:rsid w:val="00661EC4"/>
    <w:rsid w:val="006623A2"/>
    <w:rsid w:val="00664EF5"/>
    <w:rsid w:val="00667AE3"/>
    <w:rsid w:val="00671796"/>
    <w:rsid w:val="00680A59"/>
    <w:rsid w:val="00681092"/>
    <w:rsid w:val="00681154"/>
    <w:rsid w:val="00681379"/>
    <w:rsid w:val="006828FE"/>
    <w:rsid w:val="0068605B"/>
    <w:rsid w:val="00686AD3"/>
    <w:rsid w:val="00690AE6"/>
    <w:rsid w:val="006916A8"/>
    <w:rsid w:val="00692A5A"/>
    <w:rsid w:val="006971E9"/>
    <w:rsid w:val="006A13DB"/>
    <w:rsid w:val="006B4A1E"/>
    <w:rsid w:val="006B7319"/>
    <w:rsid w:val="006B7ADE"/>
    <w:rsid w:val="006C0AC2"/>
    <w:rsid w:val="006C4B27"/>
    <w:rsid w:val="006C7FEC"/>
    <w:rsid w:val="006D55FF"/>
    <w:rsid w:val="006E0047"/>
    <w:rsid w:val="006E17F7"/>
    <w:rsid w:val="006E2B90"/>
    <w:rsid w:val="006E600C"/>
    <w:rsid w:val="006E6D1F"/>
    <w:rsid w:val="006F66FD"/>
    <w:rsid w:val="006F69E8"/>
    <w:rsid w:val="006F6BAC"/>
    <w:rsid w:val="006F78E6"/>
    <w:rsid w:val="00700CAB"/>
    <w:rsid w:val="007020DD"/>
    <w:rsid w:val="0070384A"/>
    <w:rsid w:val="00706016"/>
    <w:rsid w:val="00711356"/>
    <w:rsid w:val="00711479"/>
    <w:rsid w:val="00714CA0"/>
    <w:rsid w:val="007163DE"/>
    <w:rsid w:val="007176E5"/>
    <w:rsid w:val="00717EC2"/>
    <w:rsid w:val="00720AED"/>
    <w:rsid w:val="00720E86"/>
    <w:rsid w:val="00723096"/>
    <w:rsid w:val="00726FFD"/>
    <w:rsid w:val="00732045"/>
    <w:rsid w:val="00733607"/>
    <w:rsid w:val="007341D7"/>
    <w:rsid w:val="007369C5"/>
    <w:rsid w:val="0073741A"/>
    <w:rsid w:val="0074038A"/>
    <w:rsid w:val="0074143C"/>
    <w:rsid w:val="00741872"/>
    <w:rsid w:val="007427E7"/>
    <w:rsid w:val="00743CAD"/>
    <w:rsid w:val="007455B7"/>
    <w:rsid w:val="00747E2C"/>
    <w:rsid w:val="0075514A"/>
    <w:rsid w:val="007570DB"/>
    <w:rsid w:val="0076113A"/>
    <w:rsid w:val="00764E0B"/>
    <w:rsid w:val="007666CE"/>
    <w:rsid w:val="00766E0D"/>
    <w:rsid w:val="00770666"/>
    <w:rsid w:val="00776282"/>
    <w:rsid w:val="0077726F"/>
    <w:rsid w:val="00777763"/>
    <w:rsid w:val="007808A7"/>
    <w:rsid w:val="00783959"/>
    <w:rsid w:val="00786D08"/>
    <w:rsid w:val="00787676"/>
    <w:rsid w:val="0079266D"/>
    <w:rsid w:val="00794B93"/>
    <w:rsid w:val="00795261"/>
    <w:rsid w:val="00795ECC"/>
    <w:rsid w:val="00796E16"/>
    <w:rsid w:val="007A24BC"/>
    <w:rsid w:val="007A26DC"/>
    <w:rsid w:val="007A65CA"/>
    <w:rsid w:val="007A72D8"/>
    <w:rsid w:val="007B196A"/>
    <w:rsid w:val="007B3FAC"/>
    <w:rsid w:val="007B7828"/>
    <w:rsid w:val="007C06C4"/>
    <w:rsid w:val="007C3CD5"/>
    <w:rsid w:val="007C4932"/>
    <w:rsid w:val="007C4F7D"/>
    <w:rsid w:val="007D201E"/>
    <w:rsid w:val="007D2189"/>
    <w:rsid w:val="007D28BB"/>
    <w:rsid w:val="007D3880"/>
    <w:rsid w:val="007D60AA"/>
    <w:rsid w:val="007E4A8F"/>
    <w:rsid w:val="007E55C2"/>
    <w:rsid w:val="007F14C6"/>
    <w:rsid w:val="007F4AA7"/>
    <w:rsid w:val="007F6DC9"/>
    <w:rsid w:val="0080116F"/>
    <w:rsid w:val="00801E6C"/>
    <w:rsid w:val="008035AE"/>
    <w:rsid w:val="0080371F"/>
    <w:rsid w:val="00804AAF"/>
    <w:rsid w:val="0080540A"/>
    <w:rsid w:val="00805B1B"/>
    <w:rsid w:val="008109DE"/>
    <w:rsid w:val="008113AC"/>
    <w:rsid w:val="00811862"/>
    <w:rsid w:val="00813B30"/>
    <w:rsid w:val="00813CED"/>
    <w:rsid w:val="00820A8F"/>
    <w:rsid w:val="00825841"/>
    <w:rsid w:val="00830844"/>
    <w:rsid w:val="008308A6"/>
    <w:rsid w:val="0083456B"/>
    <w:rsid w:val="00835861"/>
    <w:rsid w:val="00844832"/>
    <w:rsid w:val="00845666"/>
    <w:rsid w:val="00852D9B"/>
    <w:rsid w:val="008530C2"/>
    <w:rsid w:val="00856CD2"/>
    <w:rsid w:val="00857505"/>
    <w:rsid w:val="0086144C"/>
    <w:rsid w:val="0086276A"/>
    <w:rsid w:val="008660B3"/>
    <w:rsid w:val="00867933"/>
    <w:rsid w:val="00873896"/>
    <w:rsid w:val="00874A80"/>
    <w:rsid w:val="00881215"/>
    <w:rsid w:val="00881B75"/>
    <w:rsid w:val="00887027"/>
    <w:rsid w:val="008904DE"/>
    <w:rsid w:val="0089216E"/>
    <w:rsid w:val="00893015"/>
    <w:rsid w:val="00896446"/>
    <w:rsid w:val="008A167A"/>
    <w:rsid w:val="008A26BA"/>
    <w:rsid w:val="008A2983"/>
    <w:rsid w:val="008A5059"/>
    <w:rsid w:val="008A65E3"/>
    <w:rsid w:val="008B373D"/>
    <w:rsid w:val="008B437F"/>
    <w:rsid w:val="008B44AA"/>
    <w:rsid w:val="008B73AE"/>
    <w:rsid w:val="008C0C83"/>
    <w:rsid w:val="008C3628"/>
    <w:rsid w:val="008C413D"/>
    <w:rsid w:val="008C4E5B"/>
    <w:rsid w:val="008C6AF1"/>
    <w:rsid w:val="008C7B1E"/>
    <w:rsid w:val="008D113A"/>
    <w:rsid w:val="008D1DAB"/>
    <w:rsid w:val="008D1F80"/>
    <w:rsid w:val="008D2F5F"/>
    <w:rsid w:val="008D5F48"/>
    <w:rsid w:val="008D624A"/>
    <w:rsid w:val="008D693B"/>
    <w:rsid w:val="008E077C"/>
    <w:rsid w:val="008E0C7E"/>
    <w:rsid w:val="008E2002"/>
    <w:rsid w:val="008E38C4"/>
    <w:rsid w:val="008E40D3"/>
    <w:rsid w:val="008E458E"/>
    <w:rsid w:val="008E4BD9"/>
    <w:rsid w:val="008E57E4"/>
    <w:rsid w:val="008E5DD9"/>
    <w:rsid w:val="008F107A"/>
    <w:rsid w:val="008F37BA"/>
    <w:rsid w:val="00904054"/>
    <w:rsid w:val="00907A22"/>
    <w:rsid w:val="0091169D"/>
    <w:rsid w:val="00913C4E"/>
    <w:rsid w:val="00916780"/>
    <w:rsid w:val="00917423"/>
    <w:rsid w:val="00920080"/>
    <w:rsid w:val="00922AD9"/>
    <w:rsid w:val="009245F4"/>
    <w:rsid w:val="00924AEF"/>
    <w:rsid w:val="00927A15"/>
    <w:rsid w:val="00933DF9"/>
    <w:rsid w:val="009348E6"/>
    <w:rsid w:val="0093684D"/>
    <w:rsid w:val="00940402"/>
    <w:rsid w:val="00942DA3"/>
    <w:rsid w:val="00943A47"/>
    <w:rsid w:val="0094481C"/>
    <w:rsid w:val="00944E44"/>
    <w:rsid w:val="00946D0B"/>
    <w:rsid w:val="00950E47"/>
    <w:rsid w:val="009539CB"/>
    <w:rsid w:val="00953CC5"/>
    <w:rsid w:val="00954C96"/>
    <w:rsid w:val="0095562A"/>
    <w:rsid w:val="00955E45"/>
    <w:rsid w:val="0096058D"/>
    <w:rsid w:val="00962C2A"/>
    <w:rsid w:val="00964BE9"/>
    <w:rsid w:val="0098041A"/>
    <w:rsid w:val="0098187F"/>
    <w:rsid w:val="00981C12"/>
    <w:rsid w:val="00982408"/>
    <w:rsid w:val="0098401E"/>
    <w:rsid w:val="00985451"/>
    <w:rsid w:val="00993DBF"/>
    <w:rsid w:val="00993E15"/>
    <w:rsid w:val="00994B6F"/>
    <w:rsid w:val="00994C6F"/>
    <w:rsid w:val="0099557D"/>
    <w:rsid w:val="00996FE6"/>
    <w:rsid w:val="009A0CA0"/>
    <w:rsid w:val="009A3F88"/>
    <w:rsid w:val="009A5788"/>
    <w:rsid w:val="009B2ACD"/>
    <w:rsid w:val="009B442E"/>
    <w:rsid w:val="009C74AF"/>
    <w:rsid w:val="009D1A7D"/>
    <w:rsid w:val="009E05EA"/>
    <w:rsid w:val="009E6815"/>
    <w:rsid w:val="009E7639"/>
    <w:rsid w:val="009F04FF"/>
    <w:rsid w:val="00A01540"/>
    <w:rsid w:val="00A02F21"/>
    <w:rsid w:val="00A053AF"/>
    <w:rsid w:val="00A079D7"/>
    <w:rsid w:val="00A163D7"/>
    <w:rsid w:val="00A17B16"/>
    <w:rsid w:val="00A200DF"/>
    <w:rsid w:val="00A201C4"/>
    <w:rsid w:val="00A210D4"/>
    <w:rsid w:val="00A24775"/>
    <w:rsid w:val="00A257B2"/>
    <w:rsid w:val="00A27511"/>
    <w:rsid w:val="00A30A70"/>
    <w:rsid w:val="00A32D63"/>
    <w:rsid w:val="00A349B6"/>
    <w:rsid w:val="00A379AC"/>
    <w:rsid w:val="00A409A2"/>
    <w:rsid w:val="00A41F0F"/>
    <w:rsid w:val="00A432A7"/>
    <w:rsid w:val="00A472BC"/>
    <w:rsid w:val="00A47524"/>
    <w:rsid w:val="00A55161"/>
    <w:rsid w:val="00A56A08"/>
    <w:rsid w:val="00A6232D"/>
    <w:rsid w:val="00A6545F"/>
    <w:rsid w:val="00A70BAD"/>
    <w:rsid w:val="00A72EC8"/>
    <w:rsid w:val="00A73D01"/>
    <w:rsid w:val="00A75974"/>
    <w:rsid w:val="00A80DE3"/>
    <w:rsid w:val="00A837F1"/>
    <w:rsid w:val="00A848F2"/>
    <w:rsid w:val="00A85420"/>
    <w:rsid w:val="00A92120"/>
    <w:rsid w:val="00A944E6"/>
    <w:rsid w:val="00A9468D"/>
    <w:rsid w:val="00A97D34"/>
    <w:rsid w:val="00AA0268"/>
    <w:rsid w:val="00AA0FFC"/>
    <w:rsid w:val="00AA2F83"/>
    <w:rsid w:val="00AA7568"/>
    <w:rsid w:val="00AA7947"/>
    <w:rsid w:val="00AB12CD"/>
    <w:rsid w:val="00AB17D8"/>
    <w:rsid w:val="00AB1ABD"/>
    <w:rsid w:val="00AB2782"/>
    <w:rsid w:val="00AB7FFA"/>
    <w:rsid w:val="00AC0663"/>
    <w:rsid w:val="00AC14F1"/>
    <w:rsid w:val="00AC3A86"/>
    <w:rsid w:val="00AD2606"/>
    <w:rsid w:val="00AD3920"/>
    <w:rsid w:val="00AD3AF5"/>
    <w:rsid w:val="00AD7E23"/>
    <w:rsid w:val="00AE3A1F"/>
    <w:rsid w:val="00AE59DA"/>
    <w:rsid w:val="00AE5D87"/>
    <w:rsid w:val="00AF070D"/>
    <w:rsid w:val="00AF435C"/>
    <w:rsid w:val="00AF522A"/>
    <w:rsid w:val="00AF6891"/>
    <w:rsid w:val="00AF7204"/>
    <w:rsid w:val="00B01500"/>
    <w:rsid w:val="00B025B8"/>
    <w:rsid w:val="00B039F5"/>
    <w:rsid w:val="00B13145"/>
    <w:rsid w:val="00B13281"/>
    <w:rsid w:val="00B14575"/>
    <w:rsid w:val="00B152EE"/>
    <w:rsid w:val="00B1674C"/>
    <w:rsid w:val="00B233FB"/>
    <w:rsid w:val="00B25591"/>
    <w:rsid w:val="00B25F34"/>
    <w:rsid w:val="00B32C32"/>
    <w:rsid w:val="00B40B77"/>
    <w:rsid w:val="00B44F0B"/>
    <w:rsid w:val="00B51B58"/>
    <w:rsid w:val="00B5264C"/>
    <w:rsid w:val="00B569EF"/>
    <w:rsid w:val="00B65BF7"/>
    <w:rsid w:val="00B67D4C"/>
    <w:rsid w:val="00B731CC"/>
    <w:rsid w:val="00B7623B"/>
    <w:rsid w:val="00B77FAA"/>
    <w:rsid w:val="00B8146B"/>
    <w:rsid w:val="00B87114"/>
    <w:rsid w:val="00B87DE3"/>
    <w:rsid w:val="00B87E4F"/>
    <w:rsid w:val="00B9283F"/>
    <w:rsid w:val="00B933DF"/>
    <w:rsid w:val="00B942AF"/>
    <w:rsid w:val="00B95DA1"/>
    <w:rsid w:val="00B96815"/>
    <w:rsid w:val="00B96B29"/>
    <w:rsid w:val="00BA3DFD"/>
    <w:rsid w:val="00BA4BE1"/>
    <w:rsid w:val="00BA4C4B"/>
    <w:rsid w:val="00BA51F0"/>
    <w:rsid w:val="00BB04D5"/>
    <w:rsid w:val="00BB0F9F"/>
    <w:rsid w:val="00BB1603"/>
    <w:rsid w:val="00BB19D9"/>
    <w:rsid w:val="00BB230E"/>
    <w:rsid w:val="00BB4E6D"/>
    <w:rsid w:val="00BB584F"/>
    <w:rsid w:val="00BB6962"/>
    <w:rsid w:val="00BB6ADF"/>
    <w:rsid w:val="00BC104F"/>
    <w:rsid w:val="00BD785A"/>
    <w:rsid w:val="00BE005A"/>
    <w:rsid w:val="00BE0068"/>
    <w:rsid w:val="00BE0762"/>
    <w:rsid w:val="00BE59C2"/>
    <w:rsid w:val="00BF1508"/>
    <w:rsid w:val="00BF2BE7"/>
    <w:rsid w:val="00BF4337"/>
    <w:rsid w:val="00C01CEF"/>
    <w:rsid w:val="00C0451D"/>
    <w:rsid w:val="00C055F8"/>
    <w:rsid w:val="00C102E4"/>
    <w:rsid w:val="00C10942"/>
    <w:rsid w:val="00C20F5F"/>
    <w:rsid w:val="00C214FA"/>
    <w:rsid w:val="00C21F8A"/>
    <w:rsid w:val="00C22302"/>
    <w:rsid w:val="00C23379"/>
    <w:rsid w:val="00C304D7"/>
    <w:rsid w:val="00C32B32"/>
    <w:rsid w:val="00C356CF"/>
    <w:rsid w:val="00C37C7D"/>
    <w:rsid w:val="00C4340A"/>
    <w:rsid w:val="00C4431D"/>
    <w:rsid w:val="00C45443"/>
    <w:rsid w:val="00C457F7"/>
    <w:rsid w:val="00C458E9"/>
    <w:rsid w:val="00C474A1"/>
    <w:rsid w:val="00C501E3"/>
    <w:rsid w:val="00C532B0"/>
    <w:rsid w:val="00C534E0"/>
    <w:rsid w:val="00C53D1F"/>
    <w:rsid w:val="00C56B94"/>
    <w:rsid w:val="00C61654"/>
    <w:rsid w:val="00C622CA"/>
    <w:rsid w:val="00C63037"/>
    <w:rsid w:val="00C73320"/>
    <w:rsid w:val="00C74F4C"/>
    <w:rsid w:val="00C76EF1"/>
    <w:rsid w:val="00C824D9"/>
    <w:rsid w:val="00C8326C"/>
    <w:rsid w:val="00C8708E"/>
    <w:rsid w:val="00C87F9E"/>
    <w:rsid w:val="00C905E4"/>
    <w:rsid w:val="00C915CB"/>
    <w:rsid w:val="00C96F7B"/>
    <w:rsid w:val="00C97E74"/>
    <w:rsid w:val="00CA1042"/>
    <w:rsid w:val="00CA2A15"/>
    <w:rsid w:val="00CA3876"/>
    <w:rsid w:val="00CA4DF7"/>
    <w:rsid w:val="00CA733C"/>
    <w:rsid w:val="00CB1D98"/>
    <w:rsid w:val="00CB2E88"/>
    <w:rsid w:val="00CB4EA0"/>
    <w:rsid w:val="00CB5D49"/>
    <w:rsid w:val="00CC255F"/>
    <w:rsid w:val="00CC25E8"/>
    <w:rsid w:val="00CC29FB"/>
    <w:rsid w:val="00CC3977"/>
    <w:rsid w:val="00CC39B0"/>
    <w:rsid w:val="00CC5309"/>
    <w:rsid w:val="00CC580D"/>
    <w:rsid w:val="00CC7219"/>
    <w:rsid w:val="00CD42F9"/>
    <w:rsid w:val="00CD68C0"/>
    <w:rsid w:val="00CD7463"/>
    <w:rsid w:val="00CD7880"/>
    <w:rsid w:val="00CE10C6"/>
    <w:rsid w:val="00CE1B72"/>
    <w:rsid w:val="00CE504B"/>
    <w:rsid w:val="00CE58E6"/>
    <w:rsid w:val="00CE6B00"/>
    <w:rsid w:val="00CF034E"/>
    <w:rsid w:val="00CF1BD7"/>
    <w:rsid w:val="00CF266E"/>
    <w:rsid w:val="00D003B4"/>
    <w:rsid w:val="00D01EF1"/>
    <w:rsid w:val="00D0214F"/>
    <w:rsid w:val="00D029BB"/>
    <w:rsid w:val="00D0444D"/>
    <w:rsid w:val="00D045D8"/>
    <w:rsid w:val="00D11D2A"/>
    <w:rsid w:val="00D15563"/>
    <w:rsid w:val="00D167BD"/>
    <w:rsid w:val="00D21508"/>
    <w:rsid w:val="00D21740"/>
    <w:rsid w:val="00D24B7D"/>
    <w:rsid w:val="00D30F76"/>
    <w:rsid w:val="00D347F4"/>
    <w:rsid w:val="00D36CB4"/>
    <w:rsid w:val="00D372EC"/>
    <w:rsid w:val="00D37355"/>
    <w:rsid w:val="00D40C0C"/>
    <w:rsid w:val="00D41B59"/>
    <w:rsid w:val="00D4510B"/>
    <w:rsid w:val="00D50ACC"/>
    <w:rsid w:val="00D50C3B"/>
    <w:rsid w:val="00D50FA5"/>
    <w:rsid w:val="00D510D6"/>
    <w:rsid w:val="00D51238"/>
    <w:rsid w:val="00D52D3F"/>
    <w:rsid w:val="00D530AA"/>
    <w:rsid w:val="00D56A59"/>
    <w:rsid w:val="00D572DB"/>
    <w:rsid w:val="00D62134"/>
    <w:rsid w:val="00D631AE"/>
    <w:rsid w:val="00D70335"/>
    <w:rsid w:val="00D71872"/>
    <w:rsid w:val="00D723AC"/>
    <w:rsid w:val="00D74F4D"/>
    <w:rsid w:val="00D766B3"/>
    <w:rsid w:val="00D770CE"/>
    <w:rsid w:val="00D810EA"/>
    <w:rsid w:val="00D818EF"/>
    <w:rsid w:val="00D85908"/>
    <w:rsid w:val="00D85FBE"/>
    <w:rsid w:val="00D90A94"/>
    <w:rsid w:val="00D90D3A"/>
    <w:rsid w:val="00D91357"/>
    <w:rsid w:val="00D92122"/>
    <w:rsid w:val="00D9225B"/>
    <w:rsid w:val="00D94738"/>
    <w:rsid w:val="00D94998"/>
    <w:rsid w:val="00D96D09"/>
    <w:rsid w:val="00D96FCB"/>
    <w:rsid w:val="00D97292"/>
    <w:rsid w:val="00D975AC"/>
    <w:rsid w:val="00DA1057"/>
    <w:rsid w:val="00DA6A6E"/>
    <w:rsid w:val="00DB1AC2"/>
    <w:rsid w:val="00DB43FE"/>
    <w:rsid w:val="00DC1198"/>
    <w:rsid w:val="00DC44AF"/>
    <w:rsid w:val="00DC47F7"/>
    <w:rsid w:val="00DD32EF"/>
    <w:rsid w:val="00DD3419"/>
    <w:rsid w:val="00DD3AA1"/>
    <w:rsid w:val="00DD50EA"/>
    <w:rsid w:val="00DD7C97"/>
    <w:rsid w:val="00DE3F11"/>
    <w:rsid w:val="00DF0FC2"/>
    <w:rsid w:val="00DF148A"/>
    <w:rsid w:val="00DF1DC2"/>
    <w:rsid w:val="00DF2575"/>
    <w:rsid w:val="00DF508B"/>
    <w:rsid w:val="00DF56B6"/>
    <w:rsid w:val="00E01211"/>
    <w:rsid w:val="00E02AF8"/>
    <w:rsid w:val="00E06ACF"/>
    <w:rsid w:val="00E0737C"/>
    <w:rsid w:val="00E07E9B"/>
    <w:rsid w:val="00E10995"/>
    <w:rsid w:val="00E14E6A"/>
    <w:rsid w:val="00E224AA"/>
    <w:rsid w:val="00E247C6"/>
    <w:rsid w:val="00E3205D"/>
    <w:rsid w:val="00E36421"/>
    <w:rsid w:val="00E3707B"/>
    <w:rsid w:val="00E3715B"/>
    <w:rsid w:val="00E37B4B"/>
    <w:rsid w:val="00E413A5"/>
    <w:rsid w:val="00E42604"/>
    <w:rsid w:val="00E464B3"/>
    <w:rsid w:val="00E46A70"/>
    <w:rsid w:val="00E50099"/>
    <w:rsid w:val="00E5020D"/>
    <w:rsid w:val="00E554C2"/>
    <w:rsid w:val="00E56D27"/>
    <w:rsid w:val="00E60B5E"/>
    <w:rsid w:val="00E62A88"/>
    <w:rsid w:val="00E6530E"/>
    <w:rsid w:val="00E6630F"/>
    <w:rsid w:val="00E67E83"/>
    <w:rsid w:val="00E727DF"/>
    <w:rsid w:val="00E73DC9"/>
    <w:rsid w:val="00E77E57"/>
    <w:rsid w:val="00E8454C"/>
    <w:rsid w:val="00E86BBE"/>
    <w:rsid w:val="00E873E2"/>
    <w:rsid w:val="00E87F2F"/>
    <w:rsid w:val="00E912BE"/>
    <w:rsid w:val="00E94D64"/>
    <w:rsid w:val="00E9668E"/>
    <w:rsid w:val="00E97C1B"/>
    <w:rsid w:val="00EA0F83"/>
    <w:rsid w:val="00EA4467"/>
    <w:rsid w:val="00EA55D8"/>
    <w:rsid w:val="00EB044C"/>
    <w:rsid w:val="00EB3716"/>
    <w:rsid w:val="00EB53BA"/>
    <w:rsid w:val="00EB5B4B"/>
    <w:rsid w:val="00EB6C98"/>
    <w:rsid w:val="00EC380B"/>
    <w:rsid w:val="00EC3C65"/>
    <w:rsid w:val="00EC5FF4"/>
    <w:rsid w:val="00EC640B"/>
    <w:rsid w:val="00ED1C10"/>
    <w:rsid w:val="00ED2C70"/>
    <w:rsid w:val="00ED7F20"/>
    <w:rsid w:val="00EE1F61"/>
    <w:rsid w:val="00EE5DD2"/>
    <w:rsid w:val="00EF0F16"/>
    <w:rsid w:val="00EF13A8"/>
    <w:rsid w:val="00EF46A3"/>
    <w:rsid w:val="00F03EEB"/>
    <w:rsid w:val="00F047EC"/>
    <w:rsid w:val="00F068A0"/>
    <w:rsid w:val="00F105AA"/>
    <w:rsid w:val="00F14BF1"/>
    <w:rsid w:val="00F17D8B"/>
    <w:rsid w:val="00F20198"/>
    <w:rsid w:val="00F20A3A"/>
    <w:rsid w:val="00F21426"/>
    <w:rsid w:val="00F23BFA"/>
    <w:rsid w:val="00F2449C"/>
    <w:rsid w:val="00F253B3"/>
    <w:rsid w:val="00F25494"/>
    <w:rsid w:val="00F26769"/>
    <w:rsid w:val="00F27F07"/>
    <w:rsid w:val="00F319D3"/>
    <w:rsid w:val="00F31E64"/>
    <w:rsid w:val="00F33463"/>
    <w:rsid w:val="00F33C69"/>
    <w:rsid w:val="00F36B5A"/>
    <w:rsid w:val="00F4199C"/>
    <w:rsid w:val="00F4625A"/>
    <w:rsid w:val="00F47519"/>
    <w:rsid w:val="00F50271"/>
    <w:rsid w:val="00F604A2"/>
    <w:rsid w:val="00F6649D"/>
    <w:rsid w:val="00F66E01"/>
    <w:rsid w:val="00F7085A"/>
    <w:rsid w:val="00F732AB"/>
    <w:rsid w:val="00F7331F"/>
    <w:rsid w:val="00F77E22"/>
    <w:rsid w:val="00F83455"/>
    <w:rsid w:val="00F83581"/>
    <w:rsid w:val="00F83B76"/>
    <w:rsid w:val="00F84174"/>
    <w:rsid w:val="00F86753"/>
    <w:rsid w:val="00F86A14"/>
    <w:rsid w:val="00F86E35"/>
    <w:rsid w:val="00F875ED"/>
    <w:rsid w:val="00F92D40"/>
    <w:rsid w:val="00F938AF"/>
    <w:rsid w:val="00F96785"/>
    <w:rsid w:val="00FA0DBD"/>
    <w:rsid w:val="00FA17C5"/>
    <w:rsid w:val="00FA2E36"/>
    <w:rsid w:val="00FA5CA1"/>
    <w:rsid w:val="00FA65D7"/>
    <w:rsid w:val="00FB1E24"/>
    <w:rsid w:val="00FB2E56"/>
    <w:rsid w:val="00FB3583"/>
    <w:rsid w:val="00FB49FC"/>
    <w:rsid w:val="00FB5248"/>
    <w:rsid w:val="00FB564F"/>
    <w:rsid w:val="00FB5D17"/>
    <w:rsid w:val="00FC0E1E"/>
    <w:rsid w:val="00FC146F"/>
    <w:rsid w:val="00FC6FDF"/>
    <w:rsid w:val="00FD557D"/>
    <w:rsid w:val="00FD5D13"/>
    <w:rsid w:val="00FE23D9"/>
    <w:rsid w:val="00FE28F9"/>
    <w:rsid w:val="00FE4AF4"/>
    <w:rsid w:val="00FE5D50"/>
    <w:rsid w:val="00FE7F56"/>
    <w:rsid w:val="00FF21AE"/>
    <w:rsid w:val="00FF2773"/>
    <w:rsid w:val="00FF49D6"/>
    <w:rsid w:val="01F32453"/>
    <w:rsid w:val="06F9171A"/>
    <w:rsid w:val="0729667E"/>
    <w:rsid w:val="0D4A395D"/>
    <w:rsid w:val="0D62122E"/>
    <w:rsid w:val="105968CA"/>
    <w:rsid w:val="15415394"/>
    <w:rsid w:val="15A33055"/>
    <w:rsid w:val="197D7D98"/>
    <w:rsid w:val="198E5497"/>
    <w:rsid w:val="263C2DA8"/>
    <w:rsid w:val="28642840"/>
    <w:rsid w:val="2B845454"/>
    <w:rsid w:val="2B983DD4"/>
    <w:rsid w:val="2C6407FE"/>
    <w:rsid w:val="2CF335AE"/>
    <w:rsid w:val="31E05DF3"/>
    <w:rsid w:val="32DE501C"/>
    <w:rsid w:val="38FF42B1"/>
    <w:rsid w:val="3A0F5F6E"/>
    <w:rsid w:val="3DC64E48"/>
    <w:rsid w:val="411D193D"/>
    <w:rsid w:val="41A63C45"/>
    <w:rsid w:val="49894B17"/>
    <w:rsid w:val="4C0B48AB"/>
    <w:rsid w:val="4D340FD5"/>
    <w:rsid w:val="4D6F7944"/>
    <w:rsid w:val="4FD21026"/>
    <w:rsid w:val="5196027B"/>
    <w:rsid w:val="53EF597F"/>
    <w:rsid w:val="548A5261"/>
    <w:rsid w:val="56D07082"/>
    <w:rsid w:val="57D8538E"/>
    <w:rsid w:val="59073C75"/>
    <w:rsid w:val="5BFD543E"/>
    <w:rsid w:val="5CA25A09"/>
    <w:rsid w:val="5D6A7602"/>
    <w:rsid w:val="62F835B8"/>
    <w:rsid w:val="6CE861AC"/>
    <w:rsid w:val="6D2A2976"/>
    <w:rsid w:val="700B4A37"/>
    <w:rsid w:val="70F37DB7"/>
    <w:rsid w:val="74942A15"/>
    <w:rsid w:val="75573745"/>
    <w:rsid w:val="77CA0533"/>
    <w:rsid w:val="78A55961"/>
    <w:rsid w:val="7D4157C3"/>
    <w:rsid w:val="7FD62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5"/>
      <w:jc w:val="both"/>
      <w:outlineLvl w:val="1"/>
    </w:pPr>
    <w:rPr>
      <w:rFonts w:ascii="仿宋" w:hAnsi="仿宋" w:eastAsia="仿宋" w:cstheme="minorBidi"/>
      <w:kern w:val="2"/>
      <w:sz w:val="32"/>
      <w:szCs w:val="32"/>
      <w:lang w:val="en-US" w:eastAsia="zh-CN" w:bidi="ar-SA"/>
    </w:rPr>
  </w:style>
  <w:style w:type="paragraph" w:styleId="2">
    <w:name w:val="heading 1"/>
    <w:basedOn w:val="1"/>
    <w:next w:val="1"/>
    <w:link w:val="15"/>
    <w:qFormat/>
    <w:uiPriority w:val="9"/>
    <w:pPr>
      <w:outlineLvl w:val="0"/>
    </w:pPr>
    <w:rPr>
      <w:rFonts w:ascii="黑体" w:hAnsi="黑体" w:eastAsia="黑体"/>
    </w:rPr>
  </w:style>
  <w:style w:type="paragraph" w:styleId="3">
    <w:name w:val="heading 2"/>
    <w:basedOn w:val="1"/>
    <w:next w:val="1"/>
    <w:link w:val="16"/>
    <w:unhideWhenUsed/>
    <w:qFormat/>
    <w:uiPriority w:val="9"/>
    <w:rPr>
      <w:rFonts w:ascii="楷体" w:hAnsi="楷体" w:eastAsia="楷体"/>
      <w:b/>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1"/>
    <w:autoRedefine/>
    <w:semiHidden/>
    <w:unhideWhenUsed/>
    <w:qFormat/>
    <w:uiPriority w:val="99"/>
    <w:pPr>
      <w:jc w:val="left"/>
    </w:pPr>
  </w:style>
  <w:style w:type="paragraph" w:styleId="5">
    <w:name w:val="Date"/>
    <w:basedOn w:val="1"/>
    <w:next w:val="1"/>
    <w:link w:val="19"/>
    <w:autoRedefine/>
    <w:semiHidden/>
    <w:unhideWhenUsed/>
    <w:qFormat/>
    <w:uiPriority w:val="99"/>
    <w:pPr>
      <w:ind w:left="100" w:leftChars="2500"/>
    </w:pPr>
  </w:style>
  <w:style w:type="paragraph" w:styleId="6">
    <w:name w:val="Balloon Text"/>
    <w:basedOn w:val="1"/>
    <w:link w:val="20"/>
    <w:autoRedefine/>
    <w:semiHidden/>
    <w:unhideWhenUsed/>
    <w:qFormat/>
    <w:uiPriority w:val="99"/>
    <w:rPr>
      <w:sz w:val="18"/>
      <w:szCs w:val="18"/>
    </w:rPr>
  </w:style>
  <w:style w:type="paragraph" w:styleId="7">
    <w:name w:val="footer"/>
    <w:basedOn w:val="1"/>
    <w:link w:val="18"/>
    <w:autoRedefine/>
    <w:unhideWhenUsed/>
    <w:qFormat/>
    <w:uiPriority w:val="99"/>
    <w:pPr>
      <w:tabs>
        <w:tab w:val="center" w:pos="4153"/>
        <w:tab w:val="right" w:pos="8306"/>
      </w:tabs>
      <w:snapToGrid w:val="0"/>
      <w:jc w:val="left"/>
    </w:pPr>
    <w:rPr>
      <w:sz w:val="18"/>
      <w:szCs w:val="18"/>
    </w:rPr>
  </w:style>
  <w:style w:type="paragraph" w:styleId="8">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widowControl/>
      <w:spacing w:before="100" w:beforeAutospacing="1" w:after="100" w:afterAutospacing="1"/>
      <w:ind w:firstLine="0"/>
      <w:jc w:val="left"/>
      <w:outlineLvl w:val="9"/>
    </w:pPr>
    <w:rPr>
      <w:rFonts w:ascii="宋体" w:hAnsi="宋体" w:eastAsia="宋体" w:cs="宋体"/>
      <w:kern w:val="0"/>
      <w:sz w:val="24"/>
      <w:szCs w:val="24"/>
    </w:rPr>
  </w:style>
  <w:style w:type="paragraph" w:styleId="10">
    <w:name w:val="annotation subject"/>
    <w:basedOn w:val="4"/>
    <w:next w:val="4"/>
    <w:link w:val="22"/>
    <w:autoRedefine/>
    <w:semiHidden/>
    <w:unhideWhenUsed/>
    <w:qFormat/>
    <w:uiPriority w:val="99"/>
    <w:rPr>
      <w:b/>
      <w:bCs/>
    </w:rPr>
  </w:style>
  <w:style w:type="character" w:styleId="13">
    <w:name w:val="page number"/>
    <w:basedOn w:val="12"/>
    <w:autoRedefine/>
    <w:semiHidden/>
    <w:unhideWhenUsed/>
    <w:qFormat/>
    <w:uiPriority w:val="99"/>
  </w:style>
  <w:style w:type="character" w:styleId="14">
    <w:name w:val="annotation reference"/>
    <w:basedOn w:val="12"/>
    <w:autoRedefine/>
    <w:semiHidden/>
    <w:unhideWhenUsed/>
    <w:qFormat/>
    <w:uiPriority w:val="99"/>
    <w:rPr>
      <w:sz w:val="21"/>
      <w:szCs w:val="21"/>
    </w:rPr>
  </w:style>
  <w:style w:type="character" w:customStyle="1" w:styleId="15">
    <w:name w:val="标题 1 字符"/>
    <w:basedOn w:val="12"/>
    <w:link w:val="2"/>
    <w:autoRedefine/>
    <w:qFormat/>
    <w:uiPriority w:val="9"/>
    <w:rPr>
      <w:rFonts w:ascii="黑体" w:hAnsi="黑体" w:eastAsia="黑体"/>
      <w:sz w:val="32"/>
      <w:szCs w:val="32"/>
    </w:rPr>
  </w:style>
  <w:style w:type="character" w:customStyle="1" w:styleId="16">
    <w:name w:val="标题 2 字符"/>
    <w:basedOn w:val="12"/>
    <w:link w:val="3"/>
    <w:autoRedefine/>
    <w:qFormat/>
    <w:uiPriority w:val="9"/>
    <w:rPr>
      <w:rFonts w:ascii="楷体" w:hAnsi="楷体" w:eastAsia="楷体"/>
      <w:b/>
      <w:sz w:val="32"/>
      <w:szCs w:val="32"/>
    </w:rPr>
  </w:style>
  <w:style w:type="character" w:customStyle="1" w:styleId="17">
    <w:name w:val="页眉 字符"/>
    <w:basedOn w:val="12"/>
    <w:link w:val="8"/>
    <w:autoRedefine/>
    <w:qFormat/>
    <w:uiPriority w:val="99"/>
    <w:rPr>
      <w:rFonts w:ascii="仿宋" w:hAnsi="仿宋" w:eastAsia="仿宋"/>
      <w:sz w:val="18"/>
      <w:szCs w:val="18"/>
    </w:rPr>
  </w:style>
  <w:style w:type="character" w:customStyle="1" w:styleId="18">
    <w:name w:val="页脚 字符"/>
    <w:basedOn w:val="12"/>
    <w:link w:val="7"/>
    <w:autoRedefine/>
    <w:qFormat/>
    <w:uiPriority w:val="99"/>
    <w:rPr>
      <w:rFonts w:ascii="仿宋" w:hAnsi="仿宋" w:eastAsia="仿宋"/>
      <w:sz w:val="18"/>
      <w:szCs w:val="18"/>
    </w:rPr>
  </w:style>
  <w:style w:type="character" w:customStyle="1" w:styleId="19">
    <w:name w:val="日期 字符"/>
    <w:basedOn w:val="12"/>
    <w:link w:val="5"/>
    <w:autoRedefine/>
    <w:semiHidden/>
    <w:qFormat/>
    <w:uiPriority w:val="99"/>
    <w:rPr>
      <w:rFonts w:ascii="仿宋" w:hAnsi="仿宋" w:eastAsia="仿宋"/>
      <w:sz w:val="32"/>
      <w:szCs w:val="32"/>
    </w:rPr>
  </w:style>
  <w:style w:type="character" w:customStyle="1" w:styleId="20">
    <w:name w:val="批注框文本 字符"/>
    <w:basedOn w:val="12"/>
    <w:link w:val="6"/>
    <w:autoRedefine/>
    <w:semiHidden/>
    <w:qFormat/>
    <w:uiPriority w:val="99"/>
    <w:rPr>
      <w:rFonts w:ascii="仿宋" w:hAnsi="仿宋" w:eastAsia="仿宋"/>
      <w:sz w:val="18"/>
      <w:szCs w:val="18"/>
    </w:rPr>
  </w:style>
  <w:style w:type="character" w:customStyle="1" w:styleId="21">
    <w:name w:val="批注文字 字符"/>
    <w:basedOn w:val="12"/>
    <w:link w:val="4"/>
    <w:autoRedefine/>
    <w:semiHidden/>
    <w:qFormat/>
    <w:uiPriority w:val="99"/>
    <w:rPr>
      <w:rFonts w:ascii="仿宋" w:hAnsi="仿宋" w:eastAsia="仿宋" w:cstheme="minorBidi"/>
      <w:kern w:val="2"/>
      <w:sz w:val="32"/>
      <w:szCs w:val="32"/>
    </w:rPr>
  </w:style>
  <w:style w:type="character" w:customStyle="1" w:styleId="22">
    <w:name w:val="批注主题 字符"/>
    <w:basedOn w:val="21"/>
    <w:link w:val="10"/>
    <w:autoRedefine/>
    <w:semiHidden/>
    <w:qFormat/>
    <w:uiPriority w:val="99"/>
    <w:rPr>
      <w:rFonts w:ascii="仿宋" w:hAnsi="仿宋" w:eastAsia="仿宋" w:cstheme="minorBidi"/>
      <w:b/>
      <w:bCs/>
      <w:kern w:val="2"/>
      <w:sz w:val="32"/>
      <w:szCs w:val="32"/>
    </w:rPr>
  </w:style>
  <w:style w:type="paragraph" w:customStyle="1" w:styleId="23">
    <w:name w:val="修订1"/>
    <w:autoRedefine/>
    <w:hidden/>
    <w:semiHidden/>
    <w:qFormat/>
    <w:uiPriority w:val="99"/>
    <w:rPr>
      <w:rFonts w:ascii="仿宋" w:hAnsi="仿宋" w:eastAsia="仿宋" w:cstheme="minorBidi"/>
      <w:kern w:val="2"/>
      <w:sz w:val="32"/>
      <w:szCs w:val="32"/>
      <w:lang w:val="en-US" w:eastAsia="zh-CN" w:bidi="ar-SA"/>
    </w:rPr>
  </w:style>
  <w:style w:type="paragraph" w:customStyle="1" w:styleId="24">
    <w:name w:val="正文 A"/>
    <w:autoRedefine/>
    <w:unhideWhenUsed/>
    <w:qFormat/>
    <w:uiPriority w:val="99"/>
    <w:rPr>
      <w:rFonts w:ascii="Calibri" w:hAnsi="Calibri" w:eastAsia="Calibri"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4D51EC-5F24-44E1-9310-D00AB80F3F34}">
  <ds:schemaRefs/>
</ds:datastoreItem>
</file>

<file path=docProps/app.xml><?xml version="1.0" encoding="utf-8"?>
<Properties xmlns="http://schemas.openxmlformats.org/officeDocument/2006/extended-properties" xmlns:vt="http://schemas.openxmlformats.org/officeDocument/2006/docPropsVTypes">
  <Template>Normal.dotm</Template>
  <Company>qh-PC</Company>
  <Pages>4</Pages>
  <Words>1956</Words>
  <Characters>1983</Characters>
  <Lines>19</Lines>
  <Paragraphs>5</Paragraphs>
  <TotalTime>1</TotalTime>
  <ScaleCrop>false</ScaleCrop>
  <LinksUpToDate>false</LinksUpToDate>
  <CharactersWithSpaces>2545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2021-08-13T03:06:00Z</dcterms:created>
  <dc:creator>李爽</dc:creator>
  <cp:lastModifiedBy>王朝</cp:lastModifiedBy>
  <cp:lastPrinted>2021-05-17T08:27:00Z</cp:lastPrinted>
  <dcterms:modified xsi:type="dcterms:W3CDTF">2024-12-19T01:01:05Z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789ADDA7645748828465B19B2B9914AD_13</vt:lpwstr>
  </property>
</Properties>
</file>