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794A8F">
      <w:pPr>
        <w:pStyle w:val="2"/>
        <w:bidi w:val="0"/>
        <w:jc w:val="center"/>
      </w:pPr>
      <w:r>
        <w:rPr>
          <w:rFonts w:hint="eastAsia"/>
        </w:rPr>
        <w:t>现场踏勘管理办法</w:t>
      </w:r>
    </w:p>
    <w:p w14:paraId="235F7B78">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为保障各意向受让方顺利有序到现场踏勘，特制订本规定，各意向受让方须经过相关许可，并服从转让方现场人员（以下简称：组织方）的指挥与安排，遵守以下现场踏勘纪律：</w:t>
      </w:r>
    </w:p>
    <w:p w14:paraId="0ABC8A64">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1、项目标的接受现场踏勘时间为本项目挂牌披露信息期间。</w:t>
      </w:r>
    </w:p>
    <w:p w14:paraId="2EB2A5E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2、意向受让方或其授权代表人提出申请及现场踏勘时，需提交踏勘申请表</w:t>
      </w:r>
      <w:bookmarkStart w:id="0" w:name="_Hlk528836941"/>
      <w:r>
        <w:rPr>
          <w:rFonts w:hint="eastAsia" w:ascii="仿宋" w:hAnsi="仿宋" w:eastAsia="仿宋" w:cs="仿宋"/>
          <w:sz w:val="24"/>
          <w:szCs w:val="24"/>
        </w:rPr>
        <w:t>（附件1）、</w:t>
      </w:r>
      <w:bookmarkEnd w:id="0"/>
      <w:r>
        <w:rPr>
          <w:rFonts w:hint="eastAsia" w:ascii="仿宋" w:hAnsi="仿宋" w:eastAsia="仿宋" w:cs="仿宋"/>
          <w:sz w:val="24"/>
          <w:szCs w:val="24"/>
        </w:rPr>
        <w:t>法定代表人授权委托书（附件2）</w:t>
      </w:r>
      <w:r>
        <w:rPr>
          <w:rFonts w:hint="eastAsia" w:ascii="仿宋" w:hAnsi="仿宋" w:eastAsia="仿宋" w:cs="仿宋"/>
          <w:sz w:val="24"/>
          <w:szCs w:val="24"/>
          <w:lang w:eastAsia="zh-CN"/>
        </w:rPr>
        <w:t>、</w:t>
      </w:r>
      <w:r>
        <w:rPr>
          <w:rFonts w:hint="eastAsia" w:ascii="仿宋" w:hAnsi="仿宋" w:eastAsia="仿宋" w:cs="仿宋"/>
          <w:sz w:val="24"/>
          <w:szCs w:val="24"/>
        </w:rPr>
        <w:t>现场踏勘确认书（附件</w:t>
      </w:r>
      <w:r>
        <w:rPr>
          <w:rFonts w:hint="eastAsia" w:ascii="仿宋" w:hAnsi="仿宋" w:eastAsia="仿宋" w:cs="仿宋"/>
          <w:sz w:val="24"/>
          <w:szCs w:val="24"/>
          <w:lang w:val="en-US" w:eastAsia="zh-CN"/>
        </w:rPr>
        <w:t>3</w:t>
      </w:r>
      <w:r>
        <w:rPr>
          <w:rFonts w:hint="eastAsia" w:ascii="仿宋" w:hAnsi="仿宋" w:eastAsia="仿宋" w:cs="仿宋"/>
          <w:sz w:val="24"/>
          <w:szCs w:val="24"/>
        </w:rPr>
        <w:t>）等资料，原件加盖公章。</w:t>
      </w:r>
    </w:p>
    <w:p w14:paraId="12537DE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3、踏勘时须遵守现场要求，按照现场指导人员安排的时间、地点和顺序进行踏勘。</w:t>
      </w:r>
    </w:p>
    <w:p w14:paraId="6AA09B39">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4、意向受让方踏勘现场时，若有拍摄需求，必须经组织方同意。未经批准私自拍摄的，组织方有权删除拍摄内容；造成不良影响和后果的，意向受让方承担相应的法律责任。</w:t>
      </w:r>
    </w:p>
    <w:p w14:paraId="1EA6418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 xml:space="preserve">5、意向受让方必须遵守分配的踏勘时间，并在安排的时间内，自行前往踏勘。 </w:t>
      </w:r>
    </w:p>
    <w:p w14:paraId="0EBA614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6、踏勘完毕后，意向受让方如决定参与项目，须签署《现场踏勘确认书》。在交易所报名时提交《现场踏勘确认书》作为报名先决条件。</w:t>
      </w:r>
    </w:p>
    <w:p w14:paraId="1F90F27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rPr>
          <w:rFonts w:hint="eastAsia" w:ascii="仿宋" w:hAnsi="仿宋" w:eastAsia="仿宋" w:cs="仿宋"/>
          <w:sz w:val="24"/>
          <w:szCs w:val="24"/>
        </w:rPr>
      </w:pPr>
      <w:r>
        <w:rPr>
          <w:rFonts w:hint="eastAsia" w:ascii="仿宋" w:hAnsi="仿宋" w:eastAsia="仿宋" w:cs="仿宋"/>
          <w:sz w:val="24"/>
          <w:szCs w:val="24"/>
        </w:rPr>
        <w:t>7、意向受让方经现场踏勘并递交受让申请，即表明已完全了解与认可标的状况及相关约定，自愿接受转让标的的全部现状及瑕疵，并愿承担一切责任与风险，成为受让方后，未签订交易合同之前，组织方不再接受意向受让方提出的踏勘申请。</w:t>
      </w:r>
    </w:p>
    <w:p w14:paraId="765933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6E99FE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1BCEEDEB">
      <w:pPr>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贵州乌江水电开发有限责任公司大龙分公司</w:t>
      </w:r>
    </w:p>
    <w:p w14:paraId="7A5158D0">
      <w:pPr>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jc w:val="right"/>
        <w:textAlignment w:val="auto"/>
        <w:rPr>
          <w:rFonts w:hint="eastAsia" w:ascii="仿宋" w:hAnsi="仿宋" w:eastAsia="仿宋" w:cs="仿宋"/>
          <w:sz w:val="24"/>
          <w:szCs w:val="24"/>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4"/>
          <w:szCs w:val="24"/>
        </w:rPr>
        <w:t xml:space="preserve">                                2024 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p>
    <w:p w14:paraId="6A6C7A84">
      <w:pPr>
        <w:rPr>
          <w:rFonts w:ascii="宋体" w:hAnsi="宋体"/>
          <w:sz w:val="28"/>
          <w:szCs w:val="28"/>
        </w:rPr>
      </w:pPr>
      <w:r>
        <w:rPr>
          <w:rFonts w:hint="eastAsia" w:ascii="微软雅黑" w:hAnsi="微软雅黑" w:eastAsia="微软雅黑" w:cs="微软雅黑"/>
          <w:sz w:val="30"/>
          <w:szCs w:val="30"/>
        </w:rPr>
        <w:t>附件1：</w:t>
      </w:r>
    </w:p>
    <w:p w14:paraId="4ADCAF02">
      <w:pPr>
        <w:jc w:val="center"/>
        <w:rPr>
          <w:rFonts w:hint="default" w:ascii="华文中宋" w:hAnsi="华文中宋" w:eastAsia="华文中宋" w:cs="华文中宋"/>
          <w:kern w:val="0"/>
          <w:sz w:val="30"/>
          <w:szCs w:val="30"/>
          <w:lang w:val="en-US" w:eastAsia="zh-CN"/>
        </w:rPr>
      </w:pPr>
      <w:r>
        <w:rPr>
          <w:rFonts w:hint="eastAsia" w:ascii="华文中宋" w:hAnsi="华文中宋" w:eastAsia="华文中宋" w:cs="华文中宋"/>
          <w:kern w:val="0"/>
          <w:sz w:val="30"/>
          <w:szCs w:val="30"/>
          <w:lang w:val="en-US" w:eastAsia="zh-CN"/>
        </w:rPr>
        <w:t>踏勘申请表</w:t>
      </w:r>
    </w:p>
    <w:tbl>
      <w:tblPr>
        <w:tblStyle w:val="7"/>
        <w:tblW w:w="8182" w:type="dxa"/>
        <w:jc w:val="center"/>
        <w:tblLayout w:type="fixed"/>
        <w:tblCellMar>
          <w:top w:w="0" w:type="dxa"/>
          <w:left w:w="108" w:type="dxa"/>
          <w:bottom w:w="0" w:type="dxa"/>
          <w:right w:w="108" w:type="dxa"/>
        </w:tblCellMar>
      </w:tblPr>
      <w:tblGrid>
        <w:gridCol w:w="2532"/>
        <w:gridCol w:w="5650"/>
      </w:tblGrid>
      <w:tr w14:paraId="64EBB02C">
        <w:tblPrEx>
          <w:tblCellMar>
            <w:top w:w="0" w:type="dxa"/>
            <w:left w:w="108" w:type="dxa"/>
            <w:bottom w:w="0" w:type="dxa"/>
            <w:right w:w="108" w:type="dxa"/>
          </w:tblCellMar>
        </w:tblPrEx>
        <w:trPr>
          <w:trHeight w:val="633"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109844FF">
            <w:pPr>
              <w:widowControl/>
              <w:spacing w:line="240" w:lineRule="atLeast"/>
              <w:rPr>
                <w:rFonts w:hint="eastAsia" w:ascii="华文楷体" w:hAnsi="华文楷体" w:eastAsia="华文楷体" w:cs="华文楷体"/>
                <w:kern w:val="0"/>
                <w:sz w:val="28"/>
                <w:szCs w:val="28"/>
                <w:lang w:val="en-US" w:eastAsia="zh-CN"/>
              </w:rPr>
            </w:pPr>
            <w:r>
              <w:rPr>
                <w:rFonts w:hint="eastAsia" w:ascii="华文楷体" w:hAnsi="华文楷体" w:eastAsia="华文楷体" w:cs="华文楷体"/>
                <w:kern w:val="0"/>
                <w:sz w:val="28"/>
                <w:szCs w:val="28"/>
                <w:lang w:val="en-US" w:eastAsia="zh-CN"/>
              </w:rPr>
              <w:t>项目名称</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3AF0DC3E">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贵州乌江水电开发有限责任公司大龙分公司拟处置报废资产</w:t>
            </w:r>
          </w:p>
        </w:tc>
      </w:tr>
      <w:tr w14:paraId="5A247AAE">
        <w:tblPrEx>
          <w:tblCellMar>
            <w:top w:w="0" w:type="dxa"/>
            <w:left w:w="108" w:type="dxa"/>
            <w:bottom w:w="0" w:type="dxa"/>
            <w:right w:w="108" w:type="dxa"/>
          </w:tblCellMar>
        </w:tblPrEx>
        <w:trPr>
          <w:trHeight w:val="633"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33CE19FE">
            <w:pPr>
              <w:widowControl/>
              <w:spacing w:line="240" w:lineRule="atLeast"/>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踏勘单位名称</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382D81DB">
            <w:pPr>
              <w:rPr>
                <w:rFonts w:ascii="华文楷体" w:hAnsi="华文楷体" w:eastAsia="华文楷体" w:cs="华文楷体"/>
                <w:sz w:val="28"/>
                <w:szCs w:val="28"/>
              </w:rPr>
            </w:pPr>
          </w:p>
        </w:tc>
      </w:tr>
      <w:tr w14:paraId="6D2E81EC">
        <w:tblPrEx>
          <w:tblCellMar>
            <w:top w:w="0" w:type="dxa"/>
            <w:left w:w="108" w:type="dxa"/>
            <w:bottom w:w="0" w:type="dxa"/>
            <w:right w:w="108" w:type="dxa"/>
          </w:tblCellMar>
        </w:tblPrEx>
        <w:trPr>
          <w:trHeight w:val="633"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652FB419">
            <w:pPr>
              <w:widowControl/>
              <w:spacing w:line="240" w:lineRule="atLeast"/>
              <w:jc w:val="center"/>
              <w:rPr>
                <w:rFonts w:ascii="华文楷体" w:hAnsi="华文楷体" w:eastAsia="华文楷体" w:cs="华文楷体"/>
                <w:kern w:val="0"/>
                <w:sz w:val="28"/>
                <w:szCs w:val="28"/>
              </w:rPr>
            </w:pPr>
            <w:r>
              <w:rPr>
                <w:rFonts w:hint="eastAsia" w:ascii="华文楷体" w:hAnsi="华文楷体" w:eastAsia="华文楷体" w:cs="华文楷体"/>
                <w:sz w:val="28"/>
              </w:rPr>
              <w:t>统一社会信用代码</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3DA518DA">
            <w:pPr>
              <w:widowControl/>
              <w:spacing w:line="240" w:lineRule="atLeast"/>
              <w:jc w:val="center"/>
              <w:rPr>
                <w:rFonts w:ascii="华文楷体" w:hAnsi="华文楷体" w:eastAsia="华文楷体" w:cs="华文楷体"/>
                <w:kern w:val="0"/>
                <w:sz w:val="28"/>
                <w:szCs w:val="28"/>
              </w:rPr>
            </w:pPr>
          </w:p>
        </w:tc>
      </w:tr>
      <w:tr w14:paraId="7D46BE86">
        <w:tblPrEx>
          <w:tblCellMar>
            <w:top w:w="0" w:type="dxa"/>
            <w:left w:w="108" w:type="dxa"/>
            <w:bottom w:w="0" w:type="dxa"/>
            <w:right w:w="108" w:type="dxa"/>
          </w:tblCellMar>
        </w:tblPrEx>
        <w:trPr>
          <w:trHeight w:val="633"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552E0BDA">
            <w:pPr>
              <w:widowControl/>
              <w:spacing w:line="240" w:lineRule="atLeast"/>
              <w:jc w:val="center"/>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踏勘参加人员</w:t>
            </w:r>
          </w:p>
          <w:p w14:paraId="2BBE1458">
            <w:pPr>
              <w:widowControl/>
              <w:spacing w:line="240" w:lineRule="atLeast"/>
              <w:jc w:val="center"/>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（注明身份证号）</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1CBF8825">
            <w:pPr>
              <w:widowControl/>
              <w:spacing w:line="240" w:lineRule="atLeast"/>
              <w:jc w:val="center"/>
              <w:rPr>
                <w:rFonts w:ascii="华文楷体" w:hAnsi="华文楷体" w:eastAsia="华文楷体" w:cs="华文楷体"/>
                <w:kern w:val="0"/>
                <w:sz w:val="28"/>
                <w:szCs w:val="28"/>
              </w:rPr>
            </w:pPr>
          </w:p>
          <w:p w14:paraId="3BDB0681">
            <w:pPr>
              <w:widowControl/>
              <w:spacing w:line="240" w:lineRule="atLeast"/>
              <w:jc w:val="center"/>
              <w:rPr>
                <w:rFonts w:ascii="华文楷体" w:hAnsi="华文楷体" w:eastAsia="华文楷体" w:cs="华文楷体"/>
                <w:kern w:val="0"/>
                <w:sz w:val="28"/>
                <w:szCs w:val="28"/>
              </w:rPr>
            </w:pPr>
          </w:p>
          <w:p w14:paraId="7FFAC3AA">
            <w:pPr>
              <w:widowControl/>
              <w:spacing w:line="240" w:lineRule="atLeast"/>
              <w:jc w:val="center"/>
              <w:rPr>
                <w:rFonts w:ascii="华文楷体" w:hAnsi="华文楷体" w:eastAsia="华文楷体" w:cs="华文楷体"/>
                <w:kern w:val="0"/>
                <w:sz w:val="28"/>
                <w:szCs w:val="28"/>
              </w:rPr>
            </w:pPr>
          </w:p>
          <w:p w14:paraId="632C5876">
            <w:pPr>
              <w:widowControl/>
              <w:spacing w:line="240" w:lineRule="atLeast"/>
              <w:jc w:val="center"/>
              <w:rPr>
                <w:rFonts w:ascii="华文楷体" w:hAnsi="华文楷体" w:eastAsia="华文楷体" w:cs="华文楷体"/>
                <w:kern w:val="0"/>
                <w:sz w:val="28"/>
                <w:szCs w:val="28"/>
              </w:rPr>
            </w:pPr>
          </w:p>
        </w:tc>
      </w:tr>
      <w:tr w14:paraId="7FB7ECC6">
        <w:tblPrEx>
          <w:tblCellMar>
            <w:top w:w="0" w:type="dxa"/>
            <w:left w:w="108" w:type="dxa"/>
            <w:bottom w:w="0" w:type="dxa"/>
            <w:right w:w="108" w:type="dxa"/>
          </w:tblCellMar>
        </w:tblPrEx>
        <w:trPr>
          <w:trHeight w:val="725"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0135E7D1">
            <w:pPr>
              <w:widowControl/>
              <w:spacing w:line="240" w:lineRule="atLeast"/>
              <w:jc w:val="center"/>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踏勘联系人、电话</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190D4AA1">
            <w:pPr>
              <w:widowControl/>
              <w:spacing w:line="240" w:lineRule="atLeast"/>
              <w:jc w:val="center"/>
              <w:rPr>
                <w:rFonts w:ascii="华文楷体" w:hAnsi="华文楷体" w:eastAsia="华文楷体" w:cs="华文楷体"/>
                <w:kern w:val="0"/>
                <w:sz w:val="28"/>
                <w:szCs w:val="28"/>
              </w:rPr>
            </w:pPr>
          </w:p>
        </w:tc>
      </w:tr>
      <w:tr w14:paraId="086F3DF8">
        <w:tblPrEx>
          <w:tblCellMar>
            <w:top w:w="0" w:type="dxa"/>
            <w:left w:w="108" w:type="dxa"/>
            <w:bottom w:w="0" w:type="dxa"/>
            <w:right w:w="108" w:type="dxa"/>
          </w:tblCellMar>
        </w:tblPrEx>
        <w:trPr>
          <w:trHeight w:val="725"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1F0605DF">
            <w:pPr>
              <w:widowControl/>
              <w:spacing w:line="240" w:lineRule="atLeast"/>
              <w:jc w:val="center"/>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 xml:space="preserve">盖章签字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kern w:val="0"/>
                <w:sz w:val="28"/>
                <w:szCs w:val="28"/>
              </w:rPr>
              <w:t xml:space="preserve">                                                                                                                                                                                                                                                                                                                                                                                                                                                                                                                                                                                                                                                                                                                                                                                                                                                                                                                                                                                                                                                                                                                                                                                                                                                                                                                                                                                                                                                                                                                                                                                                </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7DFBD4B6">
            <w:pPr>
              <w:widowControl/>
              <w:ind w:right="1800"/>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 xml:space="preserve">   </w:t>
            </w:r>
          </w:p>
          <w:p w14:paraId="57975BE3">
            <w:pPr>
              <w:widowControl/>
              <w:ind w:right="1800"/>
              <w:rPr>
                <w:rFonts w:ascii="华文楷体" w:hAnsi="华文楷体" w:eastAsia="华文楷体" w:cs="华文楷体"/>
                <w:kern w:val="0"/>
                <w:sz w:val="28"/>
                <w:szCs w:val="28"/>
              </w:rPr>
            </w:pPr>
          </w:p>
          <w:p w14:paraId="1E664DD2">
            <w:pPr>
              <w:widowControl/>
              <w:ind w:right="1800"/>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意向受让方（盖章）：</w:t>
            </w:r>
          </w:p>
          <w:p w14:paraId="349A2BEB">
            <w:pPr>
              <w:widowControl/>
              <w:ind w:right="1800"/>
              <w:rPr>
                <w:rFonts w:ascii="华文楷体" w:hAnsi="华文楷体" w:eastAsia="华文楷体" w:cs="华文楷体"/>
                <w:kern w:val="0"/>
                <w:sz w:val="28"/>
                <w:szCs w:val="28"/>
              </w:rPr>
            </w:pPr>
          </w:p>
          <w:p w14:paraId="53956413">
            <w:pPr>
              <w:widowControl/>
              <w:ind w:right="1800"/>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 xml:space="preserve"> 法人或授权代表（签名）：</w:t>
            </w:r>
          </w:p>
          <w:p w14:paraId="5D7E0966">
            <w:pPr>
              <w:widowControl/>
              <w:spacing w:line="240" w:lineRule="atLeast"/>
              <w:jc w:val="center"/>
              <w:rPr>
                <w:rFonts w:ascii="华文楷体" w:hAnsi="华文楷体" w:eastAsia="华文楷体" w:cs="华文楷体"/>
                <w:kern w:val="0"/>
                <w:sz w:val="28"/>
                <w:szCs w:val="28"/>
              </w:rPr>
            </w:pPr>
            <w:r>
              <w:rPr>
                <w:rFonts w:hint="eastAsia" w:ascii="华文楷体" w:hAnsi="华文楷体" w:eastAsia="华文楷体" w:cs="华文楷体"/>
                <w:kern w:val="0"/>
                <w:sz w:val="28"/>
                <w:szCs w:val="28"/>
              </w:rPr>
              <w:t>年    月    日</w:t>
            </w:r>
          </w:p>
        </w:tc>
      </w:tr>
    </w:tbl>
    <w:p w14:paraId="1F40C095">
      <w:pPr>
        <w:ind w:firstLine="420" w:firstLineChars="200"/>
        <w:rPr>
          <w:szCs w:val="21"/>
        </w:rPr>
      </w:pPr>
    </w:p>
    <w:p w14:paraId="1AC8A87E">
      <w:pPr>
        <w:ind w:firstLine="420" w:firstLineChars="200"/>
        <w:rPr>
          <w:szCs w:val="21"/>
        </w:rPr>
      </w:pPr>
      <w:r>
        <w:rPr>
          <w:rFonts w:hint="eastAsia"/>
          <w:szCs w:val="21"/>
        </w:rPr>
        <w:t>意向受让方申请现场踏勘前，须预先了解本项目</w:t>
      </w:r>
      <w:r>
        <w:rPr>
          <w:rFonts w:hint="eastAsia"/>
          <w:szCs w:val="21"/>
          <w:lang w:val="en-US" w:eastAsia="zh-CN"/>
        </w:rPr>
        <w:t>公告</w:t>
      </w:r>
      <w:r>
        <w:rPr>
          <w:rFonts w:hint="eastAsia"/>
          <w:szCs w:val="21"/>
        </w:rPr>
        <w:t>，并承诺自觉遵守该管理办法。凡提出本项目现场踏勘申请的意向受让方，均视为同意并遵守该管理规定。</w:t>
      </w:r>
    </w:p>
    <w:p w14:paraId="64A24796">
      <w:pPr>
        <w:ind w:left="-2" w:leftChars="-1" w:firstLine="450" w:firstLineChars="150"/>
        <w:rPr>
          <w:rFonts w:hint="eastAsia" w:ascii="微软雅黑" w:hAnsi="微软雅黑" w:eastAsia="微软雅黑" w:cs="微软雅黑"/>
          <w:sz w:val="30"/>
          <w:szCs w:val="30"/>
        </w:rPr>
      </w:pPr>
    </w:p>
    <w:p w14:paraId="575538CF">
      <w:pPr>
        <w:ind w:left="-2" w:leftChars="-1" w:firstLine="450" w:firstLineChars="150"/>
        <w:rPr>
          <w:rFonts w:hint="eastAsia" w:ascii="微软雅黑" w:hAnsi="微软雅黑" w:eastAsia="微软雅黑" w:cs="微软雅黑"/>
          <w:sz w:val="30"/>
          <w:szCs w:val="30"/>
        </w:rPr>
      </w:pPr>
    </w:p>
    <w:p w14:paraId="138CB5CA">
      <w:pPr>
        <w:ind w:left="-2" w:leftChars="-1" w:firstLine="450" w:firstLineChars="150"/>
        <w:rPr>
          <w:rFonts w:hint="eastAsia" w:ascii="微软雅黑" w:hAnsi="微软雅黑" w:eastAsia="微软雅黑" w:cs="微软雅黑"/>
          <w:sz w:val="30"/>
          <w:szCs w:val="30"/>
        </w:rPr>
      </w:pPr>
    </w:p>
    <w:p w14:paraId="37666502">
      <w:pPr>
        <w:ind w:left="-2" w:leftChars="-1" w:firstLine="450" w:firstLineChars="150"/>
        <w:rPr>
          <w:rFonts w:hint="eastAsia" w:ascii="微软雅黑" w:hAnsi="微软雅黑" w:eastAsia="微软雅黑" w:cs="微软雅黑"/>
          <w:sz w:val="30"/>
          <w:szCs w:val="30"/>
        </w:rPr>
      </w:pPr>
    </w:p>
    <w:p w14:paraId="5D3A4671">
      <w:pPr>
        <w:ind w:left="-2" w:leftChars="-1" w:firstLine="450" w:firstLineChars="150"/>
        <w:rPr>
          <w:rFonts w:ascii="微软雅黑" w:hAnsi="微软雅黑" w:eastAsia="微软雅黑" w:cs="微软雅黑"/>
          <w:sz w:val="30"/>
          <w:szCs w:val="30"/>
        </w:rPr>
      </w:pPr>
      <w:r>
        <w:rPr>
          <w:rFonts w:hint="eastAsia" w:ascii="微软雅黑" w:hAnsi="微软雅黑" w:eastAsia="微软雅黑" w:cs="微软雅黑"/>
          <w:sz w:val="30"/>
          <w:szCs w:val="30"/>
        </w:rPr>
        <w:t>附件2：</w:t>
      </w:r>
    </w:p>
    <w:p w14:paraId="77884A32">
      <w:pPr>
        <w:jc w:val="left"/>
        <w:rPr>
          <w:rFonts w:ascii="仿宋" w:hAnsi="仿宋" w:eastAsia="仿宋"/>
          <w:sz w:val="28"/>
          <w:szCs w:val="28"/>
        </w:rPr>
      </w:pPr>
      <w:r>
        <w:rPr>
          <w:rFonts w:hint="eastAsia" w:ascii="仿宋" w:hAnsi="仿宋" w:eastAsia="仿宋"/>
          <w:sz w:val="28"/>
          <w:szCs w:val="28"/>
        </w:rPr>
        <w:t xml:space="preserve">    </w:t>
      </w:r>
    </w:p>
    <w:p w14:paraId="69057FDD">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法定代表人授权委托书</w:t>
      </w:r>
    </w:p>
    <w:p w14:paraId="4A80AD46">
      <w:pPr>
        <w:rPr>
          <w:sz w:val="32"/>
          <w:szCs w:val="32"/>
        </w:rPr>
      </w:pPr>
    </w:p>
    <w:p w14:paraId="7AFA97CC">
      <w:pPr>
        <w:rPr>
          <w:sz w:val="32"/>
          <w:szCs w:val="32"/>
        </w:rPr>
      </w:pPr>
    </w:p>
    <w:p w14:paraId="692FD835">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本人是</w:t>
      </w:r>
      <w:r>
        <w:rPr>
          <w:rFonts w:hint="eastAsia" w:ascii="华文楷体" w:hAnsi="华文楷体" w:eastAsia="华文楷体" w:cs="华文楷体"/>
          <w:sz w:val="32"/>
          <w:szCs w:val="32"/>
          <w:u w:val="single"/>
        </w:rPr>
        <w:t xml:space="preserve">                           （单位名称）</w:t>
      </w:r>
      <w:r>
        <w:rPr>
          <w:rFonts w:hint="eastAsia" w:ascii="华文楷体" w:hAnsi="华文楷体" w:eastAsia="华文楷体" w:cs="华文楷体"/>
          <w:sz w:val="32"/>
          <w:szCs w:val="32"/>
        </w:rPr>
        <w:t>的法定代表人，现委托</w:t>
      </w:r>
      <w:r>
        <w:rPr>
          <w:rFonts w:hint="eastAsia" w:ascii="华文楷体" w:hAnsi="华文楷体" w:eastAsia="华文楷体" w:cs="华文楷体"/>
          <w:sz w:val="32"/>
          <w:szCs w:val="32"/>
          <w:u w:val="single"/>
        </w:rPr>
        <w:t xml:space="preserve">           </w:t>
      </w:r>
      <w:r>
        <w:rPr>
          <w:rFonts w:hint="eastAsia" w:ascii="华文楷体" w:hAnsi="华文楷体" w:eastAsia="华文楷体" w:cs="华文楷体"/>
          <w:sz w:val="32"/>
          <w:szCs w:val="32"/>
        </w:rPr>
        <w:t>，身份证号</w:t>
      </w:r>
      <w:r>
        <w:rPr>
          <w:rFonts w:hint="eastAsia" w:ascii="华文楷体" w:hAnsi="华文楷体" w:eastAsia="华文楷体" w:cs="华文楷体"/>
          <w:sz w:val="32"/>
          <w:szCs w:val="32"/>
          <w:u w:val="single"/>
        </w:rPr>
        <w:t xml:space="preserve">                     </w:t>
      </w:r>
      <w:r>
        <w:rPr>
          <w:rFonts w:hint="eastAsia" w:ascii="华文楷体" w:hAnsi="华文楷体" w:eastAsia="华文楷体" w:cs="华文楷体"/>
          <w:sz w:val="32"/>
          <w:szCs w:val="32"/>
        </w:rPr>
        <w:t xml:space="preserve">，作为我公司的授权代表，参加                  </w:t>
      </w:r>
    </w:p>
    <w:p w14:paraId="451E59A0">
      <w:pPr>
        <w:rPr>
          <w:rFonts w:ascii="华文楷体" w:hAnsi="华文楷体" w:eastAsia="华文楷体" w:cs="华文楷体"/>
          <w:sz w:val="32"/>
          <w:szCs w:val="32"/>
        </w:rPr>
      </w:pPr>
      <w:r>
        <w:rPr>
          <w:rFonts w:hint="eastAsia" w:ascii="华文楷体" w:hAnsi="华文楷体" w:eastAsia="华文楷体" w:cs="华文楷体"/>
          <w:b/>
          <w:bCs/>
          <w:sz w:val="32"/>
          <w:szCs w:val="32"/>
          <w:lang w:val="en-US" w:eastAsia="zh-CN"/>
        </w:rPr>
        <w:t>贵州乌江水电开发有限责任公司大龙分公司拟处置报废资产</w:t>
      </w:r>
      <w:r>
        <w:rPr>
          <w:rFonts w:hint="eastAsia" w:ascii="华文楷体" w:hAnsi="华文楷体" w:eastAsia="华文楷体" w:cs="华文楷体"/>
          <w:sz w:val="32"/>
          <w:szCs w:val="32"/>
        </w:rPr>
        <w:t>踏勘活动，委托期限自</w:t>
      </w:r>
      <w:r>
        <w:rPr>
          <w:rFonts w:hint="eastAsia" w:ascii="华文楷体" w:hAnsi="华文楷体" w:eastAsia="华文楷体" w:cs="华文楷体"/>
          <w:sz w:val="32"/>
          <w:szCs w:val="32"/>
          <w:lang w:val="en-US" w:eastAsia="zh-CN"/>
        </w:rPr>
        <w:t xml:space="preserve">   </w:t>
      </w:r>
      <w:r>
        <w:rPr>
          <w:rFonts w:hint="eastAsia" w:ascii="华文楷体" w:hAnsi="华文楷体" w:eastAsia="华文楷体" w:cs="华文楷体"/>
          <w:sz w:val="32"/>
          <w:szCs w:val="32"/>
        </w:rPr>
        <w:t>年  月  日起至</w:t>
      </w:r>
      <w:r>
        <w:rPr>
          <w:rFonts w:hint="eastAsia" w:ascii="华文楷体" w:hAnsi="华文楷体" w:eastAsia="华文楷体" w:cs="华文楷体"/>
          <w:sz w:val="32"/>
          <w:szCs w:val="32"/>
          <w:lang w:val="en-US" w:eastAsia="zh-CN"/>
        </w:rPr>
        <w:t xml:space="preserve">    </w:t>
      </w:r>
      <w:r>
        <w:rPr>
          <w:rFonts w:hint="eastAsia" w:ascii="华文楷体" w:hAnsi="华文楷体" w:eastAsia="华文楷体" w:cs="华文楷体"/>
          <w:sz w:val="32"/>
          <w:szCs w:val="32"/>
        </w:rPr>
        <w:t>年  月  日止。</w:t>
      </w:r>
    </w:p>
    <w:p w14:paraId="2A4AC00A">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在此授权范围和期限内，被委托人签署的一切文件，我公司均予以认可。</w:t>
      </w:r>
    </w:p>
    <w:p w14:paraId="05B93BCA">
      <w:pPr>
        <w:ind w:firstLine="640" w:firstLineChars="200"/>
        <w:rPr>
          <w:rFonts w:ascii="华文楷体" w:hAnsi="华文楷体" w:eastAsia="华文楷体" w:cs="华文楷体"/>
          <w:sz w:val="32"/>
          <w:szCs w:val="32"/>
        </w:rPr>
      </w:pPr>
    </w:p>
    <w:p w14:paraId="4AC4D2EB">
      <w:pPr>
        <w:ind w:firstLine="640" w:firstLineChars="200"/>
        <w:rPr>
          <w:rFonts w:ascii="华文楷体" w:hAnsi="华文楷体" w:eastAsia="华文楷体" w:cs="华文楷体"/>
          <w:sz w:val="32"/>
          <w:szCs w:val="32"/>
        </w:rPr>
      </w:pPr>
    </w:p>
    <w:p w14:paraId="62F472A3">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 xml:space="preserve">                委托单位（盖章）</w:t>
      </w:r>
    </w:p>
    <w:p w14:paraId="75D286ED">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 xml:space="preserve">                法定代表人（签字）：</w:t>
      </w:r>
    </w:p>
    <w:p w14:paraId="692A038E">
      <w:pPr>
        <w:ind w:firstLine="640" w:firstLineChars="200"/>
        <w:rPr>
          <w:rFonts w:ascii="华文楷体" w:hAnsi="华文楷体" w:eastAsia="华文楷体" w:cs="华文楷体"/>
          <w:sz w:val="32"/>
          <w:szCs w:val="32"/>
        </w:rPr>
      </w:pPr>
    </w:p>
    <w:p w14:paraId="650EA3CF">
      <w:pPr>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 xml:space="preserve">                       </w:t>
      </w:r>
      <w:r>
        <w:rPr>
          <w:rFonts w:hint="eastAsia" w:ascii="华文楷体" w:hAnsi="华文楷体" w:eastAsia="华文楷体" w:cs="华文楷体"/>
          <w:sz w:val="32"/>
          <w:szCs w:val="32"/>
          <w:lang w:val="en-US" w:eastAsia="zh-CN"/>
        </w:rPr>
        <w:t xml:space="preserve">  </w:t>
      </w:r>
      <w:r>
        <w:rPr>
          <w:rFonts w:hint="eastAsia" w:ascii="华文楷体" w:hAnsi="华文楷体" w:eastAsia="华文楷体" w:cs="华文楷体"/>
          <w:sz w:val="32"/>
          <w:szCs w:val="32"/>
        </w:rPr>
        <w:t>年   月   日</w:t>
      </w:r>
    </w:p>
    <w:p w14:paraId="433DFE86">
      <w:pPr>
        <w:rPr>
          <w:rFonts w:ascii="Arial" w:hAnsi="Arial" w:cs="Arial"/>
          <w:sz w:val="32"/>
          <w:szCs w:val="32"/>
        </w:rPr>
      </w:pPr>
      <w:r>
        <w:rPr>
          <w:rFonts w:ascii="Arial" w:hAnsi="Arial" w:cs="Arial"/>
          <w:sz w:val="32"/>
          <w:szCs w:val="32"/>
        </w:rPr>
        <w:br w:type="page"/>
      </w:r>
      <w:r>
        <w:rPr>
          <w:rFonts w:hint="eastAsia" w:ascii="微软雅黑" w:hAnsi="微软雅黑" w:eastAsia="微软雅黑" w:cs="微软雅黑"/>
          <w:sz w:val="30"/>
          <w:szCs w:val="30"/>
        </w:rPr>
        <w:t>附件3：</w:t>
      </w:r>
    </w:p>
    <w:p w14:paraId="10936287">
      <w:pPr>
        <w:jc w:val="center"/>
        <w:rPr>
          <w:rFonts w:hint="default" w:ascii="华文中宋" w:hAnsi="华文中宋" w:eastAsia="华文中宋" w:cs="华文中宋"/>
          <w:kern w:val="0"/>
          <w:sz w:val="30"/>
          <w:szCs w:val="30"/>
          <w:lang w:val="en-US" w:eastAsia="zh-CN"/>
        </w:rPr>
      </w:pPr>
      <w:r>
        <w:rPr>
          <w:rFonts w:hint="eastAsia" w:ascii="华文中宋" w:hAnsi="华文中宋" w:eastAsia="华文中宋" w:cs="华文中宋"/>
          <w:kern w:val="0"/>
          <w:sz w:val="30"/>
          <w:szCs w:val="30"/>
          <w:lang w:val="en-US" w:eastAsia="zh-CN"/>
        </w:rPr>
        <w:t>踏勘确认书</w:t>
      </w:r>
    </w:p>
    <w:p w14:paraId="00740185">
      <w:pPr>
        <w:widowControl/>
        <w:spacing w:line="270" w:lineRule="atLeast"/>
        <w:jc w:val="both"/>
        <w:rPr>
          <w:rFonts w:ascii="ˎ̥" w:hAnsi="ˎ̥" w:cs="宋体"/>
          <w:kern w:val="0"/>
          <w:sz w:val="28"/>
          <w:szCs w:val="28"/>
        </w:rPr>
      </w:pPr>
    </w:p>
    <w:p w14:paraId="659362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华文楷体" w:hAnsi="华文楷体" w:eastAsia="华文楷体" w:cs="华文楷体"/>
          <w:sz w:val="28"/>
          <w:szCs w:val="28"/>
        </w:rPr>
      </w:pPr>
      <w:r>
        <w:rPr>
          <w:rFonts w:hint="eastAsia" w:ascii="华文楷体" w:hAnsi="华文楷体" w:eastAsia="华文楷体" w:cs="华文楷体"/>
          <w:kern w:val="0"/>
          <w:sz w:val="28"/>
          <w:szCs w:val="28"/>
        </w:rPr>
        <w:t xml:space="preserve">我公司于   </w:t>
      </w:r>
      <w:r>
        <w:rPr>
          <w:rFonts w:hint="eastAsia" w:ascii="华文楷体" w:hAnsi="华文楷体" w:eastAsia="华文楷体" w:cs="华文楷体"/>
          <w:kern w:val="0"/>
          <w:sz w:val="28"/>
          <w:szCs w:val="28"/>
          <w:lang w:val="en-US" w:eastAsia="zh-CN"/>
        </w:rPr>
        <w:t xml:space="preserve"> </w:t>
      </w:r>
      <w:r>
        <w:rPr>
          <w:rFonts w:hint="eastAsia" w:ascii="华文楷体" w:hAnsi="华文楷体" w:eastAsia="华文楷体" w:cs="华文楷体"/>
          <w:kern w:val="0"/>
          <w:sz w:val="28"/>
          <w:szCs w:val="28"/>
        </w:rPr>
        <w:t>年</w:t>
      </w:r>
      <w:r>
        <w:rPr>
          <w:rFonts w:hint="eastAsia" w:ascii="华文楷体" w:hAnsi="华文楷体" w:eastAsia="华文楷体" w:cs="华文楷体"/>
          <w:kern w:val="0"/>
          <w:sz w:val="28"/>
          <w:szCs w:val="28"/>
          <w:lang w:val="en-US" w:eastAsia="zh-CN"/>
        </w:rPr>
        <w:t xml:space="preserve">  </w:t>
      </w:r>
      <w:r>
        <w:rPr>
          <w:rFonts w:hint="eastAsia" w:ascii="华文楷体" w:hAnsi="华文楷体" w:eastAsia="华文楷体" w:cs="华文楷体"/>
          <w:kern w:val="0"/>
          <w:sz w:val="28"/>
          <w:szCs w:val="28"/>
        </w:rPr>
        <w:t>月</w:t>
      </w:r>
      <w:r>
        <w:rPr>
          <w:rFonts w:hint="eastAsia" w:ascii="华文楷体" w:hAnsi="华文楷体" w:eastAsia="华文楷体" w:cs="华文楷体"/>
          <w:kern w:val="0"/>
          <w:sz w:val="28"/>
          <w:szCs w:val="28"/>
          <w:lang w:val="en-US" w:eastAsia="zh-CN"/>
        </w:rPr>
        <w:t xml:space="preserve">  </w:t>
      </w:r>
      <w:r>
        <w:rPr>
          <w:rFonts w:hint="eastAsia" w:ascii="华文楷体" w:hAnsi="华文楷体" w:eastAsia="华文楷体" w:cs="华文楷体"/>
          <w:kern w:val="0"/>
          <w:sz w:val="28"/>
          <w:szCs w:val="28"/>
        </w:rPr>
        <w:t>日，对</w:t>
      </w:r>
      <w:r>
        <w:rPr>
          <w:rFonts w:hint="eastAsia" w:ascii="华文楷体" w:hAnsi="华文楷体" w:eastAsia="华文楷体" w:cs="华文楷体"/>
          <w:b/>
          <w:bCs/>
          <w:kern w:val="0"/>
          <w:sz w:val="28"/>
          <w:szCs w:val="28"/>
          <w:lang w:val="en-US" w:eastAsia="zh-CN"/>
        </w:rPr>
        <w:t>贵州乌江水电开发有限责任公司大龙分公司拟处置报废资产项目</w:t>
      </w:r>
      <w:r>
        <w:rPr>
          <w:rFonts w:hint="eastAsia" w:ascii="华文楷体" w:hAnsi="华文楷体" w:eastAsia="华文楷体" w:cs="华文楷体"/>
          <w:bCs/>
          <w:kern w:val="0"/>
          <w:sz w:val="28"/>
          <w:szCs w:val="28"/>
        </w:rPr>
        <w:t>进</w:t>
      </w:r>
      <w:r>
        <w:rPr>
          <w:rFonts w:hint="eastAsia" w:ascii="华文楷体" w:hAnsi="华文楷体" w:eastAsia="华文楷体" w:cs="华文楷体"/>
          <w:kern w:val="0"/>
          <w:sz w:val="28"/>
          <w:szCs w:val="28"/>
        </w:rPr>
        <w:t>行了实地踏勘。我公司对转让方挂牌处置的实物资产现场情况都进行过充分了解和确认</w:t>
      </w:r>
      <w:r>
        <w:rPr>
          <w:rFonts w:hint="eastAsia" w:ascii="华文楷体" w:hAnsi="华文楷体" w:eastAsia="华文楷体" w:cs="华文楷体"/>
          <w:kern w:val="0"/>
          <w:sz w:val="28"/>
          <w:szCs w:val="28"/>
          <w:lang w:eastAsia="zh-CN"/>
        </w:rPr>
        <w:t>。</w:t>
      </w:r>
      <w:r>
        <w:rPr>
          <w:rFonts w:hint="eastAsia" w:ascii="华文楷体" w:hAnsi="华文楷体" w:eastAsia="华文楷体" w:cs="华文楷体"/>
          <w:b/>
          <w:bCs/>
          <w:kern w:val="0"/>
          <w:sz w:val="28"/>
          <w:szCs w:val="28"/>
          <w:u w:val="thick"/>
          <w:lang w:val="en-US" w:eastAsia="zh-CN"/>
        </w:rPr>
        <w:t>我方已仔细阅读并充分了解全部披露信息及公示附件，</w:t>
      </w:r>
      <w:r>
        <w:rPr>
          <w:rFonts w:hint="eastAsia" w:ascii="华文楷体" w:hAnsi="华文楷体" w:eastAsia="华文楷体" w:cs="华文楷体"/>
          <w:b/>
          <w:bCs/>
          <w:kern w:val="0"/>
          <w:sz w:val="28"/>
          <w:szCs w:val="28"/>
          <w:u w:val="thick"/>
        </w:rPr>
        <w:t>完全了解</w:t>
      </w:r>
      <w:r>
        <w:rPr>
          <w:rFonts w:hint="eastAsia" w:ascii="华文楷体" w:hAnsi="华文楷体" w:eastAsia="华文楷体" w:cs="华文楷体"/>
          <w:b/>
          <w:bCs/>
          <w:kern w:val="0"/>
          <w:sz w:val="28"/>
          <w:szCs w:val="28"/>
          <w:u w:val="thick"/>
          <w:lang w:val="en-US" w:eastAsia="zh-CN"/>
        </w:rPr>
        <w:t>成交后须签署的合同及各项协议条款内容，</w:t>
      </w:r>
      <w:r>
        <w:rPr>
          <w:rFonts w:hint="eastAsia" w:ascii="华文楷体" w:hAnsi="华文楷体" w:eastAsia="华文楷体" w:cs="华文楷体"/>
          <w:b/>
          <w:bCs/>
          <w:kern w:val="0"/>
          <w:sz w:val="28"/>
          <w:szCs w:val="28"/>
          <w:u w:val="thick"/>
        </w:rPr>
        <w:t>完全认可标的资产在型号、数量、质量等方面的状况</w:t>
      </w:r>
      <w:r>
        <w:rPr>
          <w:rFonts w:hint="eastAsia" w:ascii="华文楷体" w:hAnsi="华文楷体" w:eastAsia="华文楷体" w:cs="华文楷体"/>
          <w:b/>
          <w:bCs/>
          <w:kern w:val="0"/>
          <w:sz w:val="28"/>
          <w:szCs w:val="28"/>
          <w:u w:val="thick"/>
          <w:lang w:val="en-US" w:eastAsia="zh-CN"/>
        </w:rPr>
        <w:t>和后续</w:t>
      </w:r>
      <w:r>
        <w:rPr>
          <w:rFonts w:hint="eastAsia" w:ascii="华文楷体" w:hAnsi="华文楷体" w:eastAsia="华文楷体" w:cs="华文楷体"/>
          <w:b/>
          <w:bCs/>
          <w:kern w:val="0"/>
          <w:sz w:val="28"/>
          <w:szCs w:val="28"/>
          <w:u w:val="thick"/>
        </w:rPr>
        <w:t>结算价款</w:t>
      </w:r>
      <w:r>
        <w:rPr>
          <w:rFonts w:hint="eastAsia" w:ascii="华文楷体" w:hAnsi="华文楷体" w:eastAsia="华文楷体" w:cs="华文楷体"/>
          <w:b/>
          <w:bCs/>
          <w:kern w:val="0"/>
          <w:sz w:val="28"/>
          <w:szCs w:val="28"/>
          <w:u w:val="thick"/>
          <w:lang w:val="en-US" w:eastAsia="zh-CN"/>
        </w:rPr>
        <w:t>及</w:t>
      </w:r>
      <w:r>
        <w:rPr>
          <w:rFonts w:hint="eastAsia" w:ascii="华文楷体" w:hAnsi="华文楷体" w:eastAsia="华文楷体" w:cs="华文楷体"/>
          <w:b/>
          <w:bCs/>
          <w:kern w:val="0"/>
          <w:sz w:val="28"/>
          <w:szCs w:val="28"/>
          <w:u w:val="thick"/>
        </w:rPr>
        <w:t>发票开具</w:t>
      </w:r>
      <w:r>
        <w:rPr>
          <w:rFonts w:hint="eastAsia" w:ascii="华文楷体" w:hAnsi="华文楷体" w:eastAsia="华文楷体" w:cs="华文楷体"/>
          <w:b/>
          <w:bCs/>
          <w:kern w:val="0"/>
          <w:sz w:val="28"/>
          <w:szCs w:val="28"/>
          <w:u w:val="thick"/>
          <w:lang w:val="en-US" w:eastAsia="zh-CN"/>
        </w:rPr>
        <w:t>事项</w:t>
      </w:r>
      <w:r>
        <w:rPr>
          <w:rFonts w:hint="eastAsia" w:ascii="华文楷体" w:hAnsi="华文楷体" w:eastAsia="华文楷体" w:cs="华文楷体"/>
          <w:b/>
          <w:bCs/>
          <w:kern w:val="0"/>
          <w:sz w:val="28"/>
          <w:szCs w:val="28"/>
          <w:u w:val="thick"/>
          <w:lang w:eastAsia="zh-CN"/>
        </w:rPr>
        <w:t>，</w:t>
      </w:r>
      <w:r>
        <w:rPr>
          <w:rFonts w:hint="eastAsia" w:ascii="华文楷体" w:hAnsi="华文楷体" w:eastAsia="华文楷体" w:cs="华文楷体"/>
          <w:b/>
          <w:bCs/>
          <w:kern w:val="0"/>
          <w:sz w:val="28"/>
          <w:szCs w:val="28"/>
          <w:u w:val="thick"/>
          <w:lang w:val="en-US" w:eastAsia="zh-CN"/>
        </w:rPr>
        <w:t>完全认可所有拆除作业的要求、</w:t>
      </w:r>
      <w:r>
        <w:rPr>
          <w:rFonts w:hint="eastAsia" w:ascii="华文楷体" w:hAnsi="华文楷体" w:eastAsia="华文楷体" w:cs="华文楷体"/>
          <w:b/>
          <w:bCs/>
          <w:kern w:val="0"/>
          <w:sz w:val="28"/>
          <w:szCs w:val="28"/>
          <w:u w:val="thick"/>
        </w:rPr>
        <w:t>自愿接受转让标的全部现状及瑕疵并愿承担一切</w:t>
      </w:r>
      <w:r>
        <w:rPr>
          <w:rFonts w:hint="eastAsia" w:ascii="华文楷体" w:hAnsi="华文楷体" w:eastAsia="华文楷体" w:cs="华文楷体"/>
          <w:b/>
          <w:bCs/>
          <w:kern w:val="0"/>
          <w:sz w:val="28"/>
          <w:szCs w:val="28"/>
          <w:u w:val="thick"/>
          <w:lang w:val="en-US" w:eastAsia="zh-CN"/>
        </w:rPr>
        <w:t>与之有关的</w:t>
      </w:r>
      <w:r>
        <w:rPr>
          <w:rFonts w:hint="eastAsia" w:ascii="华文楷体" w:hAnsi="华文楷体" w:eastAsia="华文楷体" w:cs="华文楷体"/>
          <w:b/>
          <w:bCs/>
          <w:kern w:val="0"/>
          <w:sz w:val="28"/>
          <w:szCs w:val="28"/>
          <w:u w:val="thick"/>
        </w:rPr>
        <w:t>责任与风险（包括受让后进行拆除作业的环境和安全风险）</w:t>
      </w:r>
      <w:r>
        <w:rPr>
          <w:rFonts w:hint="eastAsia" w:ascii="华文楷体" w:hAnsi="华文楷体" w:eastAsia="华文楷体" w:cs="华文楷体"/>
          <w:kern w:val="0"/>
          <w:sz w:val="28"/>
          <w:szCs w:val="28"/>
        </w:rPr>
        <w:t>。</w:t>
      </w:r>
      <w:bookmarkStart w:id="1" w:name="_GoBack"/>
      <w:bookmarkEnd w:id="1"/>
      <w:r>
        <w:rPr>
          <w:rFonts w:hint="eastAsia" w:ascii="华文楷体" w:hAnsi="华文楷体" w:eastAsia="华文楷体" w:cs="华文楷体"/>
          <w:sz w:val="28"/>
          <w:szCs w:val="28"/>
          <w:lang w:val="en-US" w:eastAsia="zh-CN"/>
        </w:rPr>
        <w:t>我</w:t>
      </w:r>
      <w:r>
        <w:rPr>
          <w:rFonts w:hint="eastAsia" w:ascii="华文楷体" w:hAnsi="华文楷体" w:eastAsia="华文楷体" w:cs="华文楷体"/>
          <w:sz w:val="28"/>
          <w:szCs w:val="28"/>
        </w:rPr>
        <w:t>方若成为受让方后不得以不了解</w:t>
      </w:r>
      <w:r>
        <w:rPr>
          <w:rFonts w:hint="eastAsia" w:ascii="华文楷体" w:hAnsi="华文楷体" w:eastAsia="华文楷体" w:cs="华文楷体"/>
          <w:sz w:val="28"/>
          <w:szCs w:val="28"/>
          <w:lang w:val="en-US" w:eastAsia="zh-CN"/>
        </w:rPr>
        <w:t>上述等各</w:t>
      </w:r>
      <w:r>
        <w:rPr>
          <w:rFonts w:hint="eastAsia" w:ascii="华文楷体" w:hAnsi="华文楷体" w:eastAsia="华文楷体" w:cs="华文楷体"/>
          <w:sz w:val="28"/>
          <w:szCs w:val="28"/>
        </w:rPr>
        <w:t>方面的问题</w:t>
      </w:r>
      <w:r>
        <w:rPr>
          <w:rFonts w:hint="eastAsia" w:ascii="华文楷体" w:hAnsi="华文楷体" w:eastAsia="华文楷体" w:cs="华文楷体"/>
          <w:sz w:val="28"/>
          <w:szCs w:val="28"/>
          <w:lang w:val="en-US" w:eastAsia="zh-CN"/>
        </w:rPr>
        <w:t>为</w:t>
      </w:r>
      <w:r>
        <w:rPr>
          <w:rFonts w:hint="eastAsia" w:ascii="华文楷体" w:hAnsi="华文楷体" w:eastAsia="华文楷体" w:cs="华文楷体"/>
          <w:sz w:val="28"/>
          <w:szCs w:val="28"/>
        </w:rPr>
        <w:t>由退还标的物或拒</w:t>
      </w:r>
      <w:r>
        <w:rPr>
          <w:rFonts w:hint="eastAsia" w:ascii="华文楷体" w:hAnsi="华文楷体" w:eastAsia="华文楷体" w:cs="华文楷体"/>
          <w:sz w:val="28"/>
          <w:szCs w:val="28"/>
          <w:lang w:val="en-US" w:eastAsia="zh-CN"/>
        </w:rPr>
        <w:t>签文书及拒</w:t>
      </w:r>
      <w:r>
        <w:rPr>
          <w:rFonts w:hint="eastAsia" w:ascii="华文楷体" w:hAnsi="华文楷体" w:eastAsia="华文楷体" w:cs="华文楷体"/>
          <w:sz w:val="28"/>
          <w:szCs w:val="28"/>
        </w:rPr>
        <w:t xml:space="preserve">付价款，否则视为违约。 </w:t>
      </w:r>
    </w:p>
    <w:p w14:paraId="17B49B6B">
      <w:pPr>
        <w:jc w:val="left"/>
        <w:rPr>
          <w:rFonts w:hint="eastAsia" w:ascii="华文楷体" w:hAnsi="华文楷体" w:eastAsia="华文楷体" w:cs="华文楷体"/>
          <w:b/>
          <w:bCs/>
          <w:sz w:val="28"/>
          <w:szCs w:val="28"/>
          <w:lang w:eastAsia="zh-CN"/>
        </w:rPr>
      </w:pPr>
      <w:r>
        <w:rPr>
          <w:rFonts w:hint="eastAsia" w:ascii="华文楷体" w:hAnsi="华文楷体" w:eastAsia="华文楷体" w:cs="华文楷体"/>
          <w:kern w:val="0"/>
          <w:sz w:val="28"/>
          <w:szCs w:val="28"/>
        </w:rPr>
        <w:t xml:space="preserve">   </w:t>
      </w:r>
      <w:r>
        <w:rPr>
          <w:rFonts w:hint="eastAsia" w:ascii="华文楷体" w:hAnsi="华文楷体" w:eastAsia="华文楷体" w:cs="华文楷体"/>
          <w:b/>
          <w:bCs/>
          <w:kern w:val="0"/>
          <w:sz w:val="28"/>
          <w:szCs w:val="28"/>
        </w:rPr>
        <w:t xml:space="preserve"> 《现场踏勘确认书》一式两份。</w:t>
      </w:r>
      <w:r>
        <w:rPr>
          <w:rFonts w:hint="eastAsia" w:ascii="华文楷体" w:hAnsi="华文楷体" w:eastAsia="华文楷体" w:cs="华文楷体"/>
          <w:b/>
          <w:bCs/>
          <w:kern w:val="0"/>
          <w:sz w:val="28"/>
          <w:szCs w:val="28"/>
          <w:u w:val="single"/>
        </w:rPr>
        <w:t>意向受让方携带盖章原件赴现场踏勘，踏勘后转让方盖章确认。踏勘确认文件为受让方报名的必要条件之一，在项目到期日17:00点前由转让方统一发送</w:t>
      </w:r>
      <w:r>
        <w:rPr>
          <w:rFonts w:hint="eastAsia" w:ascii="华文楷体" w:hAnsi="华文楷体" w:eastAsia="华文楷体" w:cs="华文楷体"/>
          <w:b/>
          <w:bCs/>
          <w:kern w:val="0"/>
          <w:sz w:val="28"/>
          <w:szCs w:val="28"/>
          <w:u w:val="single"/>
          <w:lang w:val="en-US" w:eastAsia="zh-CN"/>
        </w:rPr>
        <w:t>至交易机构</w:t>
      </w:r>
      <w:r>
        <w:rPr>
          <w:rFonts w:hint="eastAsia" w:ascii="华文楷体" w:hAnsi="华文楷体" w:eastAsia="华文楷体" w:cs="华文楷体"/>
          <w:b/>
          <w:bCs/>
          <w:kern w:val="0"/>
          <w:sz w:val="28"/>
          <w:szCs w:val="28"/>
          <w:u w:val="single"/>
          <w:lang w:eastAsia="zh-CN"/>
        </w:rPr>
        <w:t>。</w:t>
      </w:r>
    </w:p>
    <w:p w14:paraId="0591BB52">
      <w:pPr>
        <w:rPr>
          <w:rFonts w:ascii="华文楷体" w:hAnsi="华文楷体" w:eastAsia="华文楷体" w:cs="华文楷体"/>
          <w:sz w:val="28"/>
          <w:szCs w:val="28"/>
        </w:rPr>
      </w:pPr>
    </w:p>
    <w:p w14:paraId="33081098">
      <w:pPr>
        <w:rPr>
          <w:rFonts w:ascii="华文楷体" w:hAnsi="华文楷体" w:eastAsia="华文楷体" w:cs="华文楷体"/>
          <w:sz w:val="30"/>
          <w:szCs w:val="30"/>
        </w:rPr>
      </w:pPr>
      <w:r>
        <w:rPr>
          <w:rFonts w:hint="eastAsia" w:ascii="华文楷体" w:hAnsi="华文楷体" w:eastAsia="华文楷体" w:cs="华文楷体"/>
          <w:sz w:val="30"/>
          <w:szCs w:val="30"/>
        </w:rPr>
        <w:t>意向受让方（踏勘人）：            转让方：</w:t>
      </w:r>
    </w:p>
    <w:p w14:paraId="4E438B43">
      <w:pPr>
        <w:ind w:firstLine="300" w:firstLineChars="100"/>
        <w:rPr>
          <w:rFonts w:ascii="华文楷体" w:hAnsi="华文楷体" w:eastAsia="华文楷体" w:cs="华文楷体"/>
          <w:sz w:val="30"/>
          <w:szCs w:val="30"/>
        </w:rPr>
      </w:pPr>
      <w:r>
        <w:rPr>
          <w:rFonts w:hint="eastAsia" w:ascii="华文楷体" w:hAnsi="华文楷体" w:eastAsia="华文楷体" w:cs="华文楷体"/>
          <w:sz w:val="30"/>
          <w:szCs w:val="30"/>
        </w:rPr>
        <w:t>（盖章）                      （盖章）</w:t>
      </w:r>
    </w:p>
    <w:p w14:paraId="6F02A339">
      <w:pPr>
        <w:ind w:firstLine="300" w:firstLineChars="100"/>
        <w:rPr>
          <w:rFonts w:ascii="华文楷体" w:hAnsi="华文楷体" w:eastAsia="华文楷体" w:cs="华文楷体"/>
          <w:sz w:val="30"/>
          <w:szCs w:val="30"/>
        </w:rPr>
      </w:pPr>
      <w:r>
        <w:rPr>
          <w:rFonts w:hint="eastAsia" w:ascii="华文楷体" w:hAnsi="华文楷体" w:eastAsia="华文楷体" w:cs="华文楷体"/>
          <w:sz w:val="30"/>
          <w:szCs w:val="30"/>
        </w:rPr>
        <w:t xml:space="preserve">法人或授权代表：           法人或授权代表：  </w:t>
      </w:r>
    </w:p>
    <w:p w14:paraId="3F400FEC">
      <w:pPr>
        <w:ind w:firstLine="900" w:firstLineChars="300"/>
        <w:rPr>
          <w:rFonts w:ascii="华文楷体" w:hAnsi="华文楷体" w:eastAsia="华文楷体" w:cs="华文楷体"/>
          <w:sz w:val="28"/>
          <w:szCs w:val="28"/>
        </w:rPr>
      </w:pPr>
      <w:r>
        <w:rPr>
          <w:rFonts w:hint="eastAsia" w:ascii="华文楷体" w:hAnsi="华文楷体" w:eastAsia="华文楷体" w:cs="华文楷体"/>
          <w:sz w:val="30"/>
          <w:szCs w:val="30"/>
        </w:rPr>
        <w:t>年  月  日</w:t>
      </w:r>
      <w:r>
        <w:rPr>
          <w:rFonts w:hint="eastAsia" w:ascii="华文楷体" w:hAnsi="华文楷体" w:eastAsia="华文楷体" w:cs="华文楷体"/>
          <w:kern w:val="0"/>
          <w:sz w:val="30"/>
          <w:szCs w:val="30"/>
        </w:rPr>
        <w:t xml:space="preserve">               </w:t>
      </w:r>
      <w:r>
        <w:rPr>
          <w:rFonts w:hint="eastAsia" w:ascii="华文楷体" w:hAnsi="华文楷体" w:eastAsia="华文楷体" w:cs="华文楷体"/>
          <w:kern w:val="0"/>
          <w:sz w:val="30"/>
          <w:szCs w:val="30"/>
          <w:lang w:val="en-US" w:eastAsia="zh-CN"/>
        </w:rPr>
        <w:t xml:space="preserve">  </w:t>
      </w:r>
      <w:r>
        <w:rPr>
          <w:rFonts w:hint="eastAsia" w:ascii="华文楷体" w:hAnsi="华文楷体" w:eastAsia="华文楷体" w:cs="华文楷体"/>
          <w:sz w:val="30"/>
          <w:szCs w:val="30"/>
        </w:rPr>
        <w:t>年  月  日</w:t>
      </w:r>
      <w:r>
        <w:rPr>
          <w:rFonts w:hint="eastAsia" w:ascii="华文楷体" w:hAnsi="华文楷体" w:eastAsia="华文楷体" w:cs="华文楷体"/>
          <w:kern w:val="0"/>
          <w:sz w:val="30"/>
          <w:szCs w:val="30"/>
        </w:rPr>
        <w:t xml:space="preserve">        </w:t>
      </w:r>
    </w:p>
    <w:p w14:paraId="2F95A1D3">
      <w:pPr>
        <w:widowControl/>
        <w:jc w:val="left"/>
        <w:rPr>
          <w:rFonts w:ascii="??" w:hAnsi="??" w:cs="宋体"/>
          <w:kern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N2I0YTRjOGM4YzY1YjZhOTMxZjU2Y2Y2YjcwNTMifQ=="/>
  </w:docVars>
  <w:rsids>
    <w:rsidRoot w:val="00172A27"/>
    <w:rsid w:val="00002E3F"/>
    <w:rsid w:val="00003DBA"/>
    <w:rsid w:val="00010AF7"/>
    <w:rsid w:val="000335F6"/>
    <w:rsid w:val="00040BA4"/>
    <w:rsid w:val="00044A07"/>
    <w:rsid w:val="000B17BB"/>
    <w:rsid w:val="000F48E9"/>
    <w:rsid w:val="001016EE"/>
    <w:rsid w:val="0012770D"/>
    <w:rsid w:val="001609FB"/>
    <w:rsid w:val="00164660"/>
    <w:rsid w:val="00172A27"/>
    <w:rsid w:val="0020213F"/>
    <w:rsid w:val="002209CF"/>
    <w:rsid w:val="00223153"/>
    <w:rsid w:val="00240896"/>
    <w:rsid w:val="0025571C"/>
    <w:rsid w:val="0027386B"/>
    <w:rsid w:val="002911F4"/>
    <w:rsid w:val="0029496F"/>
    <w:rsid w:val="002A3041"/>
    <w:rsid w:val="002C0D4E"/>
    <w:rsid w:val="002E444B"/>
    <w:rsid w:val="002F34E1"/>
    <w:rsid w:val="002F5940"/>
    <w:rsid w:val="002F5C57"/>
    <w:rsid w:val="00307C09"/>
    <w:rsid w:val="00332C12"/>
    <w:rsid w:val="003426A5"/>
    <w:rsid w:val="00372AE2"/>
    <w:rsid w:val="00386520"/>
    <w:rsid w:val="003C62EF"/>
    <w:rsid w:val="003E58F4"/>
    <w:rsid w:val="003F5E59"/>
    <w:rsid w:val="0040577A"/>
    <w:rsid w:val="00424C39"/>
    <w:rsid w:val="004408C6"/>
    <w:rsid w:val="00440E02"/>
    <w:rsid w:val="004611FC"/>
    <w:rsid w:val="00461F6E"/>
    <w:rsid w:val="00466C1F"/>
    <w:rsid w:val="0048037E"/>
    <w:rsid w:val="004A528D"/>
    <w:rsid w:val="004D3F94"/>
    <w:rsid w:val="004E4847"/>
    <w:rsid w:val="004F6BA2"/>
    <w:rsid w:val="00504779"/>
    <w:rsid w:val="00506CC5"/>
    <w:rsid w:val="0052025D"/>
    <w:rsid w:val="00542E2A"/>
    <w:rsid w:val="005671CF"/>
    <w:rsid w:val="005A2D4E"/>
    <w:rsid w:val="005C6C26"/>
    <w:rsid w:val="005D2126"/>
    <w:rsid w:val="0060211B"/>
    <w:rsid w:val="00616BBD"/>
    <w:rsid w:val="00621ABD"/>
    <w:rsid w:val="00624C7C"/>
    <w:rsid w:val="00631F12"/>
    <w:rsid w:val="00644549"/>
    <w:rsid w:val="00653E45"/>
    <w:rsid w:val="00655851"/>
    <w:rsid w:val="00673AD2"/>
    <w:rsid w:val="00685905"/>
    <w:rsid w:val="00687B6E"/>
    <w:rsid w:val="006D0C02"/>
    <w:rsid w:val="006D5468"/>
    <w:rsid w:val="006E2840"/>
    <w:rsid w:val="00700C86"/>
    <w:rsid w:val="00705CAD"/>
    <w:rsid w:val="00706456"/>
    <w:rsid w:val="00723F3B"/>
    <w:rsid w:val="00724DF1"/>
    <w:rsid w:val="00740668"/>
    <w:rsid w:val="00744284"/>
    <w:rsid w:val="0074722F"/>
    <w:rsid w:val="00774F42"/>
    <w:rsid w:val="00785E82"/>
    <w:rsid w:val="007A4DD0"/>
    <w:rsid w:val="007A562B"/>
    <w:rsid w:val="007B69DF"/>
    <w:rsid w:val="007C7481"/>
    <w:rsid w:val="007D0E96"/>
    <w:rsid w:val="007D47C6"/>
    <w:rsid w:val="00837D39"/>
    <w:rsid w:val="00855501"/>
    <w:rsid w:val="008555D5"/>
    <w:rsid w:val="00883EE0"/>
    <w:rsid w:val="0088656D"/>
    <w:rsid w:val="008948A4"/>
    <w:rsid w:val="008B0949"/>
    <w:rsid w:val="008B4B5C"/>
    <w:rsid w:val="008B5C53"/>
    <w:rsid w:val="008D4815"/>
    <w:rsid w:val="00907748"/>
    <w:rsid w:val="00907EAF"/>
    <w:rsid w:val="009101F4"/>
    <w:rsid w:val="00935A1E"/>
    <w:rsid w:val="00950590"/>
    <w:rsid w:val="009572A3"/>
    <w:rsid w:val="00976071"/>
    <w:rsid w:val="0099053C"/>
    <w:rsid w:val="009B557B"/>
    <w:rsid w:val="009C4CEE"/>
    <w:rsid w:val="009C55C5"/>
    <w:rsid w:val="009F73DC"/>
    <w:rsid w:val="00A12A7A"/>
    <w:rsid w:val="00A14D4E"/>
    <w:rsid w:val="00A42DF0"/>
    <w:rsid w:val="00A75539"/>
    <w:rsid w:val="00A95B8A"/>
    <w:rsid w:val="00AB10BA"/>
    <w:rsid w:val="00AB49B1"/>
    <w:rsid w:val="00AC40CA"/>
    <w:rsid w:val="00AD1943"/>
    <w:rsid w:val="00AE198B"/>
    <w:rsid w:val="00B131E8"/>
    <w:rsid w:val="00B1453D"/>
    <w:rsid w:val="00B21937"/>
    <w:rsid w:val="00B272C1"/>
    <w:rsid w:val="00B5647F"/>
    <w:rsid w:val="00B57283"/>
    <w:rsid w:val="00B622E6"/>
    <w:rsid w:val="00B825CD"/>
    <w:rsid w:val="00B94FC3"/>
    <w:rsid w:val="00BA6B69"/>
    <w:rsid w:val="00BA718F"/>
    <w:rsid w:val="00BB046A"/>
    <w:rsid w:val="00BB0871"/>
    <w:rsid w:val="00BC7066"/>
    <w:rsid w:val="00BD30C2"/>
    <w:rsid w:val="00BD4DEF"/>
    <w:rsid w:val="00C00855"/>
    <w:rsid w:val="00C37582"/>
    <w:rsid w:val="00C74356"/>
    <w:rsid w:val="00C75768"/>
    <w:rsid w:val="00CA1AD5"/>
    <w:rsid w:val="00CD57B4"/>
    <w:rsid w:val="00D00365"/>
    <w:rsid w:val="00D46598"/>
    <w:rsid w:val="00DB6167"/>
    <w:rsid w:val="00DB7421"/>
    <w:rsid w:val="00DC66BA"/>
    <w:rsid w:val="00DF3B13"/>
    <w:rsid w:val="00DF5A01"/>
    <w:rsid w:val="00E05CCA"/>
    <w:rsid w:val="00E26EB1"/>
    <w:rsid w:val="00E36024"/>
    <w:rsid w:val="00E63D99"/>
    <w:rsid w:val="00E734E2"/>
    <w:rsid w:val="00E75506"/>
    <w:rsid w:val="00E8137E"/>
    <w:rsid w:val="00E868FA"/>
    <w:rsid w:val="00E9124E"/>
    <w:rsid w:val="00E951FC"/>
    <w:rsid w:val="00EB47AC"/>
    <w:rsid w:val="00EE0157"/>
    <w:rsid w:val="00EF05A1"/>
    <w:rsid w:val="00F05F83"/>
    <w:rsid w:val="00F308B6"/>
    <w:rsid w:val="00F35CF5"/>
    <w:rsid w:val="00F4059B"/>
    <w:rsid w:val="00F43ED5"/>
    <w:rsid w:val="00F7514C"/>
    <w:rsid w:val="00F9142A"/>
    <w:rsid w:val="02BF49BB"/>
    <w:rsid w:val="05F11CF2"/>
    <w:rsid w:val="076471F3"/>
    <w:rsid w:val="08A60A27"/>
    <w:rsid w:val="0CE426E3"/>
    <w:rsid w:val="0D566144"/>
    <w:rsid w:val="10DE6E26"/>
    <w:rsid w:val="18B17EF2"/>
    <w:rsid w:val="1B5E50E2"/>
    <w:rsid w:val="1D873E79"/>
    <w:rsid w:val="20091AE4"/>
    <w:rsid w:val="21BE5B90"/>
    <w:rsid w:val="236A54F2"/>
    <w:rsid w:val="27CB06CF"/>
    <w:rsid w:val="2CD80C5B"/>
    <w:rsid w:val="2EE24716"/>
    <w:rsid w:val="33D93838"/>
    <w:rsid w:val="377A7DE9"/>
    <w:rsid w:val="38742F3A"/>
    <w:rsid w:val="39BD5665"/>
    <w:rsid w:val="3BCB2715"/>
    <w:rsid w:val="3BE12E53"/>
    <w:rsid w:val="3DB81C8C"/>
    <w:rsid w:val="466C4816"/>
    <w:rsid w:val="47F55A4E"/>
    <w:rsid w:val="495B407C"/>
    <w:rsid w:val="4D682D18"/>
    <w:rsid w:val="517705B0"/>
    <w:rsid w:val="518239E7"/>
    <w:rsid w:val="54385C2A"/>
    <w:rsid w:val="59CB3AE7"/>
    <w:rsid w:val="5D6F45E3"/>
    <w:rsid w:val="5DBD48B7"/>
    <w:rsid w:val="60FB17AC"/>
    <w:rsid w:val="62E5321D"/>
    <w:rsid w:val="641B094B"/>
    <w:rsid w:val="655C7259"/>
    <w:rsid w:val="665226C1"/>
    <w:rsid w:val="665757C2"/>
    <w:rsid w:val="691526A9"/>
    <w:rsid w:val="6AEE43F3"/>
    <w:rsid w:val="6BF42826"/>
    <w:rsid w:val="6F596D18"/>
    <w:rsid w:val="6FF803E0"/>
    <w:rsid w:val="701C7BEC"/>
    <w:rsid w:val="70F46474"/>
    <w:rsid w:val="72BF6E89"/>
    <w:rsid w:val="74EE113D"/>
    <w:rsid w:val="753E37B8"/>
    <w:rsid w:val="7615395E"/>
    <w:rsid w:val="76A7017F"/>
    <w:rsid w:val="76EC2E2E"/>
    <w:rsid w:val="799C55E3"/>
    <w:rsid w:val="7B4D63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6"/>
    <w:qFormat/>
    <w:uiPriority w:val="99"/>
    <w:pPr>
      <w:spacing w:after="120" w:line="480" w:lineRule="auto"/>
      <w:ind w:left="420" w:leftChars="200"/>
    </w:pPr>
  </w:style>
  <w:style w:type="paragraph" w:styleId="4">
    <w:name w:val="Balloon Text"/>
    <w:basedOn w:val="1"/>
    <w:link w:val="11"/>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页眉 字符"/>
    <w:link w:val="6"/>
    <w:qFormat/>
    <w:locked/>
    <w:uiPriority w:val="99"/>
    <w:rPr>
      <w:kern w:val="2"/>
      <w:sz w:val="18"/>
    </w:rPr>
  </w:style>
  <w:style w:type="character" w:customStyle="1" w:styleId="11">
    <w:name w:val="批注框文本 字符"/>
    <w:link w:val="4"/>
    <w:qFormat/>
    <w:locked/>
    <w:uiPriority w:val="99"/>
    <w:rPr>
      <w:kern w:val="2"/>
      <w:sz w:val="18"/>
    </w:rPr>
  </w:style>
  <w:style w:type="character" w:customStyle="1" w:styleId="12">
    <w:name w:val="页脚 字符"/>
    <w:link w:val="5"/>
    <w:qFormat/>
    <w:locked/>
    <w:uiPriority w:val="99"/>
    <w:rPr>
      <w:kern w:val="2"/>
      <w:sz w:val="18"/>
    </w:rPr>
  </w:style>
  <w:style w:type="character" w:customStyle="1" w:styleId="13">
    <w:name w:val="Header Char1"/>
    <w:basedOn w:val="8"/>
    <w:semiHidden/>
    <w:qFormat/>
    <w:uiPriority w:val="99"/>
    <w:rPr>
      <w:sz w:val="18"/>
      <w:szCs w:val="18"/>
    </w:rPr>
  </w:style>
  <w:style w:type="character" w:customStyle="1" w:styleId="14">
    <w:name w:val="Footer Char1"/>
    <w:basedOn w:val="8"/>
    <w:semiHidden/>
    <w:qFormat/>
    <w:uiPriority w:val="99"/>
    <w:rPr>
      <w:sz w:val="18"/>
      <w:szCs w:val="18"/>
    </w:rPr>
  </w:style>
  <w:style w:type="character" w:customStyle="1" w:styleId="15">
    <w:name w:val="Balloon Text Char1"/>
    <w:basedOn w:val="8"/>
    <w:semiHidden/>
    <w:qFormat/>
    <w:uiPriority w:val="99"/>
    <w:rPr>
      <w:sz w:val="0"/>
      <w:szCs w:val="0"/>
    </w:rPr>
  </w:style>
  <w:style w:type="character" w:customStyle="1" w:styleId="16">
    <w:name w:val="正文文本缩进 2 字符"/>
    <w:basedOn w:val="8"/>
    <w:link w:val="3"/>
    <w:semiHidden/>
    <w:qFormat/>
    <w:uiPriority w:val="99"/>
    <w:rPr>
      <w:szCs w:val="24"/>
    </w:rPr>
  </w:style>
  <w:style w:type="paragraph" w:customStyle="1" w:styleId="17">
    <w:name w:val="正文表格"/>
    <w:basedOn w:val="1"/>
    <w:qFormat/>
    <w:uiPriority w:val="99"/>
    <w:pPr>
      <w:spacing w:before="60" w:after="60"/>
    </w:pPr>
    <w:rPr>
      <w:sz w:val="24"/>
    </w:rPr>
  </w:style>
  <w:style w:type="paragraph" w:customStyle="1" w:styleId="18">
    <w:name w:val="_Style 7"/>
    <w:basedOn w:val="1"/>
    <w:qFormat/>
    <w:uiPriority w:val="99"/>
    <w:rPr>
      <w:sz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1273</Words>
  <Characters>1280</Characters>
  <Lines>9</Lines>
  <Paragraphs>2</Paragraphs>
  <TotalTime>0</TotalTime>
  <ScaleCrop>false</ScaleCrop>
  <LinksUpToDate>false</LinksUpToDate>
  <CharactersWithSpaces>43594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2020-04-07T05:17:00Z</dcterms:created>
  <dc:creator>微软用户</dc:creator>
  <cp:lastModifiedBy>Yichen</cp:lastModifiedBy>
  <cp:lastPrinted>2015-10-12T01:59:00Z</cp:lastPrinted>
  <dcterms:modified xsi:type="dcterms:W3CDTF">2024-12-18T10:13:52Z</dcterms:modified>
  <dc:title>现场考察纪律要求</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E0A01BF8B2114F2BACF84B8023F2E623_13</vt:lpwstr>
  </property>
</Properties>
</file>