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供应商负责人或</w:t>
      </w:r>
      <w:r>
        <w:rPr>
          <w:rFonts w:hint="eastAsia"/>
          <w:b/>
          <w:color w:val="FF0000"/>
          <w:lang w:eastAsia="zh-CN"/>
        </w:rPr>
        <w:t>投标</w:t>
      </w:r>
      <w:r>
        <w:rPr>
          <w:rFonts w:hint="eastAsia"/>
          <w:b/>
          <w:color w:val="FF0000"/>
        </w:rPr>
        <w:t>授权代表签字并加盖单位公章后，扫描上传至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default"/>
                <w:sz w:val="30"/>
                <w:szCs w:val="30"/>
                <w:lang w:val="en-US"/>
              </w:rPr>
            </w:pPr>
            <w:r>
              <w:rPr>
                <w:rFonts w:hint="eastAsia" w:asciiTheme="minorEastAsia" w:hAnsiTheme="minorEastAsia"/>
                <w:sz w:val="30"/>
                <w:szCs w:val="30"/>
                <w:highlight w:val="none"/>
              </w:rPr>
              <w:t>BAZXCG-2025-000</w:t>
            </w:r>
            <w:r>
              <w:rPr>
                <w:rFonts w:hint="eastAsia" w:asciiTheme="minorEastAsia" w:hAnsiTheme="minorEastAsia"/>
                <w:sz w:val="30"/>
                <w:szCs w:val="30"/>
                <w:highlight w:val="none"/>
                <w:lang w:val="en-US" w:eastAsia="zh-CN"/>
              </w:rPr>
              <w:t>52</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cs="宋体"/>
                <w:kern w:val="0"/>
                <w:sz w:val="30"/>
                <w:szCs w:val="30"/>
                <w:lang w:bidi="ar"/>
              </w:rPr>
              <w:t>深圳市宝安区福永白石厦第三幼儿园（深圳市宝安区福永空港幼儿园）班组部门设备</w:t>
            </w:r>
            <w:r>
              <w:rPr>
                <w:rFonts w:hint="eastAsia" w:ascii="宋体" w:hAnsi="宋体" w:cs="宋体"/>
                <w:kern w:val="0"/>
                <w:sz w:val="30"/>
                <w:szCs w:val="30"/>
                <w:lang w:val="en-US" w:eastAsia="zh-CN" w:bidi="ar"/>
              </w:rPr>
              <w:t>采购</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837"/>
        <w:gridCol w:w="681"/>
        <w:gridCol w:w="4198"/>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1921CCA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7EF97C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1C88241">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b/>
                <w:bCs/>
                <w:color w:val="FF0000"/>
                <w:sz w:val="21"/>
                <w:szCs w:val="21"/>
              </w:rPr>
            </w:pPr>
            <w:bookmarkStart w:id="2" w:name="_Hlk72360569"/>
          </w:p>
        </w:tc>
      </w:tr>
      <w:tr w14:paraId="63140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218BE06">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05A699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4EB1C8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14:paraId="1AC9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1744C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8E127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2066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14:paraId="0650E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4239F2">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6CC8222">
            <w:pPr>
              <w:rPr>
                <w:rFonts w:hint="eastAsia" w:asciiTheme="minorEastAsia" w:hAnsiTheme="minorEastAsia" w:eastAsiaTheme="minorEastAsia" w:cstheme="minorEastAsia"/>
                <w:szCs w:val="21"/>
              </w:rPr>
            </w:pPr>
          </w:p>
        </w:tc>
      </w:tr>
      <w:tr w14:paraId="5835C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A6A0D4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64EDA4">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E1EED">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eastAsiaTheme="minorEastAsia" w:cstheme="minorEastAsia"/>
                <w:b/>
                <w:bCs/>
                <w:color w:val="0000FF"/>
                <w:szCs w:val="21"/>
                <w:lang w:val="en-US" w:eastAsia="zh-CN"/>
              </w:rPr>
              <w:t>62</w:t>
            </w:r>
          </w:p>
        </w:tc>
      </w:tr>
      <w:tr w14:paraId="478636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34560BD">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A22FBEC">
            <w:pPr>
              <w:rPr>
                <w:rFonts w:hint="eastAsia" w:asciiTheme="minorEastAsia" w:hAnsiTheme="minorEastAsia" w:eastAsiaTheme="minorEastAsia" w:cstheme="minorEastAsia"/>
                <w:szCs w:val="21"/>
              </w:rPr>
            </w:pPr>
          </w:p>
        </w:tc>
      </w:tr>
      <w:tr w14:paraId="5A537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833CD32">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1E2483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C741A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80EA2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F9F87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5F5F2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464346">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DEB62">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BF9FAA">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B1083">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5406BA5F">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21DBCA51">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14:paraId="126B19D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7618D724">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12.5</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2741D6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BE326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B79FF">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50600">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A128E">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5C8923A2">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4EE004B">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14:paraId="603737A1">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7F2C507">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2.22</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597142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CCC7CDA">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4AE26">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D170D">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750A7">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7446DCC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2CF8D9C">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14:paraId="2D29A80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项目进度计划安排；</w:t>
            </w:r>
          </w:p>
          <w:p w14:paraId="48D7A8A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施工组织计划；</w:t>
            </w:r>
          </w:p>
          <w:p w14:paraId="0E1823BB">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验收组织计划；</w:t>
            </w:r>
          </w:p>
          <w:p w14:paraId="53C64AEC">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产品培训方案。</w:t>
            </w:r>
          </w:p>
          <w:p w14:paraId="5A5EE0AF">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4DB61520">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1、方案满足上述任意一项得15分，最高得60分。</w:t>
            </w:r>
          </w:p>
          <w:p w14:paraId="58458AAE">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14:paraId="324F1FF0">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6385EB0A">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3A10D426">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③方案极不合理、条理极不清晰、可操作极差的不得分</w:t>
            </w:r>
            <w:r>
              <w:rPr>
                <w:rFonts w:hint="eastAsia" w:asciiTheme="minorEastAsia" w:hAnsiTheme="minorEastAsia" w:eastAsiaTheme="minorEastAsia" w:cstheme="minorEastAsia"/>
                <w:color w:val="0000FF"/>
                <w:kern w:val="0"/>
                <w:szCs w:val="21"/>
                <w:lang w:bidi="ar"/>
              </w:rPr>
              <w:t>。</w:t>
            </w:r>
          </w:p>
        </w:tc>
      </w:tr>
      <w:tr w14:paraId="791FE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1416AA3">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E463BC">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A0988">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72801">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0A215CFC">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6B6EBFA">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14:paraId="5C97BD4E">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1、服务内容；</w:t>
            </w:r>
          </w:p>
          <w:p w14:paraId="70094174">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2、维修应急方案；</w:t>
            </w:r>
          </w:p>
          <w:p w14:paraId="039D4F9D">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3、培训计划；</w:t>
            </w:r>
          </w:p>
          <w:p w14:paraId="4D1448F0">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4、其他特色服务等。</w:t>
            </w:r>
          </w:p>
          <w:p w14:paraId="0285BD1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5BE5486C">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1、方案满足上述任意一项得15分，最高得60分。</w:t>
            </w:r>
          </w:p>
          <w:p w14:paraId="7A71DD10">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14:paraId="2FC065FC">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14:paraId="1BCA5ED7">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②方案合理、条理清晰、可操作强的得20分；</w:t>
            </w:r>
          </w:p>
          <w:p w14:paraId="3EA73690">
            <w:pPr>
              <w:snapToGrid w:val="0"/>
              <w:ind w:firstLine="420" w:firstLineChars="200"/>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szCs w:val="21"/>
                <w:highlight w:val="none"/>
              </w:rPr>
              <w:t>③方案</w:t>
            </w:r>
            <w:r>
              <w:rPr>
                <w:rFonts w:hint="eastAsia" w:asciiTheme="minorEastAsia" w:hAnsiTheme="minorEastAsia" w:eastAsiaTheme="minorEastAsia" w:cstheme="minorEastAsia"/>
                <w:color w:val="0000FF"/>
                <w:szCs w:val="21"/>
              </w:rPr>
              <w:t>极不合理、条理极不清晰、可操作极差的不得分。</w:t>
            </w:r>
          </w:p>
        </w:tc>
      </w:tr>
      <w:tr w14:paraId="1F47C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A69264C">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768C0">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FA63A4">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设计图方案评价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06924">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1AB3BAF1">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AB30645">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整体方案符合各项功能性配置及参数符合招标文件要求，空间设计布置合理，针对本项目提供项目设计图方案，方案中应包含：</w:t>
            </w:r>
          </w:p>
          <w:p w14:paraId="4CFF4064">
            <w:pPr>
              <w:spacing w:line="320" w:lineRule="exact"/>
              <w:rPr>
                <w:rFonts w:hint="eastAsia" w:asciiTheme="minorEastAsia" w:hAnsiTheme="minorEastAsia" w:eastAsiaTheme="minorEastAsia" w:cstheme="minorEastAsia"/>
                <w:b/>
                <w:bCs w:val="0"/>
                <w:szCs w:val="21"/>
              </w:rPr>
            </w:pPr>
            <w:r>
              <w:rPr>
                <w:rFonts w:hint="eastAsia" w:asciiTheme="minorEastAsia" w:hAnsiTheme="minorEastAsia" w:eastAsiaTheme="minorEastAsia" w:cstheme="minorEastAsia"/>
                <w:b/>
                <w:bCs w:val="0"/>
                <w:szCs w:val="21"/>
              </w:rPr>
              <w:t xml:space="preserve">1、平面布置图； </w:t>
            </w:r>
          </w:p>
          <w:p w14:paraId="3C18B243">
            <w:pPr>
              <w:spacing w:line="320" w:lineRule="exact"/>
              <w:rPr>
                <w:rFonts w:hint="eastAsia" w:asciiTheme="minorEastAsia" w:hAnsiTheme="minorEastAsia" w:eastAsiaTheme="minorEastAsia" w:cstheme="minorEastAsia"/>
                <w:b/>
                <w:bCs w:val="0"/>
                <w:szCs w:val="21"/>
              </w:rPr>
            </w:pPr>
            <w:r>
              <w:rPr>
                <w:rFonts w:hint="eastAsia" w:asciiTheme="minorEastAsia" w:hAnsiTheme="minorEastAsia" w:eastAsiaTheme="minorEastAsia" w:cstheme="minorEastAsia"/>
                <w:b/>
                <w:bCs w:val="0"/>
                <w:szCs w:val="21"/>
              </w:rPr>
              <w:t xml:space="preserve">2、图书馆、美术室、教室场所效果图； </w:t>
            </w:r>
          </w:p>
          <w:p w14:paraId="59C033F7">
            <w:pPr>
              <w:spacing w:line="320" w:lineRule="exact"/>
              <w:rPr>
                <w:rFonts w:hint="eastAsia" w:asciiTheme="minorEastAsia" w:hAnsiTheme="minorEastAsia" w:eastAsiaTheme="minorEastAsia" w:cstheme="minorEastAsia"/>
                <w:b/>
                <w:bCs w:val="0"/>
                <w:szCs w:val="21"/>
              </w:rPr>
            </w:pPr>
            <w:r>
              <w:rPr>
                <w:rFonts w:hint="eastAsia" w:asciiTheme="minorEastAsia" w:hAnsiTheme="minorEastAsia" w:eastAsiaTheme="minorEastAsia" w:cstheme="minorEastAsia"/>
                <w:b/>
                <w:bCs w:val="0"/>
                <w:szCs w:val="21"/>
              </w:rPr>
              <w:t>3、定制柜尺寸图；</w:t>
            </w:r>
          </w:p>
          <w:p w14:paraId="00CE3D12">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69E72866">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w:t>
            </w:r>
            <w:r>
              <w:rPr>
                <w:rFonts w:hint="eastAsia" w:asciiTheme="minorEastAsia" w:hAnsiTheme="minorEastAsia" w:eastAsiaTheme="minorEastAsia" w:cstheme="minorEastAsia"/>
                <w:b/>
                <w:bCs/>
                <w:color w:val="0000FF"/>
                <w:szCs w:val="21"/>
                <w:lang w:val="en-US" w:eastAsia="zh-CN"/>
              </w:rPr>
              <w:t>20</w:t>
            </w:r>
            <w:r>
              <w:rPr>
                <w:rFonts w:hint="eastAsia" w:asciiTheme="minorEastAsia" w:hAnsiTheme="minorEastAsia" w:eastAsiaTheme="minorEastAsia" w:cstheme="minorEastAsia"/>
                <w:b/>
                <w:bCs/>
                <w:color w:val="0000FF"/>
                <w:szCs w:val="21"/>
              </w:rPr>
              <w:t>分，最高得60分。</w:t>
            </w:r>
          </w:p>
          <w:p w14:paraId="26EF147A">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w:t>
            </w:r>
            <w:r>
              <w:rPr>
                <w:rFonts w:hint="eastAsia" w:ascii="微软雅黑" w:hAnsi="微软雅黑" w:eastAsia="微软雅黑" w:cs="微软雅黑"/>
                <w:kern w:val="0"/>
                <w:sz w:val="13"/>
                <w:szCs w:val="13"/>
                <w:lang w:val="en-US" w:eastAsia="zh-CN" w:bidi="ar"/>
              </w:rPr>
              <w:t>设计</w:t>
            </w:r>
            <w:r>
              <w:rPr>
                <w:rFonts w:hint="eastAsia" w:asciiTheme="minorEastAsia" w:hAnsiTheme="minorEastAsia" w:eastAsiaTheme="minorEastAsia" w:cstheme="minorEastAsia"/>
                <w:b/>
                <w:bCs/>
                <w:color w:val="0000FF"/>
                <w:szCs w:val="21"/>
                <w:lang w:val="en-US" w:eastAsia="zh-CN"/>
              </w:rPr>
              <w:t>图的合理性和可行性</w:t>
            </w:r>
            <w:r>
              <w:rPr>
                <w:rFonts w:hint="eastAsia" w:asciiTheme="minorEastAsia" w:hAnsiTheme="minorEastAsia" w:eastAsiaTheme="minorEastAsia" w:cstheme="minorEastAsia"/>
                <w:b/>
                <w:bCs/>
                <w:color w:val="0000FF"/>
                <w:szCs w:val="21"/>
              </w:rPr>
              <w:t>情况进一步评审：</w:t>
            </w:r>
          </w:p>
          <w:p w14:paraId="4A2C326C">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w:t>
            </w:r>
            <w:r>
              <w:rPr>
                <w:rFonts w:hint="eastAsia" w:asciiTheme="minorEastAsia" w:hAnsiTheme="minorEastAsia" w:eastAsiaTheme="minorEastAsia" w:cstheme="minorEastAsia"/>
                <w:color w:val="0000FF"/>
                <w:szCs w:val="21"/>
                <w:lang w:val="en-US" w:eastAsia="zh-CN"/>
              </w:rPr>
              <w:t>设计</w:t>
            </w:r>
            <w:r>
              <w:rPr>
                <w:rFonts w:hint="eastAsia" w:asciiTheme="minorEastAsia" w:hAnsiTheme="minorEastAsia" w:eastAsiaTheme="minorEastAsia" w:cstheme="minorEastAsia"/>
                <w:color w:val="0000FF"/>
                <w:szCs w:val="21"/>
              </w:rPr>
              <w:t>方案</w:t>
            </w:r>
            <w:r>
              <w:rPr>
                <w:rFonts w:hint="eastAsia" w:asciiTheme="minorEastAsia" w:hAnsiTheme="minorEastAsia" w:eastAsiaTheme="minorEastAsia" w:cstheme="minorEastAsia"/>
                <w:color w:val="0000FF"/>
                <w:szCs w:val="21"/>
                <w:lang w:val="en-US" w:eastAsia="zh-CN"/>
              </w:rPr>
              <w:t>突出，</w:t>
            </w:r>
            <w:r>
              <w:rPr>
                <w:rFonts w:hint="eastAsia" w:asciiTheme="minorEastAsia" w:hAnsiTheme="minorEastAsia" w:eastAsiaTheme="minorEastAsia" w:cstheme="minorEastAsia"/>
                <w:color w:val="0000FF"/>
                <w:szCs w:val="21"/>
              </w:rPr>
              <w:t>极合理、条理极清晰、</w:t>
            </w:r>
            <w:r>
              <w:rPr>
                <w:rFonts w:hint="eastAsia" w:asciiTheme="minorEastAsia" w:hAnsiTheme="minorEastAsia" w:eastAsiaTheme="minorEastAsia" w:cstheme="minorEastAsia"/>
                <w:color w:val="0000FF"/>
                <w:szCs w:val="21"/>
                <w:lang w:val="en-US" w:eastAsia="zh-CN"/>
              </w:rPr>
              <w:t>贴合实际情况</w:t>
            </w:r>
            <w:r>
              <w:rPr>
                <w:rFonts w:hint="eastAsia" w:asciiTheme="minorEastAsia" w:hAnsiTheme="minorEastAsia" w:eastAsiaTheme="minorEastAsia" w:cstheme="minorEastAsia"/>
                <w:color w:val="0000FF"/>
                <w:szCs w:val="21"/>
              </w:rPr>
              <w:t>的得40分；</w:t>
            </w:r>
          </w:p>
          <w:p w14:paraId="2D8938B2">
            <w:pPr>
              <w:snapToGrid w:val="0"/>
              <w:ind w:firstLine="420" w:firstLineChars="200"/>
              <w:rPr>
                <w:rFonts w:hint="eastAsia" w:asciiTheme="minorEastAsia" w:hAnsiTheme="minorEastAsia" w:eastAsiaTheme="minorEastAsia" w:cstheme="minorEastAsia"/>
                <w:color w:val="0000FF"/>
                <w:szCs w:val="21"/>
                <w:highlight w:val="yellow"/>
              </w:rPr>
            </w:pPr>
            <w:r>
              <w:rPr>
                <w:rFonts w:hint="eastAsia" w:asciiTheme="minorEastAsia" w:hAnsiTheme="minorEastAsia" w:eastAsiaTheme="minorEastAsia" w:cstheme="minorEastAsia"/>
                <w:color w:val="0000FF"/>
                <w:szCs w:val="21"/>
              </w:rPr>
              <w:t>②</w:t>
            </w:r>
            <w:r>
              <w:rPr>
                <w:rFonts w:hint="eastAsia" w:asciiTheme="minorEastAsia" w:hAnsiTheme="minorEastAsia" w:eastAsiaTheme="minorEastAsia" w:cstheme="minorEastAsia"/>
                <w:color w:val="0000FF"/>
                <w:szCs w:val="21"/>
                <w:lang w:val="en-US" w:eastAsia="zh-CN"/>
              </w:rPr>
              <w:t>方案较突出、条理较清晰、可操作较强的得20分；</w:t>
            </w:r>
          </w:p>
          <w:p w14:paraId="2AC1BF8D">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szCs w:val="21"/>
                <w:highlight w:val="none"/>
                <w:lang w:val="en-US" w:eastAsia="zh-CN"/>
              </w:rPr>
              <w:t>未提供设计图或设计图不符合要求，方案较差，内容有</w:t>
            </w:r>
            <w:r>
              <w:rPr>
                <w:rFonts w:hint="eastAsia" w:asciiTheme="minorEastAsia" w:hAnsiTheme="minorEastAsia" w:eastAsiaTheme="minorEastAsia" w:cstheme="minorEastAsia"/>
                <w:color w:val="0000FF"/>
                <w:szCs w:val="21"/>
                <w:lang w:val="en-US" w:eastAsia="zh-CN"/>
              </w:rPr>
              <w:t>缺失未提供设计图或设计图不符合要求，方案较差，内容有缺失</w:t>
            </w:r>
            <w:r>
              <w:rPr>
                <w:rFonts w:hint="eastAsia" w:asciiTheme="minorEastAsia" w:hAnsiTheme="minorEastAsia" w:eastAsiaTheme="minorEastAsia" w:cstheme="minorEastAsia"/>
                <w:color w:val="0000FF"/>
                <w:szCs w:val="21"/>
              </w:rPr>
              <w:t>、可操作极差的不得分。</w:t>
            </w:r>
          </w:p>
        </w:tc>
      </w:tr>
      <w:tr w14:paraId="65E2C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42EB8CB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9DEF33">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485732">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D303E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0CADDB8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4CBD856">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14:paraId="1B370C3F">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14:paraId="29DD9EC9">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73ABFE28">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14:paraId="1C96F9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5B171F8">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E7B48F">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943FB2">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绿色采购情况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43411D">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38AE481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5C60E317">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82A41CD">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565F13B6">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w:t>
            </w:r>
            <w:r>
              <w:rPr>
                <w:rFonts w:hint="eastAsia" w:asciiTheme="minorEastAsia" w:hAnsiTheme="minorEastAsia" w:eastAsiaTheme="minorEastAsia" w:cstheme="minorEastAsia"/>
                <w:color w:val="0000FF"/>
                <w:szCs w:val="21"/>
              </w:rPr>
              <w:t>采购投标及履约承诺函》外另起承诺函）可视为符合规定，无需提供检测报告、认证报告。未提供或不符合的不得分。</w:t>
            </w:r>
          </w:p>
        </w:tc>
      </w:tr>
      <w:tr w14:paraId="46C87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55F885E">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54D632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7BD8FA">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eastAsiaTheme="minorEastAsia" w:cstheme="minorEastAsia"/>
                <w:b/>
                <w:bCs/>
                <w:color w:val="0000FF"/>
                <w:szCs w:val="21"/>
                <w:lang w:val="en-US" w:eastAsia="zh-CN"/>
              </w:rPr>
              <w:t>3</w:t>
            </w:r>
          </w:p>
        </w:tc>
      </w:tr>
      <w:tr w14:paraId="3CCBB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C0BFF5">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D48FF3">
            <w:pPr>
              <w:rPr>
                <w:rFonts w:hint="eastAsia" w:asciiTheme="minorEastAsia" w:hAnsiTheme="minorEastAsia" w:eastAsiaTheme="minorEastAsia" w:cstheme="minorEastAsia"/>
                <w:szCs w:val="21"/>
              </w:rPr>
            </w:pPr>
          </w:p>
        </w:tc>
      </w:tr>
      <w:tr w14:paraId="31142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1D236D3">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3C033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CF0FD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87034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FD96A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4FDE2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7833C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D26C95">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F55696">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167DB9">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3772539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4A638CE">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w:t>
            </w:r>
            <w:r>
              <w:rPr>
                <w:rFonts w:hint="eastAsia" w:asciiTheme="minorEastAsia" w:hAnsiTheme="minorEastAsia" w:eastAsiaTheme="minorEastAsia" w:cstheme="minorEastAsia"/>
                <w:b/>
                <w:bCs/>
                <w:szCs w:val="21"/>
                <w:lang w:val="en-US" w:eastAsia="zh-CN"/>
              </w:rPr>
              <w:t>家具</w:t>
            </w:r>
            <w:r>
              <w:rPr>
                <w:rFonts w:hint="eastAsia" w:asciiTheme="minorEastAsia" w:hAnsiTheme="minorEastAsia" w:eastAsiaTheme="minorEastAsia" w:cstheme="minorEastAsia"/>
                <w:b/>
                <w:bCs/>
                <w:szCs w:val="21"/>
              </w:rPr>
              <w:t>类）项目经验</w:t>
            </w:r>
            <w:r>
              <w:rPr>
                <w:rFonts w:hint="eastAsia" w:asciiTheme="minorEastAsia" w:hAnsiTheme="minorEastAsia" w:eastAsiaTheme="minorEastAsia" w:cstheme="minorEastAsia"/>
                <w:b/>
                <w:bCs/>
                <w:szCs w:val="21"/>
                <w:lang w:eastAsia="zh-CN"/>
              </w:rPr>
              <w:t>且</w:t>
            </w:r>
            <w:r>
              <w:rPr>
                <w:rFonts w:hint="eastAsia" w:asciiTheme="minorEastAsia" w:hAnsiTheme="minorEastAsia" w:eastAsiaTheme="minorEastAsia" w:cstheme="minorEastAsia"/>
                <w:szCs w:val="21"/>
              </w:rPr>
              <w:t>履约评价为优或满意（或同等评价），每提供一项得50分，本项最高得100分。</w:t>
            </w:r>
          </w:p>
          <w:p w14:paraId="49561E3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42C0D1E">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1、同时提供经验项目合同关键页（含签订合同双方的单位名称、合同项目名称、项目金额</w:t>
            </w:r>
            <w:r>
              <w:rPr>
                <w:rFonts w:hint="eastAsia" w:asciiTheme="minorEastAsia" w:hAnsiTheme="minorEastAsia" w:eastAsiaTheme="minorEastAsia" w:cstheme="minorEastAsia"/>
                <w:color w:val="0000FF"/>
                <w:szCs w:val="21"/>
                <w:lang w:eastAsia="zh-CN"/>
              </w:rPr>
              <w:t>与</w:t>
            </w:r>
            <w:r>
              <w:rPr>
                <w:rFonts w:hint="eastAsia" w:asciiTheme="minorEastAsia" w:hAnsiTheme="minorEastAsia" w:eastAsiaTheme="minorEastAsia" w:cstheme="minorEastAsia"/>
                <w:color w:val="0000FF"/>
                <w:szCs w:val="21"/>
              </w:rPr>
              <w:t>签订合同双方的落款盖章、签订日期等）扫描件、配置清单及甲方（合同相对方）出具的验收报告并加盖合同甲方（合同相对方）公章或业务章；</w:t>
            </w:r>
          </w:p>
          <w:p w14:paraId="1FB801F2">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14:paraId="78014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D2E23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5491BA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AAEA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14:paraId="2C26C4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CD9CE6">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62E5215">
            <w:pPr>
              <w:rPr>
                <w:rFonts w:hint="eastAsia" w:asciiTheme="minorEastAsia" w:hAnsiTheme="minorEastAsia" w:eastAsiaTheme="minorEastAsia" w:cstheme="minorEastAsia"/>
                <w:szCs w:val="21"/>
              </w:rPr>
            </w:pPr>
          </w:p>
        </w:tc>
      </w:tr>
      <w:tr w14:paraId="3B0ECF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F071C1C">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44EE74">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14282D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821A6B">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3A43D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387BE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7D1659">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E5DE1A">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9DB37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D5DD66">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43C4772C">
            <w:pPr>
              <w:pStyle w:val="8"/>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757A8E3">
            <w:pPr>
              <w:pStyle w:val="8"/>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7999B007">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8"/>
        <w:rPr>
          <w:rFonts w:hint="eastAsia"/>
        </w:rPr>
      </w:pPr>
    </w:p>
    <w:p w14:paraId="0FB6C1D8">
      <w:pPr>
        <w:pStyle w:val="15"/>
        <w:rPr>
          <w:rFonts w:hint="eastAsia"/>
        </w:rPr>
      </w:pPr>
    </w:p>
    <w:p w14:paraId="4F472A70">
      <w:pPr>
        <w:pStyle w:val="15"/>
        <w:rPr>
          <w:rFonts w:hint="eastAsia"/>
        </w:rPr>
      </w:pPr>
    </w:p>
    <w:p w14:paraId="63EF1281">
      <w:pPr>
        <w:pStyle w:val="8"/>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3"/>
        <w:jc w:val="center"/>
        <w:rPr>
          <w:color w:val="FF0000"/>
          <w:sz w:val="24"/>
        </w:rPr>
      </w:pPr>
      <w:bookmarkStart w:id="6" w:name="bt投标人情况介绍"/>
      <w:bookmarkEnd w:id="6"/>
      <w:bookmarkStart w:id="7" w:name="bt开标一览表"/>
      <w:bookmarkEnd w:id="7"/>
      <w:bookmarkStart w:id="8" w:name="合同格式"/>
      <w:bookmarkEnd w:id="8"/>
      <w:bookmarkStart w:id="9" w:name="bt合同条款"/>
      <w:bookmarkEnd w:id="9"/>
      <w:bookmarkStart w:id="10" w:name="bt其他资料2"/>
      <w:bookmarkEnd w:id="10"/>
      <w:bookmarkStart w:id="11" w:name="bt商务标投标文件格式"/>
      <w:bookmarkEnd w:id="11"/>
      <w:bookmarkStart w:id="12" w:name="bt本工程承诺书"/>
      <w:bookmarkEnd w:id="12"/>
      <w:bookmarkStart w:id="13" w:name="bt投标文件签署授权委托书"/>
      <w:bookmarkEnd w:id="13"/>
      <w:bookmarkStart w:id="14" w:name="bt合同条款及格式"/>
      <w:bookmarkEnd w:id="14"/>
      <w:bookmarkStart w:id="15" w:name="bt其他资料由投标人自定"/>
      <w:bookmarkEnd w:id="15"/>
      <w:bookmarkStart w:id="16" w:name="bt投标函"/>
      <w:bookmarkEnd w:id="16"/>
      <w:bookmarkStart w:id="17" w:name="bt投标人须知"/>
      <w:bookmarkEnd w:id="17"/>
      <w:bookmarkStart w:id="18" w:name="bt合同格式"/>
      <w:bookmarkEnd w:id="18"/>
      <w:bookmarkStart w:id="19" w:name="bt说明"/>
      <w:bookmarkEnd w:id="19"/>
      <w:bookmarkStart w:id="20" w:name="bt技术标投标文件格式"/>
      <w:bookmarkEnd w:id="20"/>
      <w:bookmarkStart w:id="21" w:name="bt项目管理班子配备情况"/>
      <w:bookmarkEnd w:id="21"/>
      <w:bookmarkStart w:id="22" w:name="bt投标报价汇总表"/>
      <w:bookmarkEnd w:id="22"/>
      <w:r>
        <w:rPr>
          <w:rFonts w:hint="eastAsia"/>
        </w:rPr>
        <w:t>第一册  专用条款</w:t>
      </w:r>
    </w:p>
    <w:p w14:paraId="4BE9088D">
      <w:pPr>
        <w:pStyle w:val="6"/>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6"/>
        <w:spacing w:before="120" w:beforeLines="50" w:after="120" w:afterLines="50"/>
        <w:jc w:val="center"/>
        <w:rPr>
          <w:szCs w:val="24"/>
        </w:rPr>
      </w:pPr>
      <w:bookmarkStart w:id="24" w:name="_Toc73521547"/>
      <w:bookmarkStart w:id="25" w:name="_Toc60560625"/>
      <w:bookmarkStart w:id="26" w:name="_Toc73517639"/>
      <w:bookmarkStart w:id="27" w:name="_Toc101074876"/>
      <w:bookmarkStart w:id="28" w:name="_Toc73518117"/>
      <w:bookmarkStart w:id="29" w:name="_Toc73521635"/>
      <w:bookmarkStart w:id="30" w:name="_Toc100052364"/>
      <w:bookmarkStart w:id="31" w:name="_Toc60631620"/>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b/>
                <w:bCs/>
                <w:sz w:val="24"/>
                <w:szCs w:val="24"/>
              </w:rPr>
              <w:t>深圳市宝安区福永白石厦第三幼儿园</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highlight w:val="yellow"/>
              </w:rPr>
            </w:pPr>
            <w:r>
              <w:rPr>
                <w:rFonts w:hint="eastAsia" w:ascii="宋体" w:hAnsi="宋体"/>
                <w:highlight w:val="yellow"/>
              </w:rPr>
              <w:t>踏勘现场</w:t>
            </w:r>
          </w:p>
        </w:tc>
        <w:tc>
          <w:tcPr>
            <w:tcW w:w="4980" w:type="dxa"/>
            <w:noWrap w:val="0"/>
            <w:vAlign w:val="center"/>
          </w:tcPr>
          <w:p w14:paraId="7BAA7C08">
            <w:pPr>
              <w:jc w:val="center"/>
              <w:rPr>
                <w:rFonts w:ascii="宋体" w:hAnsi="宋体"/>
                <w:highlight w:val="yellow"/>
              </w:rPr>
            </w:pPr>
            <w:r>
              <w:rPr>
                <w:rFonts w:hint="default"/>
                <w:highlight w:val="yellow"/>
                <w:lang w:val="en-US" w:eastAsia="zh-CN"/>
              </w:rPr>
              <w:t>组织</w:t>
            </w:r>
            <w:r>
              <w:rPr>
                <w:rFonts w:hint="default"/>
                <w:lang w:val="en-US" w:eastAsia="zh-CN"/>
              </w:rPr>
              <w:t>，</w:t>
            </w:r>
            <w:r>
              <w:rPr>
                <w:rFonts w:hint="eastAsia" w:ascii="宋体" w:hAnsi="宋体" w:eastAsia="宋体" w:cs="Arial"/>
                <w:color w:val="000000"/>
                <w:szCs w:val="21"/>
                <w:highlight w:val="none"/>
              </w:rPr>
              <w:t>具体要求详见“二、其他关键信息”。</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622CDD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833EF5B">
            <w:pPr>
              <w:jc w:val="center"/>
              <w:rPr>
                <w:rFonts w:hint="eastAsia" w:ascii="宋体" w:hAnsi="宋体"/>
              </w:rPr>
            </w:pPr>
            <w:r>
              <w:rPr>
                <w:rFonts w:hint="eastAsia" w:ascii="宋体" w:hAnsi="宋体"/>
                <w:lang w:val="en-US" w:eastAsia="zh-CN"/>
              </w:rPr>
              <w:t>52.8</w:t>
            </w:r>
          </w:p>
        </w:tc>
        <w:tc>
          <w:tcPr>
            <w:tcW w:w="2409" w:type="dxa"/>
            <w:noWrap w:val="0"/>
            <w:vAlign w:val="center"/>
          </w:tcPr>
          <w:p w14:paraId="332FC0B3">
            <w:pPr>
              <w:jc w:val="center"/>
              <w:rPr>
                <w:rFonts w:hint="eastAsia" w:ascii="宋体" w:hAnsi="宋体"/>
              </w:rPr>
            </w:pPr>
            <w:r>
              <w:rPr>
                <w:rFonts w:hint="eastAsia" w:ascii="宋体" w:hAnsi="宋体"/>
                <w:lang w:val="en-US" w:eastAsia="zh-CN"/>
              </w:rPr>
              <w:t>投诉</w:t>
            </w:r>
          </w:p>
        </w:tc>
        <w:tc>
          <w:tcPr>
            <w:tcW w:w="4980" w:type="dxa"/>
            <w:noWrap w:val="0"/>
            <w:vAlign w:val="center"/>
          </w:tcPr>
          <w:p w14:paraId="0022D9A7">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6"/>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79421EEC">
      <w:pPr>
        <w:numPr>
          <w:ilvl w:val="0"/>
          <w:numId w:val="0"/>
        </w:numPr>
        <w:tabs>
          <w:tab w:val="left" w:pos="720"/>
        </w:tabs>
        <w:rPr>
          <w:rFonts w:hint="eastAsia" w:ascii="黑体" w:hAnsi="宋体" w:eastAsia="黑体"/>
          <w:sz w:val="24"/>
          <w:highlight w:val="yellow"/>
          <w:lang w:val="en-US" w:eastAsia="zh-CN"/>
        </w:rPr>
      </w:pPr>
    </w:p>
    <w:p w14:paraId="19DA47A0">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2、踏勘现场要求</w:t>
      </w:r>
    </w:p>
    <w:p w14:paraId="0C20B0F4">
      <w:pPr>
        <w:pStyle w:val="11"/>
        <w:ind w:firstLine="420" w:firstLineChars="200"/>
        <w:rPr>
          <w:rFonts w:hint="default"/>
          <w:lang w:val="en-US" w:eastAsia="zh-CN"/>
        </w:rPr>
      </w:pPr>
      <w:r>
        <w:rPr>
          <w:rFonts w:hint="eastAsia"/>
          <w:lang w:val="en-US" w:eastAsia="zh-CN"/>
        </w:rPr>
        <w:t>（1）</w:t>
      </w:r>
      <w:r>
        <w:rPr>
          <w:rFonts w:hint="default"/>
          <w:lang w:val="en-US" w:eastAsia="zh-CN"/>
        </w:rPr>
        <w:t>除主要设备外，清单中各类设备安装及配套所需的配件与辅材数量为参考数据，招标完成后采购人不因固有工程量增加而承担任何费用，费用将以</w:t>
      </w:r>
      <w:r>
        <w:rPr>
          <w:rFonts w:hint="eastAsia"/>
          <w:lang w:val="en-US" w:eastAsia="zh-CN"/>
        </w:rPr>
        <w:t>中标（成交）</w:t>
      </w:r>
      <w:r>
        <w:rPr>
          <w:rFonts w:hint="default"/>
          <w:lang w:val="en-US" w:eastAsia="zh-CN"/>
        </w:rPr>
        <w:t>价结算，请</w:t>
      </w:r>
      <w:r>
        <w:rPr>
          <w:rFonts w:hint="eastAsia"/>
          <w:lang w:val="en-US" w:eastAsia="zh-CN"/>
        </w:rPr>
        <w:t>供应商</w:t>
      </w:r>
      <w:r>
        <w:rPr>
          <w:rFonts w:hint="default"/>
          <w:lang w:val="en-US" w:eastAsia="zh-CN"/>
        </w:rPr>
        <w:t>充分考虑风险性。建议</w:t>
      </w:r>
      <w:r>
        <w:rPr>
          <w:rFonts w:hint="eastAsia"/>
          <w:lang w:val="en-US" w:eastAsia="zh-CN"/>
        </w:rPr>
        <w:t>供应商</w:t>
      </w:r>
      <w:r>
        <w:rPr>
          <w:rFonts w:hint="default"/>
          <w:lang w:val="en-US" w:eastAsia="zh-CN"/>
        </w:rPr>
        <w:t>到采购人单位进行现场勘察，以明确施工场地情况并准确了解相关工程量等。</w:t>
      </w:r>
    </w:p>
    <w:p w14:paraId="4B3F9A03">
      <w:pPr>
        <w:numPr>
          <w:ilvl w:val="0"/>
          <w:numId w:val="0"/>
        </w:numPr>
        <w:tabs>
          <w:tab w:val="left" w:pos="720"/>
        </w:tabs>
        <w:ind w:firstLine="420" w:firstLineChars="200"/>
        <w:rPr>
          <w:rFonts w:hint="default" w:asciiTheme="minorHAnsi" w:hAnsiTheme="minorHAnsi" w:eastAsiaTheme="minorEastAsia" w:cstheme="minorBidi"/>
          <w:kern w:val="2"/>
          <w:sz w:val="21"/>
          <w:szCs w:val="22"/>
          <w:highlight w:val="none"/>
          <w:lang w:val="en-US" w:eastAsia="zh-CN" w:bidi="ar-SA"/>
        </w:rPr>
      </w:pPr>
      <w:r>
        <w:rPr>
          <w:rFonts w:hint="eastAsia" w:ascii="宋体" w:hAnsi="宋体"/>
          <w:szCs w:val="21"/>
          <w:highlight w:val="none"/>
          <w:lang w:eastAsia="zh-CN"/>
        </w:rPr>
        <w:t>（</w:t>
      </w:r>
      <w:r>
        <w:rPr>
          <w:rFonts w:hint="eastAsia" w:ascii="宋体" w:hAnsi="宋体"/>
          <w:szCs w:val="21"/>
          <w:highlight w:val="none"/>
          <w:lang w:val="en-US" w:eastAsia="zh-CN"/>
        </w:rPr>
        <w:t>2</w:t>
      </w:r>
      <w:r>
        <w:rPr>
          <w:rFonts w:hint="eastAsia" w:ascii="宋体" w:hAnsi="宋体"/>
          <w:szCs w:val="21"/>
          <w:highlight w:val="none"/>
          <w:lang w:eastAsia="zh-CN"/>
        </w:rPr>
        <w:t>）</w:t>
      </w:r>
      <w:r>
        <w:rPr>
          <w:rFonts w:hint="default" w:asciiTheme="minorHAnsi" w:hAnsiTheme="minorHAnsi" w:eastAsiaTheme="minorEastAsia" w:cstheme="minorBidi"/>
          <w:kern w:val="2"/>
          <w:sz w:val="21"/>
          <w:szCs w:val="22"/>
          <w:highlight w:val="none"/>
          <w:lang w:val="en-US" w:eastAsia="zh-CN" w:bidi="ar-SA"/>
        </w:rPr>
        <w:t>本项目定于</w:t>
      </w:r>
      <w:r>
        <w:rPr>
          <w:rFonts w:hint="eastAsia" w:cstheme="minorBidi"/>
          <w:kern w:val="2"/>
          <w:sz w:val="21"/>
          <w:szCs w:val="22"/>
          <w:highlight w:val="none"/>
          <w:lang w:val="en-US" w:eastAsia="zh-CN" w:bidi="ar-SA"/>
        </w:rPr>
        <w:t>2025</w:t>
      </w:r>
      <w:r>
        <w:rPr>
          <w:rFonts w:hint="default" w:asciiTheme="minorHAnsi" w:hAnsiTheme="minorHAnsi" w:eastAsiaTheme="minorEastAsia" w:cstheme="minorBidi"/>
          <w:kern w:val="2"/>
          <w:sz w:val="21"/>
          <w:szCs w:val="22"/>
          <w:highlight w:val="none"/>
          <w:lang w:val="en-US" w:eastAsia="zh-CN" w:bidi="ar-SA"/>
        </w:rPr>
        <w:t>年</w:t>
      </w:r>
      <w:r>
        <w:rPr>
          <w:rFonts w:hint="eastAsia" w:cstheme="minorBidi"/>
          <w:kern w:val="2"/>
          <w:sz w:val="21"/>
          <w:szCs w:val="22"/>
          <w:highlight w:val="none"/>
          <w:lang w:val="en-US" w:eastAsia="zh-CN" w:bidi="ar-SA"/>
        </w:rPr>
        <w:t>6</w:t>
      </w:r>
      <w:r>
        <w:rPr>
          <w:rFonts w:hint="default" w:asciiTheme="minorHAnsi" w:hAnsiTheme="minorHAnsi" w:eastAsiaTheme="minorEastAsia" w:cstheme="minorBidi"/>
          <w:kern w:val="2"/>
          <w:sz w:val="21"/>
          <w:szCs w:val="22"/>
          <w:highlight w:val="none"/>
          <w:lang w:val="en-US" w:eastAsia="zh-CN" w:bidi="ar-SA"/>
        </w:rPr>
        <w:t>月</w:t>
      </w:r>
      <w:r>
        <w:rPr>
          <w:rFonts w:hint="eastAsia" w:cstheme="minorBidi"/>
          <w:kern w:val="2"/>
          <w:sz w:val="21"/>
          <w:szCs w:val="22"/>
          <w:highlight w:val="none"/>
          <w:lang w:val="en-US" w:eastAsia="zh-CN" w:bidi="ar-SA"/>
        </w:rPr>
        <w:t>10</w:t>
      </w:r>
      <w:r>
        <w:rPr>
          <w:rFonts w:hint="default" w:asciiTheme="minorHAnsi" w:hAnsiTheme="minorHAnsi" w:eastAsiaTheme="minorEastAsia" w:cstheme="minorBidi"/>
          <w:kern w:val="2"/>
          <w:sz w:val="21"/>
          <w:szCs w:val="22"/>
          <w:highlight w:val="none"/>
          <w:lang w:val="en-US" w:eastAsia="zh-CN" w:bidi="ar-SA"/>
        </w:rPr>
        <w:t>日上午09</w:t>
      </w:r>
      <w:r>
        <w:rPr>
          <w:rFonts w:hint="eastAsia" w:cstheme="minorBidi"/>
          <w:kern w:val="2"/>
          <w:sz w:val="21"/>
          <w:szCs w:val="22"/>
          <w:highlight w:val="none"/>
          <w:lang w:val="en-US" w:eastAsia="zh-CN" w:bidi="ar-SA"/>
        </w:rPr>
        <w:t>:</w:t>
      </w:r>
      <w:r>
        <w:rPr>
          <w:rFonts w:hint="default" w:asciiTheme="minorHAnsi" w:hAnsiTheme="minorHAnsi" w:eastAsiaTheme="minorEastAsia" w:cstheme="minorBidi"/>
          <w:kern w:val="2"/>
          <w:sz w:val="21"/>
          <w:szCs w:val="22"/>
          <w:highlight w:val="none"/>
          <w:lang w:val="en-US" w:eastAsia="zh-CN" w:bidi="ar-SA"/>
        </w:rPr>
        <w:t>30在深圳市宝安区福永街道兴围社区金兴路6号空港幼儿园大门口集中，统一组织踏勘现场，请各投标人准时参加（参与现场踏勘的投标人代表携带授权委托书及身份证原件），逾期不再单独安排；联系人：苏晓亚，联系电话：13670205186。</w:t>
      </w:r>
    </w:p>
    <w:p w14:paraId="39CF09E7">
      <w:pPr>
        <w:pStyle w:val="15"/>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8"/>
        <w:rPr>
          <w:b/>
        </w:rPr>
      </w:pPr>
    </w:p>
    <w:p w14:paraId="7ECC2851">
      <w:pPr>
        <w:pStyle w:val="15"/>
        <w:rPr>
          <w:b/>
        </w:rPr>
      </w:pPr>
    </w:p>
    <w:p w14:paraId="646EADFC">
      <w:pPr>
        <w:pStyle w:val="15"/>
        <w:rPr>
          <w:b/>
        </w:rPr>
      </w:pPr>
    </w:p>
    <w:p w14:paraId="1F704D2D">
      <w:pPr>
        <w:pStyle w:val="15"/>
        <w:rPr>
          <w:b/>
        </w:rPr>
        <w:sectPr>
          <w:pgSz w:w="11907" w:h="16840"/>
          <w:pgMar w:top="1440" w:right="1797" w:bottom="1440" w:left="1797" w:header="851" w:footer="992" w:gutter="0"/>
          <w:cols w:space="425" w:num="1"/>
          <w:titlePg/>
          <w:docGrid w:linePitch="462" w:charSpace="0"/>
        </w:sectPr>
      </w:pPr>
    </w:p>
    <w:bookmarkEnd w:id="34"/>
    <w:p w14:paraId="0188490A">
      <w:pPr>
        <w:pStyle w:val="6"/>
        <w:jc w:val="center"/>
        <w:rPr>
          <w:sz w:val="28"/>
          <w:szCs w:val="28"/>
        </w:rPr>
      </w:pPr>
      <w:r>
        <w:rPr>
          <w:rFonts w:hint="eastAsia"/>
          <w:sz w:val="28"/>
          <w:szCs w:val="28"/>
        </w:rPr>
        <w:t>第三章 用户需求书</w:t>
      </w:r>
    </w:p>
    <w:p w14:paraId="43E0E67D">
      <w:pPr>
        <w:pStyle w:val="6"/>
        <w:spacing w:before="120" w:beforeLines="50" w:after="120" w:afterLines="50"/>
        <w:jc w:val="center"/>
        <w:rPr>
          <w:szCs w:val="24"/>
        </w:rPr>
      </w:pPr>
      <w:r>
        <w:rPr>
          <w:rFonts w:hint="eastAsia"/>
          <w:szCs w:val="24"/>
        </w:rPr>
        <w:t>一、项目基本信息</w:t>
      </w:r>
    </w:p>
    <w:tbl>
      <w:tblPr>
        <w:tblStyle w:val="18"/>
        <w:tblW w:w="8931" w:type="dxa"/>
        <w:jc w:val="center"/>
        <w:tblLayout w:type="fixed"/>
        <w:tblCellMar>
          <w:top w:w="15" w:type="dxa"/>
          <w:left w:w="15" w:type="dxa"/>
          <w:bottom w:w="15" w:type="dxa"/>
          <w:right w:w="15" w:type="dxa"/>
        </w:tblCellMar>
      </w:tblPr>
      <w:tblGrid>
        <w:gridCol w:w="710"/>
        <w:gridCol w:w="5599"/>
        <w:gridCol w:w="2622"/>
      </w:tblGrid>
      <w:tr w14:paraId="14C10579">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5AA07901">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69BE677D">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CD9A1BD">
            <w:pPr>
              <w:jc w:val="center"/>
              <w:rPr>
                <w:b w:val="0"/>
                <w:bCs w:val="0"/>
              </w:rPr>
            </w:pPr>
            <w:r>
              <w:rPr>
                <w:rFonts w:hint="eastAsia"/>
                <w:b w:val="0"/>
                <w:bCs w:val="0"/>
              </w:rPr>
              <w:t>预算金额（元）</w:t>
            </w:r>
          </w:p>
        </w:tc>
      </w:tr>
      <w:tr w14:paraId="70E402C6">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3223A72">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14:paraId="4ABDFB59">
            <w:pPr>
              <w:jc w:val="center"/>
              <w:rPr>
                <w:rFonts w:hint="eastAsia" w:eastAsiaTheme="minorEastAsia"/>
                <w:b w:val="0"/>
                <w:bCs w:val="0"/>
                <w:highlight w:val="none"/>
                <w:lang w:val="en-US" w:eastAsia="zh-CN"/>
              </w:rPr>
            </w:pPr>
            <w:r>
              <w:rPr>
                <w:rFonts w:hint="default"/>
                <w:b w:val="0"/>
                <w:bCs w:val="0"/>
                <w:highlight w:val="none"/>
                <w:lang w:val="en-US"/>
              </w:rPr>
              <w:t>深圳市宝安区福永白石厦第三幼儿园（深圳市宝安区福永空港幼儿园）班组部门设备</w:t>
            </w:r>
            <w:r>
              <w:rPr>
                <w:rFonts w:hint="eastAsia"/>
                <w:b w:val="0"/>
                <w:bCs w:val="0"/>
                <w:highlight w:val="none"/>
                <w:lang w:val="en-US" w:eastAsia="zh-CN"/>
              </w:rPr>
              <w:t>采购</w:t>
            </w:r>
          </w:p>
        </w:tc>
        <w:tc>
          <w:tcPr>
            <w:tcW w:w="2622" w:type="dxa"/>
            <w:tcBorders>
              <w:top w:val="single" w:color="000000" w:sz="4" w:space="0"/>
              <w:left w:val="single" w:color="000000" w:sz="4" w:space="0"/>
              <w:bottom w:val="single" w:color="000000" w:sz="4" w:space="0"/>
              <w:right w:val="single" w:color="000000" w:sz="4" w:space="0"/>
            </w:tcBorders>
            <w:vAlign w:val="center"/>
          </w:tcPr>
          <w:p w14:paraId="0AB2A36E">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382613.00</w:t>
            </w:r>
          </w:p>
        </w:tc>
      </w:tr>
      <w:tr w14:paraId="442BFC33">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4993CBC4">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2100B46F">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382613.00</w:t>
            </w:r>
          </w:p>
        </w:tc>
      </w:tr>
    </w:tbl>
    <w:p w14:paraId="2C2776B9">
      <w:pPr>
        <w:rPr>
          <w:rFonts w:ascii="宋体" w:hAnsi="宋体"/>
          <w:b/>
          <w:color w:val="FF0000"/>
          <w:szCs w:val="21"/>
        </w:rPr>
      </w:pPr>
    </w:p>
    <w:p w14:paraId="60FBCEA9">
      <w:pPr>
        <w:rPr>
          <w:rFonts w:ascii="宋体" w:hAnsi="宋体"/>
          <w:b/>
          <w:color w:val="FF0000"/>
          <w:szCs w:val="21"/>
        </w:rPr>
      </w:pPr>
    </w:p>
    <w:p w14:paraId="6582FD86">
      <w:pPr>
        <w:rPr>
          <w:rFonts w:ascii="宋体" w:hAnsi="宋体"/>
          <w:b/>
          <w:color w:val="FF0000"/>
          <w:szCs w:val="21"/>
        </w:rPr>
      </w:pPr>
    </w:p>
    <w:p w14:paraId="310A84FA">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75"/>
        <w:gridCol w:w="605"/>
        <w:gridCol w:w="732"/>
        <w:gridCol w:w="1233"/>
        <w:gridCol w:w="1371"/>
        <w:gridCol w:w="1002"/>
      </w:tblGrid>
      <w:tr w14:paraId="7FE6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F77F035">
            <w:pPr>
              <w:jc w:val="center"/>
              <w:rPr>
                <w:bCs/>
                <w:szCs w:val="21"/>
              </w:rPr>
            </w:pPr>
            <w:r>
              <w:rPr>
                <w:rFonts w:hint="eastAsia"/>
                <w:bCs/>
                <w:szCs w:val="21"/>
              </w:rPr>
              <w:t>序号</w:t>
            </w:r>
          </w:p>
        </w:tc>
        <w:tc>
          <w:tcPr>
            <w:tcW w:w="1469" w:type="pct"/>
            <w:vAlign w:val="center"/>
          </w:tcPr>
          <w:p w14:paraId="570C0342">
            <w:pPr>
              <w:jc w:val="center"/>
              <w:rPr>
                <w:bCs/>
                <w:szCs w:val="21"/>
              </w:rPr>
            </w:pPr>
            <w:r>
              <w:rPr>
                <w:rFonts w:hint="eastAsia"/>
                <w:bCs/>
                <w:szCs w:val="21"/>
              </w:rPr>
              <w:t>货物名称（标的名称）</w:t>
            </w:r>
          </w:p>
        </w:tc>
        <w:tc>
          <w:tcPr>
            <w:tcW w:w="373" w:type="pct"/>
            <w:vAlign w:val="center"/>
          </w:tcPr>
          <w:p w14:paraId="0B729EBB">
            <w:pPr>
              <w:jc w:val="center"/>
              <w:rPr>
                <w:bCs/>
                <w:szCs w:val="21"/>
              </w:rPr>
            </w:pPr>
            <w:r>
              <w:rPr>
                <w:rFonts w:hint="eastAsia"/>
                <w:bCs/>
                <w:szCs w:val="21"/>
              </w:rPr>
              <w:t>数量</w:t>
            </w:r>
          </w:p>
        </w:tc>
        <w:tc>
          <w:tcPr>
            <w:tcW w:w="452" w:type="pct"/>
            <w:vAlign w:val="center"/>
          </w:tcPr>
          <w:p w14:paraId="362252F4">
            <w:pPr>
              <w:jc w:val="center"/>
              <w:rPr>
                <w:bCs/>
                <w:szCs w:val="21"/>
              </w:rPr>
            </w:pPr>
            <w:r>
              <w:rPr>
                <w:rFonts w:hint="eastAsia"/>
                <w:bCs/>
                <w:szCs w:val="21"/>
              </w:rPr>
              <w:t>单位</w:t>
            </w:r>
          </w:p>
        </w:tc>
        <w:tc>
          <w:tcPr>
            <w:tcW w:w="763" w:type="pct"/>
            <w:vAlign w:val="center"/>
          </w:tcPr>
          <w:p w14:paraId="332C13A2">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3340E352">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72B6CC2A">
            <w:pPr>
              <w:jc w:val="center"/>
              <w:rPr>
                <w:rFonts w:hint="default"/>
                <w:b/>
                <w:bCs/>
                <w:color w:val="FF0000"/>
                <w:szCs w:val="21"/>
                <w:lang w:val="en-US" w:eastAsia="zh-CN"/>
              </w:rPr>
            </w:pPr>
            <w:r>
              <w:rPr>
                <w:rFonts w:hint="eastAsia"/>
                <w:b/>
                <w:bCs/>
                <w:color w:val="FF0000"/>
                <w:szCs w:val="21"/>
                <w:lang w:val="en-US" w:eastAsia="zh-CN"/>
              </w:rPr>
              <w:t>标的所属行业</w:t>
            </w:r>
          </w:p>
        </w:tc>
      </w:tr>
      <w:tr w14:paraId="461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B2BD7C4">
            <w:pPr>
              <w:jc w:val="center"/>
              <w:rPr>
                <w:bCs/>
                <w:szCs w:val="21"/>
              </w:rPr>
            </w:pPr>
            <w:r>
              <w:rPr>
                <w:rFonts w:hint="eastAsia"/>
                <w:bCs/>
                <w:szCs w:val="21"/>
              </w:rPr>
              <w:t>1</w:t>
            </w:r>
          </w:p>
        </w:tc>
        <w:tc>
          <w:tcPr>
            <w:tcW w:w="1469" w:type="pct"/>
            <w:vAlign w:val="center"/>
          </w:tcPr>
          <w:p w14:paraId="0084CD6F">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原木桌</w:t>
            </w:r>
          </w:p>
        </w:tc>
        <w:tc>
          <w:tcPr>
            <w:tcW w:w="373" w:type="pct"/>
            <w:vAlign w:val="center"/>
          </w:tcPr>
          <w:p w14:paraId="22CB14EC">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12</w:t>
            </w:r>
          </w:p>
        </w:tc>
        <w:tc>
          <w:tcPr>
            <w:tcW w:w="452" w:type="pct"/>
            <w:vAlign w:val="center"/>
          </w:tcPr>
          <w:p w14:paraId="7A3CFB45">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22F47440">
            <w:pPr>
              <w:jc w:val="center"/>
              <w:rPr>
                <w:b/>
                <w:bCs/>
                <w:color w:val="FF0000"/>
                <w:szCs w:val="21"/>
              </w:rPr>
            </w:pPr>
            <w:r>
              <w:rPr>
                <w:rFonts w:hint="eastAsia"/>
                <w:b/>
                <w:bCs/>
                <w:szCs w:val="21"/>
              </w:rPr>
              <w:t>拒绝进口</w:t>
            </w:r>
          </w:p>
        </w:tc>
        <w:tc>
          <w:tcPr>
            <w:tcW w:w="848" w:type="pct"/>
            <w:vAlign w:val="center"/>
          </w:tcPr>
          <w:p w14:paraId="5F2F3CAA">
            <w:pPr>
              <w:jc w:val="center"/>
              <w:rPr>
                <w:rFonts w:hint="eastAsia" w:eastAsia="宋体"/>
                <w:b/>
                <w:bCs/>
                <w:color w:val="FF0000"/>
                <w:szCs w:val="21"/>
                <w:lang w:val="en-US" w:eastAsia="zh-CN"/>
              </w:rPr>
            </w:pPr>
            <w:r>
              <w:rPr>
                <w:rFonts w:hint="eastAsia"/>
                <w:b/>
                <w:bCs/>
                <w:color w:val="FF0000"/>
                <w:szCs w:val="21"/>
                <w:lang w:val="en-US" w:eastAsia="zh-CN"/>
              </w:rPr>
              <w:t>否</w:t>
            </w:r>
          </w:p>
        </w:tc>
        <w:tc>
          <w:tcPr>
            <w:tcW w:w="619" w:type="pct"/>
            <w:vAlign w:val="center"/>
          </w:tcPr>
          <w:p w14:paraId="32983E8C">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358A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E8F271D">
            <w:pPr>
              <w:jc w:val="center"/>
              <w:rPr>
                <w:bCs/>
                <w:szCs w:val="21"/>
              </w:rPr>
            </w:pPr>
            <w:r>
              <w:rPr>
                <w:rFonts w:hint="eastAsia"/>
                <w:bCs/>
                <w:szCs w:val="21"/>
              </w:rPr>
              <w:t>2</w:t>
            </w:r>
          </w:p>
        </w:tc>
        <w:tc>
          <w:tcPr>
            <w:tcW w:w="1469" w:type="pct"/>
            <w:vAlign w:val="center"/>
          </w:tcPr>
          <w:p w14:paraId="7B26DFA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幼儿桌</w:t>
            </w:r>
          </w:p>
        </w:tc>
        <w:tc>
          <w:tcPr>
            <w:tcW w:w="373" w:type="pct"/>
            <w:vAlign w:val="center"/>
          </w:tcPr>
          <w:p w14:paraId="4CBD8E97">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126888B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21E86677">
            <w:pPr>
              <w:jc w:val="center"/>
              <w:rPr>
                <w:b/>
                <w:bCs/>
                <w:color w:val="FF0000"/>
                <w:szCs w:val="21"/>
              </w:rPr>
            </w:pPr>
            <w:r>
              <w:rPr>
                <w:rFonts w:hint="eastAsia"/>
                <w:b/>
                <w:bCs/>
                <w:szCs w:val="21"/>
              </w:rPr>
              <w:t>拒绝进口</w:t>
            </w:r>
          </w:p>
        </w:tc>
        <w:tc>
          <w:tcPr>
            <w:tcW w:w="848" w:type="pct"/>
            <w:vAlign w:val="center"/>
          </w:tcPr>
          <w:p w14:paraId="096B0346">
            <w:pPr>
              <w:jc w:val="center"/>
              <w:rPr>
                <w:rFonts w:hint="eastAsia"/>
                <w:b/>
                <w:bCs/>
                <w:color w:val="FF0000"/>
                <w:szCs w:val="21"/>
              </w:rPr>
            </w:pPr>
            <w:r>
              <w:rPr>
                <w:rFonts w:hint="eastAsia"/>
                <w:b/>
                <w:bCs/>
                <w:color w:val="FF0000"/>
                <w:szCs w:val="21"/>
                <w:lang w:val="en-US" w:eastAsia="zh-CN"/>
              </w:rPr>
              <w:t>否</w:t>
            </w:r>
          </w:p>
        </w:tc>
        <w:tc>
          <w:tcPr>
            <w:tcW w:w="619" w:type="pct"/>
            <w:vAlign w:val="center"/>
          </w:tcPr>
          <w:p w14:paraId="6AF96D6F">
            <w:pPr>
              <w:jc w:val="center"/>
              <w:rPr>
                <w:rFonts w:hint="eastAsia"/>
                <w:b/>
                <w:bCs/>
                <w:color w:val="FF0000"/>
                <w:szCs w:val="21"/>
              </w:rPr>
            </w:pPr>
            <w:r>
              <w:rPr>
                <w:rFonts w:hint="eastAsia"/>
                <w:b/>
                <w:bCs/>
                <w:color w:val="FF0000"/>
                <w:szCs w:val="21"/>
                <w:lang w:val="en-US" w:eastAsia="zh-CN"/>
              </w:rPr>
              <w:t>工业</w:t>
            </w:r>
          </w:p>
        </w:tc>
      </w:tr>
      <w:tr w14:paraId="72C2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2007806C">
            <w:pPr>
              <w:jc w:val="center"/>
              <w:rPr>
                <w:bCs/>
                <w:szCs w:val="21"/>
              </w:rPr>
            </w:pPr>
            <w:r>
              <w:rPr>
                <w:rFonts w:hint="eastAsia"/>
                <w:bCs/>
                <w:szCs w:val="21"/>
              </w:rPr>
              <w:t>3</w:t>
            </w:r>
          </w:p>
        </w:tc>
        <w:tc>
          <w:tcPr>
            <w:tcW w:w="1469" w:type="pct"/>
            <w:vAlign w:val="center"/>
          </w:tcPr>
          <w:p w14:paraId="2382B637">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原木梯形桌</w:t>
            </w:r>
          </w:p>
        </w:tc>
        <w:tc>
          <w:tcPr>
            <w:tcW w:w="373" w:type="pct"/>
            <w:vAlign w:val="center"/>
          </w:tcPr>
          <w:p w14:paraId="5E3BCAC5">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0230CB7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6C7BE8CA">
            <w:pPr>
              <w:jc w:val="center"/>
              <w:rPr>
                <w:b/>
                <w:bCs/>
                <w:szCs w:val="21"/>
              </w:rPr>
            </w:pPr>
            <w:r>
              <w:rPr>
                <w:rFonts w:hint="eastAsia"/>
                <w:b/>
                <w:bCs/>
                <w:szCs w:val="21"/>
              </w:rPr>
              <w:t>拒绝进口</w:t>
            </w:r>
          </w:p>
        </w:tc>
        <w:tc>
          <w:tcPr>
            <w:tcW w:w="848" w:type="pct"/>
            <w:vAlign w:val="center"/>
          </w:tcPr>
          <w:p w14:paraId="76075578">
            <w:pPr>
              <w:jc w:val="center"/>
              <w:rPr>
                <w:rFonts w:hint="eastAsia"/>
                <w:b/>
                <w:bCs/>
                <w:szCs w:val="21"/>
              </w:rPr>
            </w:pPr>
            <w:r>
              <w:rPr>
                <w:rFonts w:hint="eastAsia"/>
                <w:b/>
                <w:bCs/>
                <w:color w:val="FF0000"/>
                <w:szCs w:val="21"/>
                <w:lang w:val="en-US" w:eastAsia="zh-CN"/>
              </w:rPr>
              <w:t>否</w:t>
            </w:r>
          </w:p>
        </w:tc>
        <w:tc>
          <w:tcPr>
            <w:tcW w:w="619" w:type="pct"/>
            <w:vAlign w:val="center"/>
          </w:tcPr>
          <w:p w14:paraId="5FEE086C">
            <w:pPr>
              <w:jc w:val="center"/>
              <w:rPr>
                <w:rFonts w:hint="eastAsia"/>
                <w:b/>
                <w:bCs/>
                <w:szCs w:val="21"/>
              </w:rPr>
            </w:pPr>
            <w:r>
              <w:rPr>
                <w:rFonts w:hint="eastAsia"/>
                <w:b/>
                <w:bCs/>
                <w:color w:val="FF0000"/>
                <w:szCs w:val="21"/>
                <w:lang w:val="en-US" w:eastAsia="zh-CN"/>
              </w:rPr>
              <w:t>工业</w:t>
            </w:r>
          </w:p>
        </w:tc>
      </w:tr>
      <w:tr w14:paraId="30E5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13E7064">
            <w:pPr>
              <w:jc w:val="center"/>
              <w:rPr>
                <w:rFonts w:hint="eastAsia"/>
                <w:bCs/>
                <w:szCs w:val="21"/>
              </w:rPr>
            </w:pPr>
            <w:r>
              <w:rPr>
                <w:rFonts w:hint="eastAsia"/>
                <w:bCs/>
                <w:szCs w:val="21"/>
              </w:rPr>
              <w:t>4</w:t>
            </w:r>
          </w:p>
        </w:tc>
        <w:tc>
          <w:tcPr>
            <w:tcW w:w="1469" w:type="pct"/>
            <w:vAlign w:val="center"/>
          </w:tcPr>
          <w:p w14:paraId="35EDEADD">
            <w:pPr>
              <w:keepNext w:val="0"/>
              <w:keepLines w:val="0"/>
              <w:widowControl/>
              <w:suppressLineNumbers w:val="0"/>
              <w:jc w:val="center"/>
              <w:textAlignment w:val="center"/>
              <w:rPr>
                <w:rFonts w:hint="eastAsia"/>
                <w:bCs/>
                <w:szCs w:val="21"/>
              </w:rPr>
            </w:pPr>
            <w:r>
              <w:rPr>
                <w:rFonts w:hint="eastAsia" w:ascii="仿宋" w:hAnsi="仿宋" w:eastAsia="仿宋" w:cs="仿宋"/>
                <w:b/>
                <w:bCs/>
                <w:i w:val="0"/>
                <w:iCs w:val="0"/>
                <w:color w:val="000000"/>
                <w:kern w:val="0"/>
                <w:sz w:val="22"/>
                <w:szCs w:val="22"/>
                <w:u w:val="none"/>
                <w:lang w:val="en-US" w:eastAsia="zh-CN" w:bidi="ar"/>
              </w:rPr>
              <w:t>原木椅</w:t>
            </w:r>
          </w:p>
        </w:tc>
        <w:tc>
          <w:tcPr>
            <w:tcW w:w="373" w:type="pct"/>
            <w:vAlign w:val="center"/>
          </w:tcPr>
          <w:p w14:paraId="631D909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76</w:t>
            </w:r>
          </w:p>
        </w:tc>
        <w:tc>
          <w:tcPr>
            <w:tcW w:w="452" w:type="pct"/>
            <w:vAlign w:val="center"/>
          </w:tcPr>
          <w:p w14:paraId="5ECFBC9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4AC4DE21">
            <w:pPr>
              <w:jc w:val="center"/>
              <w:rPr>
                <w:rFonts w:hint="eastAsia"/>
                <w:b/>
                <w:bCs/>
                <w:szCs w:val="21"/>
              </w:rPr>
            </w:pPr>
            <w:r>
              <w:rPr>
                <w:rFonts w:hint="eastAsia"/>
                <w:b/>
                <w:bCs/>
                <w:szCs w:val="21"/>
              </w:rPr>
              <w:t>拒绝进口</w:t>
            </w:r>
          </w:p>
        </w:tc>
        <w:tc>
          <w:tcPr>
            <w:tcW w:w="848" w:type="pct"/>
            <w:vAlign w:val="center"/>
          </w:tcPr>
          <w:p w14:paraId="1993329C">
            <w:pPr>
              <w:jc w:val="center"/>
              <w:rPr>
                <w:rFonts w:hint="eastAsia"/>
                <w:b/>
                <w:bCs/>
                <w:szCs w:val="21"/>
              </w:rPr>
            </w:pPr>
            <w:r>
              <w:rPr>
                <w:rFonts w:hint="eastAsia"/>
                <w:b/>
                <w:bCs/>
                <w:color w:val="FF0000"/>
                <w:szCs w:val="21"/>
                <w:lang w:val="en-US" w:eastAsia="zh-CN"/>
              </w:rPr>
              <w:t>否</w:t>
            </w:r>
          </w:p>
        </w:tc>
        <w:tc>
          <w:tcPr>
            <w:tcW w:w="619" w:type="pct"/>
            <w:vAlign w:val="center"/>
          </w:tcPr>
          <w:p w14:paraId="5ACB6174">
            <w:pPr>
              <w:jc w:val="center"/>
              <w:rPr>
                <w:rFonts w:hint="eastAsia"/>
                <w:b/>
                <w:bCs/>
                <w:szCs w:val="21"/>
              </w:rPr>
            </w:pPr>
            <w:r>
              <w:rPr>
                <w:rFonts w:hint="eastAsia"/>
                <w:b/>
                <w:bCs/>
                <w:color w:val="FF0000"/>
                <w:szCs w:val="21"/>
                <w:lang w:val="en-US" w:eastAsia="zh-CN"/>
              </w:rPr>
              <w:t>工业</w:t>
            </w:r>
          </w:p>
        </w:tc>
      </w:tr>
      <w:tr w14:paraId="25A3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FFC74E0">
            <w:pPr>
              <w:jc w:val="center"/>
              <w:rPr>
                <w:rFonts w:hint="eastAsia"/>
                <w:bCs/>
                <w:szCs w:val="21"/>
              </w:rPr>
            </w:pPr>
            <w:r>
              <w:rPr>
                <w:rFonts w:hint="eastAsia"/>
                <w:bCs/>
                <w:szCs w:val="21"/>
              </w:rPr>
              <w:t>5</w:t>
            </w:r>
          </w:p>
        </w:tc>
        <w:tc>
          <w:tcPr>
            <w:tcW w:w="1469" w:type="pct"/>
            <w:vAlign w:val="center"/>
          </w:tcPr>
          <w:p w14:paraId="39665DD8">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书架</w:t>
            </w:r>
          </w:p>
        </w:tc>
        <w:tc>
          <w:tcPr>
            <w:tcW w:w="373" w:type="pct"/>
            <w:vAlign w:val="center"/>
          </w:tcPr>
          <w:p w14:paraId="2A291E5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136E0574">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套</w:t>
            </w:r>
          </w:p>
        </w:tc>
        <w:tc>
          <w:tcPr>
            <w:tcW w:w="763" w:type="pct"/>
            <w:vAlign w:val="center"/>
          </w:tcPr>
          <w:p w14:paraId="0102B83A">
            <w:pPr>
              <w:jc w:val="center"/>
              <w:rPr>
                <w:rFonts w:hint="eastAsia"/>
                <w:b/>
                <w:bCs/>
                <w:szCs w:val="21"/>
              </w:rPr>
            </w:pPr>
            <w:r>
              <w:rPr>
                <w:rFonts w:hint="eastAsia"/>
                <w:b/>
                <w:bCs/>
                <w:szCs w:val="21"/>
              </w:rPr>
              <w:t>拒绝进口</w:t>
            </w:r>
          </w:p>
        </w:tc>
        <w:tc>
          <w:tcPr>
            <w:tcW w:w="848" w:type="pct"/>
            <w:vAlign w:val="center"/>
          </w:tcPr>
          <w:p w14:paraId="76C4FBB9">
            <w:pPr>
              <w:jc w:val="center"/>
              <w:rPr>
                <w:rFonts w:hint="eastAsia"/>
                <w:b/>
                <w:bCs/>
                <w:szCs w:val="21"/>
              </w:rPr>
            </w:pPr>
            <w:r>
              <w:rPr>
                <w:rFonts w:hint="eastAsia"/>
                <w:b/>
                <w:bCs/>
                <w:color w:val="FF0000"/>
                <w:szCs w:val="21"/>
                <w:lang w:val="en-US" w:eastAsia="zh-CN"/>
              </w:rPr>
              <w:t>否</w:t>
            </w:r>
          </w:p>
        </w:tc>
        <w:tc>
          <w:tcPr>
            <w:tcW w:w="619" w:type="pct"/>
            <w:vAlign w:val="center"/>
          </w:tcPr>
          <w:p w14:paraId="591FC542">
            <w:pPr>
              <w:jc w:val="center"/>
              <w:rPr>
                <w:rFonts w:hint="eastAsia"/>
                <w:b/>
                <w:bCs/>
                <w:szCs w:val="21"/>
              </w:rPr>
            </w:pPr>
            <w:r>
              <w:rPr>
                <w:rFonts w:hint="eastAsia"/>
                <w:b/>
                <w:bCs/>
                <w:color w:val="FF0000"/>
                <w:szCs w:val="21"/>
                <w:lang w:val="en-US" w:eastAsia="zh-CN"/>
              </w:rPr>
              <w:t>工业</w:t>
            </w:r>
          </w:p>
        </w:tc>
      </w:tr>
      <w:tr w14:paraId="76B0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BE0B11C">
            <w:pPr>
              <w:jc w:val="center"/>
              <w:rPr>
                <w:rFonts w:hint="eastAsia"/>
                <w:bCs/>
                <w:szCs w:val="21"/>
              </w:rPr>
            </w:pPr>
            <w:r>
              <w:rPr>
                <w:rFonts w:hint="eastAsia"/>
                <w:bCs/>
                <w:szCs w:val="21"/>
              </w:rPr>
              <w:t>6</w:t>
            </w:r>
          </w:p>
        </w:tc>
        <w:tc>
          <w:tcPr>
            <w:tcW w:w="1469" w:type="pct"/>
            <w:vAlign w:val="center"/>
          </w:tcPr>
          <w:p w14:paraId="42CBD135">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双人小沙发</w:t>
            </w:r>
          </w:p>
        </w:tc>
        <w:tc>
          <w:tcPr>
            <w:tcW w:w="373" w:type="pct"/>
            <w:vAlign w:val="center"/>
          </w:tcPr>
          <w:p w14:paraId="72A92C0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5C1E0389">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78D16754">
            <w:pPr>
              <w:jc w:val="center"/>
              <w:rPr>
                <w:rFonts w:hint="eastAsia"/>
                <w:b/>
                <w:bCs/>
                <w:szCs w:val="21"/>
              </w:rPr>
            </w:pPr>
            <w:r>
              <w:rPr>
                <w:rFonts w:hint="eastAsia"/>
                <w:b/>
                <w:bCs/>
                <w:szCs w:val="21"/>
              </w:rPr>
              <w:t>拒绝进口</w:t>
            </w:r>
          </w:p>
        </w:tc>
        <w:tc>
          <w:tcPr>
            <w:tcW w:w="848" w:type="pct"/>
            <w:vAlign w:val="center"/>
          </w:tcPr>
          <w:p w14:paraId="435F4192">
            <w:pPr>
              <w:jc w:val="center"/>
              <w:rPr>
                <w:rFonts w:hint="eastAsia"/>
                <w:b/>
                <w:bCs/>
                <w:szCs w:val="21"/>
              </w:rPr>
            </w:pPr>
            <w:r>
              <w:rPr>
                <w:rFonts w:hint="eastAsia"/>
                <w:b/>
                <w:bCs/>
                <w:color w:val="FF0000"/>
                <w:szCs w:val="21"/>
                <w:lang w:val="en-US" w:eastAsia="zh-CN"/>
              </w:rPr>
              <w:t>否</w:t>
            </w:r>
          </w:p>
        </w:tc>
        <w:tc>
          <w:tcPr>
            <w:tcW w:w="619" w:type="pct"/>
            <w:vAlign w:val="center"/>
          </w:tcPr>
          <w:p w14:paraId="7960410D">
            <w:pPr>
              <w:jc w:val="center"/>
              <w:rPr>
                <w:rFonts w:hint="eastAsia"/>
                <w:b/>
                <w:bCs/>
                <w:szCs w:val="21"/>
              </w:rPr>
            </w:pPr>
            <w:r>
              <w:rPr>
                <w:rFonts w:hint="eastAsia"/>
                <w:b/>
                <w:bCs/>
                <w:color w:val="FF0000"/>
                <w:szCs w:val="21"/>
                <w:lang w:val="en-US" w:eastAsia="zh-CN"/>
              </w:rPr>
              <w:t>工业</w:t>
            </w:r>
          </w:p>
        </w:tc>
      </w:tr>
      <w:tr w14:paraId="4689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C582E72">
            <w:pPr>
              <w:jc w:val="center"/>
              <w:rPr>
                <w:rFonts w:hint="eastAsia"/>
                <w:bCs/>
                <w:szCs w:val="21"/>
              </w:rPr>
            </w:pPr>
            <w:r>
              <w:rPr>
                <w:rFonts w:hint="eastAsia"/>
                <w:bCs/>
                <w:szCs w:val="21"/>
              </w:rPr>
              <w:t>7</w:t>
            </w:r>
          </w:p>
        </w:tc>
        <w:tc>
          <w:tcPr>
            <w:tcW w:w="1469" w:type="pct"/>
            <w:vAlign w:val="center"/>
          </w:tcPr>
          <w:p w14:paraId="7851A37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原木矮柜</w:t>
            </w:r>
          </w:p>
        </w:tc>
        <w:tc>
          <w:tcPr>
            <w:tcW w:w="373" w:type="pct"/>
            <w:vAlign w:val="center"/>
          </w:tcPr>
          <w:p w14:paraId="4804AC0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8</w:t>
            </w:r>
          </w:p>
        </w:tc>
        <w:tc>
          <w:tcPr>
            <w:tcW w:w="452" w:type="pct"/>
            <w:vAlign w:val="center"/>
          </w:tcPr>
          <w:p w14:paraId="30400A2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FB34EB3">
            <w:pPr>
              <w:jc w:val="center"/>
              <w:rPr>
                <w:rFonts w:hint="eastAsia"/>
                <w:b/>
                <w:bCs/>
                <w:szCs w:val="21"/>
              </w:rPr>
            </w:pPr>
            <w:r>
              <w:rPr>
                <w:rFonts w:hint="eastAsia"/>
                <w:b/>
                <w:bCs/>
                <w:szCs w:val="21"/>
              </w:rPr>
              <w:t>拒绝进口</w:t>
            </w:r>
          </w:p>
        </w:tc>
        <w:tc>
          <w:tcPr>
            <w:tcW w:w="848" w:type="pct"/>
            <w:vAlign w:val="center"/>
          </w:tcPr>
          <w:p w14:paraId="61E0E40F">
            <w:pPr>
              <w:jc w:val="center"/>
              <w:rPr>
                <w:rFonts w:hint="eastAsia"/>
                <w:b/>
                <w:bCs/>
                <w:szCs w:val="21"/>
              </w:rPr>
            </w:pPr>
            <w:r>
              <w:rPr>
                <w:rFonts w:hint="eastAsia"/>
                <w:b/>
                <w:bCs/>
                <w:color w:val="FF0000"/>
                <w:szCs w:val="21"/>
                <w:lang w:val="en-US" w:eastAsia="zh-CN"/>
              </w:rPr>
              <w:t>否</w:t>
            </w:r>
          </w:p>
        </w:tc>
        <w:tc>
          <w:tcPr>
            <w:tcW w:w="619" w:type="pct"/>
            <w:vAlign w:val="center"/>
          </w:tcPr>
          <w:p w14:paraId="0EECA1BE">
            <w:pPr>
              <w:jc w:val="center"/>
              <w:rPr>
                <w:rFonts w:hint="eastAsia"/>
                <w:b/>
                <w:bCs/>
                <w:szCs w:val="21"/>
              </w:rPr>
            </w:pPr>
            <w:r>
              <w:rPr>
                <w:rFonts w:hint="eastAsia"/>
                <w:b/>
                <w:bCs/>
                <w:color w:val="FF0000"/>
                <w:szCs w:val="21"/>
                <w:lang w:val="en-US" w:eastAsia="zh-CN"/>
              </w:rPr>
              <w:t>工业</w:t>
            </w:r>
          </w:p>
        </w:tc>
      </w:tr>
      <w:tr w14:paraId="1D0B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218A8AF">
            <w:pPr>
              <w:jc w:val="center"/>
              <w:rPr>
                <w:rFonts w:hint="eastAsia"/>
                <w:bCs/>
                <w:szCs w:val="21"/>
              </w:rPr>
            </w:pPr>
            <w:r>
              <w:rPr>
                <w:rFonts w:hint="eastAsia"/>
                <w:bCs/>
                <w:szCs w:val="21"/>
              </w:rPr>
              <w:t>8</w:t>
            </w:r>
          </w:p>
        </w:tc>
        <w:tc>
          <w:tcPr>
            <w:tcW w:w="1469" w:type="pct"/>
            <w:vAlign w:val="center"/>
          </w:tcPr>
          <w:p w14:paraId="028BC50F">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原木矮柜</w:t>
            </w:r>
          </w:p>
        </w:tc>
        <w:tc>
          <w:tcPr>
            <w:tcW w:w="373" w:type="pct"/>
            <w:vAlign w:val="center"/>
          </w:tcPr>
          <w:p w14:paraId="0B9D1B30">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2066D3C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C5C6A67">
            <w:pPr>
              <w:jc w:val="center"/>
              <w:rPr>
                <w:rFonts w:hint="eastAsia"/>
                <w:b/>
                <w:bCs/>
                <w:szCs w:val="21"/>
              </w:rPr>
            </w:pPr>
            <w:r>
              <w:rPr>
                <w:rFonts w:hint="eastAsia"/>
                <w:b/>
                <w:bCs/>
                <w:szCs w:val="21"/>
              </w:rPr>
              <w:t>拒绝进口</w:t>
            </w:r>
          </w:p>
        </w:tc>
        <w:tc>
          <w:tcPr>
            <w:tcW w:w="848" w:type="pct"/>
            <w:vAlign w:val="center"/>
          </w:tcPr>
          <w:p w14:paraId="07653766">
            <w:pPr>
              <w:jc w:val="center"/>
              <w:rPr>
                <w:rFonts w:hint="eastAsia"/>
                <w:b/>
                <w:bCs/>
                <w:szCs w:val="21"/>
              </w:rPr>
            </w:pPr>
            <w:r>
              <w:rPr>
                <w:rFonts w:hint="eastAsia"/>
                <w:b/>
                <w:bCs/>
                <w:color w:val="FF0000"/>
                <w:szCs w:val="21"/>
                <w:lang w:val="en-US" w:eastAsia="zh-CN"/>
              </w:rPr>
              <w:t>否</w:t>
            </w:r>
          </w:p>
        </w:tc>
        <w:tc>
          <w:tcPr>
            <w:tcW w:w="619" w:type="pct"/>
            <w:vAlign w:val="center"/>
          </w:tcPr>
          <w:p w14:paraId="0C014A8F">
            <w:pPr>
              <w:jc w:val="center"/>
              <w:rPr>
                <w:rFonts w:hint="eastAsia"/>
                <w:b/>
                <w:bCs/>
                <w:szCs w:val="21"/>
              </w:rPr>
            </w:pPr>
            <w:r>
              <w:rPr>
                <w:rFonts w:hint="eastAsia"/>
                <w:b/>
                <w:bCs/>
                <w:color w:val="FF0000"/>
                <w:szCs w:val="21"/>
                <w:lang w:val="en-US" w:eastAsia="zh-CN"/>
              </w:rPr>
              <w:t>工业</w:t>
            </w:r>
          </w:p>
        </w:tc>
      </w:tr>
      <w:tr w14:paraId="08DC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23B7B68A">
            <w:pPr>
              <w:jc w:val="center"/>
              <w:rPr>
                <w:rFonts w:hint="eastAsia"/>
                <w:bCs/>
                <w:szCs w:val="21"/>
              </w:rPr>
            </w:pPr>
            <w:r>
              <w:rPr>
                <w:rFonts w:hint="eastAsia"/>
                <w:bCs/>
                <w:szCs w:val="21"/>
              </w:rPr>
              <w:t>9</w:t>
            </w:r>
          </w:p>
        </w:tc>
        <w:tc>
          <w:tcPr>
            <w:tcW w:w="1469" w:type="pct"/>
            <w:vAlign w:val="center"/>
          </w:tcPr>
          <w:p w14:paraId="640E38F5">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原木高柜</w:t>
            </w:r>
          </w:p>
        </w:tc>
        <w:tc>
          <w:tcPr>
            <w:tcW w:w="373" w:type="pct"/>
            <w:vAlign w:val="center"/>
          </w:tcPr>
          <w:p w14:paraId="55655EED">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0B4FB7E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4512CD18">
            <w:pPr>
              <w:jc w:val="center"/>
              <w:rPr>
                <w:rFonts w:hint="eastAsia"/>
                <w:b/>
                <w:bCs/>
                <w:szCs w:val="21"/>
              </w:rPr>
            </w:pPr>
            <w:r>
              <w:rPr>
                <w:rFonts w:hint="eastAsia"/>
                <w:b/>
                <w:bCs/>
                <w:szCs w:val="21"/>
              </w:rPr>
              <w:t>拒绝进口</w:t>
            </w:r>
          </w:p>
        </w:tc>
        <w:tc>
          <w:tcPr>
            <w:tcW w:w="848" w:type="pct"/>
            <w:vAlign w:val="center"/>
          </w:tcPr>
          <w:p w14:paraId="696CBC62">
            <w:pPr>
              <w:jc w:val="center"/>
              <w:rPr>
                <w:rFonts w:hint="eastAsia"/>
                <w:b/>
                <w:bCs/>
                <w:szCs w:val="21"/>
              </w:rPr>
            </w:pPr>
            <w:r>
              <w:rPr>
                <w:rFonts w:hint="eastAsia"/>
                <w:b/>
                <w:bCs/>
                <w:color w:val="FF0000"/>
                <w:szCs w:val="21"/>
                <w:lang w:val="en-US" w:eastAsia="zh-CN"/>
              </w:rPr>
              <w:t>否</w:t>
            </w:r>
          </w:p>
        </w:tc>
        <w:tc>
          <w:tcPr>
            <w:tcW w:w="619" w:type="pct"/>
            <w:vAlign w:val="center"/>
          </w:tcPr>
          <w:p w14:paraId="7434C96D">
            <w:pPr>
              <w:jc w:val="center"/>
              <w:rPr>
                <w:rFonts w:hint="eastAsia"/>
                <w:b/>
                <w:bCs/>
                <w:szCs w:val="21"/>
              </w:rPr>
            </w:pPr>
            <w:r>
              <w:rPr>
                <w:rFonts w:hint="eastAsia"/>
                <w:b/>
                <w:bCs/>
                <w:color w:val="FF0000"/>
                <w:szCs w:val="21"/>
                <w:lang w:val="en-US" w:eastAsia="zh-CN"/>
              </w:rPr>
              <w:t>工业</w:t>
            </w:r>
          </w:p>
        </w:tc>
      </w:tr>
      <w:tr w14:paraId="0C34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13D39D8">
            <w:pPr>
              <w:jc w:val="center"/>
              <w:rPr>
                <w:rFonts w:hint="eastAsia"/>
                <w:bCs/>
                <w:szCs w:val="21"/>
              </w:rPr>
            </w:pPr>
            <w:r>
              <w:rPr>
                <w:rFonts w:hint="eastAsia"/>
                <w:bCs/>
                <w:szCs w:val="21"/>
              </w:rPr>
              <w:t>10</w:t>
            </w:r>
          </w:p>
        </w:tc>
        <w:tc>
          <w:tcPr>
            <w:tcW w:w="1469" w:type="pct"/>
            <w:vAlign w:val="center"/>
          </w:tcPr>
          <w:p w14:paraId="25C2B31A">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原木组合柜</w:t>
            </w:r>
          </w:p>
        </w:tc>
        <w:tc>
          <w:tcPr>
            <w:tcW w:w="373" w:type="pct"/>
            <w:vAlign w:val="center"/>
          </w:tcPr>
          <w:p w14:paraId="429ABB5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7C63EED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621716DF">
            <w:pPr>
              <w:jc w:val="center"/>
              <w:rPr>
                <w:rFonts w:hint="eastAsia"/>
                <w:b/>
                <w:bCs/>
                <w:szCs w:val="21"/>
              </w:rPr>
            </w:pPr>
            <w:r>
              <w:rPr>
                <w:rFonts w:hint="eastAsia"/>
                <w:b/>
                <w:bCs/>
                <w:szCs w:val="21"/>
              </w:rPr>
              <w:t>拒绝进口</w:t>
            </w:r>
          </w:p>
        </w:tc>
        <w:tc>
          <w:tcPr>
            <w:tcW w:w="848" w:type="pct"/>
            <w:vAlign w:val="center"/>
          </w:tcPr>
          <w:p w14:paraId="08E871F3">
            <w:pPr>
              <w:jc w:val="center"/>
              <w:rPr>
                <w:rFonts w:hint="eastAsia"/>
                <w:b/>
                <w:bCs/>
                <w:szCs w:val="21"/>
              </w:rPr>
            </w:pPr>
            <w:r>
              <w:rPr>
                <w:rFonts w:hint="eastAsia"/>
                <w:b/>
                <w:bCs/>
                <w:color w:val="FF0000"/>
                <w:szCs w:val="21"/>
                <w:lang w:val="en-US" w:eastAsia="zh-CN"/>
              </w:rPr>
              <w:t>否</w:t>
            </w:r>
          </w:p>
        </w:tc>
        <w:tc>
          <w:tcPr>
            <w:tcW w:w="619" w:type="pct"/>
            <w:vAlign w:val="center"/>
          </w:tcPr>
          <w:p w14:paraId="693C8F21">
            <w:pPr>
              <w:jc w:val="center"/>
              <w:rPr>
                <w:rFonts w:hint="eastAsia"/>
                <w:b/>
                <w:bCs/>
                <w:szCs w:val="21"/>
              </w:rPr>
            </w:pPr>
            <w:r>
              <w:rPr>
                <w:rFonts w:hint="eastAsia"/>
                <w:b/>
                <w:bCs/>
                <w:color w:val="FF0000"/>
                <w:szCs w:val="21"/>
                <w:lang w:val="en-US" w:eastAsia="zh-CN"/>
              </w:rPr>
              <w:t>工业</w:t>
            </w:r>
          </w:p>
        </w:tc>
      </w:tr>
      <w:tr w14:paraId="456E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9DBE0AC">
            <w:pPr>
              <w:jc w:val="center"/>
              <w:rPr>
                <w:rFonts w:hint="eastAsia"/>
                <w:bCs/>
                <w:szCs w:val="21"/>
              </w:rPr>
            </w:pPr>
            <w:r>
              <w:rPr>
                <w:rFonts w:hint="eastAsia"/>
                <w:bCs/>
                <w:szCs w:val="21"/>
                <w:lang w:val="en-US" w:eastAsia="zh-CN"/>
              </w:rPr>
              <w:t>11</w:t>
            </w:r>
          </w:p>
        </w:tc>
        <w:tc>
          <w:tcPr>
            <w:tcW w:w="1469" w:type="pct"/>
            <w:vAlign w:val="center"/>
          </w:tcPr>
          <w:p w14:paraId="459C09F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原木柜</w:t>
            </w:r>
          </w:p>
        </w:tc>
        <w:tc>
          <w:tcPr>
            <w:tcW w:w="373" w:type="pct"/>
            <w:vAlign w:val="center"/>
          </w:tcPr>
          <w:p w14:paraId="45B9A11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14E4A81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78E36A4C">
            <w:pPr>
              <w:jc w:val="center"/>
              <w:rPr>
                <w:rFonts w:hint="eastAsia"/>
                <w:b/>
                <w:bCs/>
                <w:szCs w:val="21"/>
              </w:rPr>
            </w:pPr>
            <w:r>
              <w:rPr>
                <w:rFonts w:hint="eastAsia"/>
                <w:b/>
                <w:bCs/>
                <w:szCs w:val="21"/>
              </w:rPr>
              <w:t>拒绝进口</w:t>
            </w:r>
          </w:p>
        </w:tc>
        <w:tc>
          <w:tcPr>
            <w:tcW w:w="848" w:type="pct"/>
            <w:vAlign w:val="center"/>
          </w:tcPr>
          <w:p w14:paraId="5424BEE9">
            <w:pPr>
              <w:jc w:val="center"/>
              <w:rPr>
                <w:rFonts w:hint="eastAsia"/>
                <w:b/>
                <w:bCs/>
                <w:szCs w:val="21"/>
              </w:rPr>
            </w:pPr>
            <w:r>
              <w:rPr>
                <w:rFonts w:hint="eastAsia"/>
                <w:b/>
                <w:bCs/>
                <w:color w:val="FF0000"/>
                <w:szCs w:val="21"/>
                <w:lang w:val="en-US" w:eastAsia="zh-CN"/>
              </w:rPr>
              <w:t>否</w:t>
            </w:r>
          </w:p>
        </w:tc>
        <w:tc>
          <w:tcPr>
            <w:tcW w:w="619" w:type="pct"/>
            <w:vAlign w:val="center"/>
          </w:tcPr>
          <w:p w14:paraId="4AD3E3DA">
            <w:pPr>
              <w:jc w:val="center"/>
              <w:rPr>
                <w:rFonts w:hint="eastAsia"/>
                <w:b/>
                <w:bCs/>
                <w:szCs w:val="21"/>
              </w:rPr>
            </w:pPr>
            <w:r>
              <w:rPr>
                <w:rFonts w:hint="eastAsia"/>
                <w:b/>
                <w:bCs/>
                <w:color w:val="FF0000"/>
                <w:szCs w:val="21"/>
                <w:lang w:val="en-US" w:eastAsia="zh-CN"/>
              </w:rPr>
              <w:t>工业</w:t>
            </w:r>
          </w:p>
        </w:tc>
      </w:tr>
      <w:tr w14:paraId="047D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CDDEFCE">
            <w:pPr>
              <w:jc w:val="center"/>
              <w:rPr>
                <w:rFonts w:hint="eastAsia"/>
                <w:bCs/>
                <w:szCs w:val="21"/>
              </w:rPr>
            </w:pPr>
            <w:r>
              <w:rPr>
                <w:rFonts w:hint="eastAsia"/>
                <w:bCs/>
                <w:szCs w:val="21"/>
                <w:lang w:val="en-US" w:eastAsia="zh-CN"/>
              </w:rPr>
              <w:t>12</w:t>
            </w:r>
          </w:p>
        </w:tc>
        <w:tc>
          <w:tcPr>
            <w:tcW w:w="1469" w:type="pct"/>
            <w:vAlign w:val="center"/>
          </w:tcPr>
          <w:p w14:paraId="2169F51F">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原木分区柜</w:t>
            </w:r>
          </w:p>
        </w:tc>
        <w:tc>
          <w:tcPr>
            <w:tcW w:w="373" w:type="pct"/>
            <w:vAlign w:val="center"/>
          </w:tcPr>
          <w:p w14:paraId="1E277F3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4F9005BD">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763004A">
            <w:pPr>
              <w:jc w:val="center"/>
              <w:rPr>
                <w:rFonts w:hint="eastAsia"/>
                <w:b/>
                <w:bCs/>
                <w:szCs w:val="21"/>
              </w:rPr>
            </w:pPr>
            <w:r>
              <w:rPr>
                <w:rFonts w:hint="eastAsia"/>
                <w:b/>
                <w:bCs/>
                <w:szCs w:val="21"/>
              </w:rPr>
              <w:t>拒绝进口</w:t>
            </w:r>
          </w:p>
        </w:tc>
        <w:tc>
          <w:tcPr>
            <w:tcW w:w="848" w:type="pct"/>
            <w:vAlign w:val="center"/>
          </w:tcPr>
          <w:p w14:paraId="540FF2FC">
            <w:pPr>
              <w:jc w:val="center"/>
              <w:rPr>
                <w:rFonts w:hint="eastAsia"/>
                <w:b/>
                <w:bCs/>
                <w:szCs w:val="21"/>
              </w:rPr>
            </w:pPr>
            <w:r>
              <w:rPr>
                <w:rFonts w:hint="eastAsia"/>
                <w:b/>
                <w:bCs/>
                <w:color w:val="FF0000"/>
                <w:szCs w:val="21"/>
                <w:lang w:val="en-US" w:eastAsia="zh-CN"/>
              </w:rPr>
              <w:t>否</w:t>
            </w:r>
          </w:p>
        </w:tc>
        <w:tc>
          <w:tcPr>
            <w:tcW w:w="619" w:type="pct"/>
            <w:vAlign w:val="center"/>
          </w:tcPr>
          <w:p w14:paraId="6B61D301">
            <w:pPr>
              <w:jc w:val="center"/>
              <w:rPr>
                <w:rFonts w:hint="eastAsia"/>
                <w:b/>
                <w:bCs/>
                <w:szCs w:val="21"/>
              </w:rPr>
            </w:pPr>
            <w:r>
              <w:rPr>
                <w:rFonts w:hint="eastAsia"/>
                <w:b/>
                <w:bCs/>
                <w:color w:val="FF0000"/>
                <w:szCs w:val="21"/>
                <w:lang w:val="en-US" w:eastAsia="zh-CN"/>
              </w:rPr>
              <w:t>工业</w:t>
            </w:r>
          </w:p>
        </w:tc>
      </w:tr>
      <w:tr w14:paraId="3351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A63362F">
            <w:pPr>
              <w:jc w:val="center"/>
              <w:rPr>
                <w:rFonts w:hint="eastAsia"/>
                <w:bCs/>
                <w:szCs w:val="21"/>
              </w:rPr>
            </w:pPr>
            <w:r>
              <w:rPr>
                <w:rFonts w:hint="eastAsia"/>
                <w:bCs/>
                <w:szCs w:val="21"/>
                <w:lang w:val="en-US" w:eastAsia="zh-CN"/>
              </w:rPr>
              <w:t>13</w:t>
            </w:r>
          </w:p>
        </w:tc>
        <w:tc>
          <w:tcPr>
            <w:tcW w:w="1469" w:type="pct"/>
            <w:vAlign w:val="center"/>
          </w:tcPr>
          <w:p w14:paraId="35E8308D">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原木弧形转角矮柜</w:t>
            </w:r>
          </w:p>
        </w:tc>
        <w:tc>
          <w:tcPr>
            <w:tcW w:w="373" w:type="pct"/>
            <w:vAlign w:val="center"/>
          </w:tcPr>
          <w:p w14:paraId="4C7CB80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39224D7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6B67619">
            <w:pPr>
              <w:jc w:val="center"/>
              <w:rPr>
                <w:rFonts w:hint="eastAsia"/>
                <w:b/>
                <w:bCs/>
                <w:szCs w:val="21"/>
              </w:rPr>
            </w:pPr>
            <w:r>
              <w:rPr>
                <w:rFonts w:hint="eastAsia"/>
                <w:b/>
                <w:bCs/>
                <w:szCs w:val="21"/>
              </w:rPr>
              <w:t>拒绝进口</w:t>
            </w:r>
          </w:p>
        </w:tc>
        <w:tc>
          <w:tcPr>
            <w:tcW w:w="848" w:type="pct"/>
            <w:vAlign w:val="center"/>
          </w:tcPr>
          <w:p w14:paraId="25557F90">
            <w:pPr>
              <w:jc w:val="center"/>
              <w:rPr>
                <w:rFonts w:hint="eastAsia"/>
                <w:b/>
                <w:bCs/>
                <w:szCs w:val="21"/>
              </w:rPr>
            </w:pPr>
            <w:r>
              <w:rPr>
                <w:rFonts w:hint="eastAsia"/>
                <w:b/>
                <w:bCs/>
                <w:color w:val="FF0000"/>
                <w:szCs w:val="21"/>
                <w:lang w:val="en-US" w:eastAsia="zh-CN"/>
              </w:rPr>
              <w:t>否</w:t>
            </w:r>
          </w:p>
        </w:tc>
        <w:tc>
          <w:tcPr>
            <w:tcW w:w="619" w:type="pct"/>
            <w:vAlign w:val="center"/>
          </w:tcPr>
          <w:p w14:paraId="47BE6C71">
            <w:pPr>
              <w:jc w:val="center"/>
              <w:rPr>
                <w:rFonts w:hint="eastAsia"/>
                <w:b/>
                <w:bCs/>
                <w:szCs w:val="21"/>
              </w:rPr>
            </w:pPr>
            <w:r>
              <w:rPr>
                <w:rFonts w:hint="eastAsia"/>
                <w:b/>
                <w:bCs/>
                <w:color w:val="FF0000"/>
                <w:szCs w:val="21"/>
                <w:lang w:val="en-US" w:eastAsia="zh-CN"/>
              </w:rPr>
              <w:t>工业</w:t>
            </w:r>
          </w:p>
        </w:tc>
      </w:tr>
      <w:tr w14:paraId="56D6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687E5CE2">
            <w:pPr>
              <w:jc w:val="center"/>
              <w:rPr>
                <w:rFonts w:hint="eastAsia"/>
                <w:bCs/>
                <w:szCs w:val="21"/>
              </w:rPr>
            </w:pPr>
            <w:r>
              <w:rPr>
                <w:rFonts w:hint="eastAsia"/>
                <w:bCs/>
                <w:szCs w:val="21"/>
                <w:lang w:val="en-US" w:eastAsia="zh-CN"/>
              </w:rPr>
              <w:t>14</w:t>
            </w:r>
          </w:p>
        </w:tc>
        <w:tc>
          <w:tcPr>
            <w:tcW w:w="1469" w:type="pct"/>
            <w:vAlign w:val="center"/>
          </w:tcPr>
          <w:p w14:paraId="409D379C">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原木短柜高柜</w:t>
            </w:r>
          </w:p>
        </w:tc>
        <w:tc>
          <w:tcPr>
            <w:tcW w:w="373" w:type="pct"/>
            <w:vAlign w:val="center"/>
          </w:tcPr>
          <w:p w14:paraId="28CD08E4">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38D5AE8E">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61F9D86D">
            <w:pPr>
              <w:jc w:val="center"/>
              <w:rPr>
                <w:rFonts w:hint="eastAsia"/>
                <w:b/>
                <w:bCs/>
                <w:szCs w:val="21"/>
              </w:rPr>
            </w:pPr>
            <w:r>
              <w:rPr>
                <w:rFonts w:hint="eastAsia"/>
                <w:b/>
                <w:bCs/>
                <w:szCs w:val="21"/>
              </w:rPr>
              <w:t>拒绝进口</w:t>
            </w:r>
          </w:p>
        </w:tc>
        <w:tc>
          <w:tcPr>
            <w:tcW w:w="848" w:type="pct"/>
            <w:vAlign w:val="center"/>
          </w:tcPr>
          <w:p w14:paraId="3A0F5AA0">
            <w:pPr>
              <w:jc w:val="center"/>
              <w:rPr>
                <w:rFonts w:hint="eastAsia"/>
                <w:b/>
                <w:bCs/>
                <w:szCs w:val="21"/>
              </w:rPr>
            </w:pPr>
            <w:r>
              <w:rPr>
                <w:rFonts w:hint="eastAsia"/>
                <w:b/>
                <w:bCs/>
                <w:color w:val="FF0000"/>
                <w:szCs w:val="21"/>
                <w:lang w:val="en-US" w:eastAsia="zh-CN"/>
              </w:rPr>
              <w:t>否</w:t>
            </w:r>
          </w:p>
        </w:tc>
        <w:tc>
          <w:tcPr>
            <w:tcW w:w="619" w:type="pct"/>
            <w:vAlign w:val="center"/>
          </w:tcPr>
          <w:p w14:paraId="31926219">
            <w:pPr>
              <w:jc w:val="center"/>
              <w:rPr>
                <w:rFonts w:hint="eastAsia"/>
                <w:b/>
                <w:bCs/>
                <w:szCs w:val="21"/>
              </w:rPr>
            </w:pPr>
            <w:r>
              <w:rPr>
                <w:rFonts w:hint="eastAsia"/>
                <w:b/>
                <w:bCs/>
                <w:color w:val="FF0000"/>
                <w:szCs w:val="21"/>
                <w:lang w:val="en-US" w:eastAsia="zh-CN"/>
              </w:rPr>
              <w:t>工业</w:t>
            </w:r>
          </w:p>
        </w:tc>
      </w:tr>
      <w:tr w14:paraId="2ABC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ADA313A">
            <w:pPr>
              <w:jc w:val="center"/>
              <w:rPr>
                <w:rFonts w:hint="eastAsia"/>
                <w:bCs/>
                <w:szCs w:val="21"/>
              </w:rPr>
            </w:pPr>
            <w:r>
              <w:rPr>
                <w:rFonts w:hint="eastAsia"/>
                <w:bCs/>
                <w:szCs w:val="21"/>
                <w:lang w:val="en-US" w:eastAsia="zh-CN"/>
              </w:rPr>
              <w:t>15</w:t>
            </w:r>
          </w:p>
        </w:tc>
        <w:tc>
          <w:tcPr>
            <w:tcW w:w="1469" w:type="pct"/>
            <w:vAlign w:val="center"/>
          </w:tcPr>
          <w:p w14:paraId="7371070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原木收纳柜</w:t>
            </w:r>
          </w:p>
        </w:tc>
        <w:tc>
          <w:tcPr>
            <w:tcW w:w="373" w:type="pct"/>
            <w:vAlign w:val="center"/>
          </w:tcPr>
          <w:p w14:paraId="1BE453EE">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164C5F9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套</w:t>
            </w:r>
          </w:p>
        </w:tc>
        <w:tc>
          <w:tcPr>
            <w:tcW w:w="763" w:type="pct"/>
            <w:vAlign w:val="center"/>
          </w:tcPr>
          <w:p w14:paraId="77C4E358">
            <w:pPr>
              <w:jc w:val="center"/>
              <w:rPr>
                <w:rFonts w:hint="eastAsia"/>
                <w:b/>
                <w:bCs/>
                <w:szCs w:val="21"/>
              </w:rPr>
            </w:pPr>
            <w:r>
              <w:rPr>
                <w:rFonts w:hint="eastAsia"/>
                <w:b/>
                <w:bCs/>
                <w:szCs w:val="21"/>
              </w:rPr>
              <w:t>拒绝进口</w:t>
            </w:r>
          </w:p>
        </w:tc>
        <w:tc>
          <w:tcPr>
            <w:tcW w:w="848" w:type="pct"/>
            <w:vAlign w:val="center"/>
          </w:tcPr>
          <w:p w14:paraId="73B76516">
            <w:pPr>
              <w:jc w:val="center"/>
              <w:rPr>
                <w:rFonts w:hint="eastAsia"/>
                <w:b/>
                <w:bCs/>
                <w:szCs w:val="21"/>
              </w:rPr>
            </w:pPr>
            <w:r>
              <w:rPr>
                <w:rFonts w:hint="eastAsia"/>
                <w:b/>
                <w:bCs/>
                <w:color w:val="FF0000"/>
                <w:szCs w:val="21"/>
                <w:lang w:val="en-US" w:eastAsia="zh-CN"/>
              </w:rPr>
              <w:t>否</w:t>
            </w:r>
          </w:p>
        </w:tc>
        <w:tc>
          <w:tcPr>
            <w:tcW w:w="619" w:type="pct"/>
            <w:vAlign w:val="center"/>
          </w:tcPr>
          <w:p w14:paraId="3336EFD7">
            <w:pPr>
              <w:jc w:val="center"/>
              <w:rPr>
                <w:rFonts w:hint="eastAsia"/>
                <w:b/>
                <w:bCs/>
                <w:szCs w:val="21"/>
              </w:rPr>
            </w:pPr>
            <w:r>
              <w:rPr>
                <w:rFonts w:hint="eastAsia"/>
                <w:b/>
                <w:bCs/>
                <w:color w:val="FF0000"/>
                <w:szCs w:val="21"/>
                <w:lang w:val="en-US" w:eastAsia="zh-CN"/>
              </w:rPr>
              <w:t>工业</w:t>
            </w:r>
          </w:p>
        </w:tc>
      </w:tr>
      <w:tr w14:paraId="0368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61ABE41E">
            <w:pPr>
              <w:jc w:val="center"/>
              <w:rPr>
                <w:rFonts w:hint="eastAsia"/>
                <w:bCs/>
                <w:szCs w:val="21"/>
              </w:rPr>
            </w:pPr>
            <w:r>
              <w:rPr>
                <w:rFonts w:hint="eastAsia"/>
                <w:bCs/>
                <w:szCs w:val="21"/>
                <w:lang w:val="en-US" w:eastAsia="zh-CN"/>
              </w:rPr>
              <w:t>16</w:t>
            </w:r>
          </w:p>
        </w:tc>
        <w:tc>
          <w:tcPr>
            <w:tcW w:w="1469" w:type="pct"/>
            <w:vAlign w:val="center"/>
          </w:tcPr>
          <w:p w14:paraId="3FC9FA0F">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原木高柜</w:t>
            </w:r>
          </w:p>
        </w:tc>
        <w:tc>
          <w:tcPr>
            <w:tcW w:w="373" w:type="pct"/>
            <w:vAlign w:val="center"/>
          </w:tcPr>
          <w:p w14:paraId="28846375">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74F6018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1F32CBBC">
            <w:pPr>
              <w:jc w:val="center"/>
              <w:rPr>
                <w:rFonts w:hint="eastAsia"/>
                <w:b/>
                <w:bCs/>
                <w:szCs w:val="21"/>
              </w:rPr>
            </w:pPr>
            <w:r>
              <w:rPr>
                <w:rFonts w:hint="eastAsia"/>
                <w:b/>
                <w:bCs/>
                <w:szCs w:val="21"/>
              </w:rPr>
              <w:t>拒绝进口</w:t>
            </w:r>
          </w:p>
        </w:tc>
        <w:tc>
          <w:tcPr>
            <w:tcW w:w="848" w:type="pct"/>
            <w:vAlign w:val="center"/>
          </w:tcPr>
          <w:p w14:paraId="199514D0">
            <w:pPr>
              <w:jc w:val="center"/>
              <w:rPr>
                <w:rFonts w:hint="eastAsia"/>
                <w:b/>
                <w:bCs/>
                <w:szCs w:val="21"/>
              </w:rPr>
            </w:pPr>
            <w:r>
              <w:rPr>
                <w:rFonts w:hint="eastAsia"/>
                <w:b/>
                <w:bCs/>
                <w:color w:val="FF0000"/>
                <w:szCs w:val="21"/>
                <w:lang w:val="en-US" w:eastAsia="zh-CN"/>
              </w:rPr>
              <w:t>否</w:t>
            </w:r>
          </w:p>
        </w:tc>
        <w:tc>
          <w:tcPr>
            <w:tcW w:w="619" w:type="pct"/>
            <w:vAlign w:val="center"/>
          </w:tcPr>
          <w:p w14:paraId="5655327F">
            <w:pPr>
              <w:jc w:val="center"/>
              <w:rPr>
                <w:rFonts w:hint="eastAsia"/>
                <w:b/>
                <w:bCs/>
                <w:szCs w:val="21"/>
              </w:rPr>
            </w:pPr>
            <w:r>
              <w:rPr>
                <w:rFonts w:hint="eastAsia"/>
                <w:b/>
                <w:bCs/>
                <w:color w:val="FF0000"/>
                <w:szCs w:val="21"/>
                <w:lang w:val="en-US" w:eastAsia="zh-CN"/>
              </w:rPr>
              <w:t>工业</w:t>
            </w:r>
          </w:p>
        </w:tc>
      </w:tr>
      <w:tr w14:paraId="3906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763E2D3">
            <w:pPr>
              <w:jc w:val="center"/>
              <w:rPr>
                <w:rFonts w:hint="eastAsia"/>
                <w:bCs/>
                <w:szCs w:val="21"/>
              </w:rPr>
            </w:pPr>
            <w:r>
              <w:rPr>
                <w:rFonts w:hint="eastAsia"/>
                <w:bCs/>
                <w:szCs w:val="21"/>
                <w:lang w:val="en-US" w:eastAsia="zh-CN"/>
              </w:rPr>
              <w:t>17</w:t>
            </w:r>
          </w:p>
        </w:tc>
        <w:tc>
          <w:tcPr>
            <w:tcW w:w="1469" w:type="pct"/>
            <w:vAlign w:val="center"/>
          </w:tcPr>
          <w:p w14:paraId="021B4015">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弧形波纹挡板</w:t>
            </w:r>
          </w:p>
        </w:tc>
        <w:tc>
          <w:tcPr>
            <w:tcW w:w="373" w:type="pct"/>
            <w:vAlign w:val="center"/>
          </w:tcPr>
          <w:p w14:paraId="1E8B81C0">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5C61A12C">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64586B03">
            <w:pPr>
              <w:jc w:val="center"/>
              <w:rPr>
                <w:rFonts w:hint="eastAsia"/>
                <w:b/>
                <w:bCs/>
                <w:szCs w:val="21"/>
              </w:rPr>
            </w:pPr>
            <w:r>
              <w:rPr>
                <w:rFonts w:hint="eastAsia"/>
                <w:b/>
                <w:bCs/>
                <w:szCs w:val="21"/>
              </w:rPr>
              <w:t>拒绝进口</w:t>
            </w:r>
          </w:p>
        </w:tc>
        <w:tc>
          <w:tcPr>
            <w:tcW w:w="848" w:type="pct"/>
            <w:vAlign w:val="center"/>
          </w:tcPr>
          <w:p w14:paraId="0FD02004">
            <w:pPr>
              <w:jc w:val="center"/>
              <w:rPr>
                <w:rFonts w:hint="eastAsia"/>
                <w:b/>
                <w:bCs/>
                <w:szCs w:val="21"/>
              </w:rPr>
            </w:pPr>
            <w:r>
              <w:rPr>
                <w:rFonts w:hint="eastAsia"/>
                <w:b/>
                <w:bCs/>
                <w:color w:val="FF0000"/>
                <w:szCs w:val="21"/>
                <w:lang w:val="en-US" w:eastAsia="zh-CN"/>
              </w:rPr>
              <w:t>否</w:t>
            </w:r>
          </w:p>
        </w:tc>
        <w:tc>
          <w:tcPr>
            <w:tcW w:w="619" w:type="pct"/>
            <w:vAlign w:val="center"/>
          </w:tcPr>
          <w:p w14:paraId="47E9B905">
            <w:pPr>
              <w:jc w:val="center"/>
              <w:rPr>
                <w:rFonts w:hint="eastAsia"/>
                <w:b/>
                <w:bCs/>
                <w:szCs w:val="21"/>
              </w:rPr>
            </w:pPr>
            <w:r>
              <w:rPr>
                <w:rFonts w:hint="eastAsia"/>
                <w:b/>
                <w:bCs/>
                <w:color w:val="FF0000"/>
                <w:szCs w:val="21"/>
                <w:lang w:val="en-US" w:eastAsia="zh-CN"/>
              </w:rPr>
              <w:t>工业</w:t>
            </w:r>
          </w:p>
        </w:tc>
      </w:tr>
      <w:tr w14:paraId="712E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25814B2">
            <w:pPr>
              <w:jc w:val="center"/>
              <w:rPr>
                <w:rFonts w:hint="eastAsia"/>
                <w:bCs/>
                <w:szCs w:val="21"/>
              </w:rPr>
            </w:pPr>
            <w:r>
              <w:rPr>
                <w:rFonts w:hint="eastAsia"/>
                <w:bCs/>
                <w:szCs w:val="21"/>
                <w:lang w:val="en-US" w:eastAsia="zh-CN"/>
              </w:rPr>
              <w:t>18</w:t>
            </w:r>
          </w:p>
        </w:tc>
        <w:tc>
          <w:tcPr>
            <w:tcW w:w="1469" w:type="pct"/>
            <w:vAlign w:val="center"/>
          </w:tcPr>
          <w:p w14:paraId="78E28D44">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拱形造型柜</w:t>
            </w:r>
          </w:p>
        </w:tc>
        <w:tc>
          <w:tcPr>
            <w:tcW w:w="373" w:type="pct"/>
            <w:vAlign w:val="center"/>
          </w:tcPr>
          <w:p w14:paraId="1889A0DF">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11A3D07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41969CAD">
            <w:pPr>
              <w:jc w:val="center"/>
              <w:rPr>
                <w:rFonts w:hint="eastAsia"/>
                <w:b/>
                <w:bCs/>
                <w:szCs w:val="21"/>
              </w:rPr>
            </w:pPr>
            <w:r>
              <w:rPr>
                <w:rFonts w:hint="eastAsia"/>
                <w:b/>
                <w:bCs/>
                <w:szCs w:val="21"/>
              </w:rPr>
              <w:t>拒绝进口</w:t>
            </w:r>
          </w:p>
        </w:tc>
        <w:tc>
          <w:tcPr>
            <w:tcW w:w="848" w:type="pct"/>
            <w:vAlign w:val="center"/>
          </w:tcPr>
          <w:p w14:paraId="5270A9F3">
            <w:pPr>
              <w:jc w:val="center"/>
              <w:rPr>
                <w:rFonts w:hint="eastAsia"/>
                <w:b/>
                <w:bCs/>
                <w:szCs w:val="21"/>
              </w:rPr>
            </w:pPr>
            <w:r>
              <w:rPr>
                <w:rFonts w:hint="eastAsia"/>
                <w:b/>
                <w:bCs/>
                <w:color w:val="FF0000"/>
                <w:szCs w:val="21"/>
                <w:lang w:val="en-US" w:eastAsia="zh-CN"/>
              </w:rPr>
              <w:t>否</w:t>
            </w:r>
          </w:p>
        </w:tc>
        <w:tc>
          <w:tcPr>
            <w:tcW w:w="619" w:type="pct"/>
            <w:vAlign w:val="center"/>
          </w:tcPr>
          <w:p w14:paraId="6B99DDEB">
            <w:pPr>
              <w:jc w:val="center"/>
              <w:rPr>
                <w:rFonts w:hint="eastAsia"/>
                <w:b/>
                <w:bCs/>
                <w:szCs w:val="21"/>
              </w:rPr>
            </w:pPr>
            <w:r>
              <w:rPr>
                <w:rFonts w:hint="eastAsia"/>
                <w:b/>
                <w:bCs/>
                <w:color w:val="FF0000"/>
                <w:szCs w:val="21"/>
                <w:lang w:val="en-US" w:eastAsia="zh-CN"/>
              </w:rPr>
              <w:t>工业</w:t>
            </w:r>
          </w:p>
        </w:tc>
      </w:tr>
      <w:tr w14:paraId="6E96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140C38E">
            <w:pPr>
              <w:jc w:val="center"/>
              <w:rPr>
                <w:rFonts w:hint="eastAsia"/>
                <w:bCs/>
                <w:szCs w:val="21"/>
              </w:rPr>
            </w:pPr>
            <w:r>
              <w:rPr>
                <w:rFonts w:hint="eastAsia"/>
                <w:bCs/>
                <w:szCs w:val="21"/>
                <w:lang w:val="en-US" w:eastAsia="zh-CN"/>
              </w:rPr>
              <w:t>19</w:t>
            </w:r>
          </w:p>
        </w:tc>
        <w:tc>
          <w:tcPr>
            <w:tcW w:w="1469" w:type="pct"/>
            <w:vAlign w:val="center"/>
          </w:tcPr>
          <w:p w14:paraId="61F177B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分层区域架</w:t>
            </w:r>
          </w:p>
        </w:tc>
        <w:tc>
          <w:tcPr>
            <w:tcW w:w="373" w:type="pct"/>
            <w:vAlign w:val="center"/>
          </w:tcPr>
          <w:p w14:paraId="2EACB8FE">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4883ABF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套</w:t>
            </w:r>
          </w:p>
        </w:tc>
        <w:tc>
          <w:tcPr>
            <w:tcW w:w="763" w:type="pct"/>
            <w:vAlign w:val="center"/>
          </w:tcPr>
          <w:p w14:paraId="2AE33473">
            <w:pPr>
              <w:jc w:val="center"/>
              <w:rPr>
                <w:rFonts w:hint="eastAsia"/>
                <w:b/>
                <w:bCs/>
                <w:szCs w:val="21"/>
              </w:rPr>
            </w:pPr>
            <w:r>
              <w:rPr>
                <w:rFonts w:hint="eastAsia"/>
                <w:b/>
                <w:bCs/>
                <w:szCs w:val="21"/>
              </w:rPr>
              <w:t>拒绝进口</w:t>
            </w:r>
          </w:p>
        </w:tc>
        <w:tc>
          <w:tcPr>
            <w:tcW w:w="848" w:type="pct"/>
            <w:vAlign w:val="center"/>
          </w:tcPr>
          <w:p w14:paraId="1777657E">
            <w:pPr>
              <w:jc w:val="center"/>
              <w:rPr>
                <w:rFonts w:hint="eastAsia"/>
                <w:b/>
                <w:bCs/>
                <w:szCs w:val="21"/>
              </w:rPr>
            </w:pPr>
            <w:r>
              <w:rPr>
                <w:rFonts w:hint="eastAsia"/>
                <w:b/>
                <w:bCs/>
                <w:color w:val="FF0000"/>
                <w:szCs w:val="21"/>
                <w:lang w:val="en-US" w:eastAsia="zh-CN"/>
              </w:rPr>
              <w:t>否</w:t>
            </w:r>
          </w:p>
        </w:tc>
        <w:tc>
          <w:tcPr>
            <w:tcW w:w="619" w:type="pct"/>
            <w:vAlign w:val="center"/>
          </w:tcPr>
          <w:p w14:paraId="39DB9884">
            <w:pPr>
              <w:jc w:val="center"/>
              <w:rPr>
                <w:rFonts w:hint="eastAsia"/>
                <w:b/>
                <w:bCs/>
                <w:szCs w:val="21"/>
              </w:rPr>
            </w:pPr>
            <w:r>
              <w:rPr>
                <w:rFonts w:hint="eastAsia"/>
                <w:b/>
                <w:bCs/>
                <w:color w:val="FF0000"/>
                <w:szCs w:val="21"/>
                <w:lang w:val="en-US" w:eastAsia="zh-CN"/>
              </w:rPr>
              <w:t>工业</w:t>
            </w:r>
          </w:p>
        </w:tc>
      </w:tr>
      <w:tr w14:paraId="6A17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0624F7E6">
            <w:pPr>
              <w:jc w:val="center"/>
              <w:rPr>
                <w:rFonts w:hint="eastAsia"/>
                <w:bCs/>
                <w:szCs w:val="21"/>
              </w:rPr>
            </w:pPr>
            <w:r>
              <w:rPr>
                <w:rFonts w:hint="eastAsia"/>
                <w:bCs/>
                <w:szCs w:val="21"/>
                <w:lang w:val="en-US" w:eastAsia="zh-CN"/>
              </w:rPr>
              <w:t>20</w:t>
            </w:r>
          </w:p>
        </w:tc>
        <w:tc>
          <w:tcPr>
            <w:tcW w:w="1469" w:type="pct"/>
            <w:vAlign w:val="center"/>
          </w:tcPr>
          <w:p w14:paraId="33A2699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教具篮收纳柜</w:t>
            </w:r>
          </w:p>
        </w:tc>
        <w:tc>
          <w:tcPr>
            <w:tcW w:w="373" w:type="pct"/>
            <w:vAlign w:val="center"/>
          </w:tcPr>
          <w:p w14:paraId="1D097780">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6D1D22D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套</w:t>
            </w:r>
          </w:p>
        </w:tc>
        <w:tc>
          <w:tcPr>
            <w:tcW w:w="763" w:type="pct"/>
            <w:vAlign w:val="center"/>
          </w:tcPr>
          <w:p w14:paraId="67AE072A">
            <w:pPr>
              <w:jc w:val="center"/>
              <w:rPr>
                <w:rFonts w:hint="eastAsia"/>
                <w:b/>
                <w:bCs/>
                <w:szCs w:val="21"/>
              </w:rPr>
            </w:pPr>
            <w:r>
              <w:rPr>
                <w:rFonts w:hint="eastAsia"/>
                <w:b/>
                <w:bCs/>
                <w:szCs w:val="21"/>
              </w:rPr>
              <w:t>拒绝进口</w:t>
            </w:r>
          </w:p>
        </w:tc>
        <w:tc>
          <w:tcPr>
            <w:tcW w:w="848" w:type="pct"/>
            <w:vAlign w:val="center"/>
          </w:tcPr>
          <w:p w14:paraId="72D9FAFF">
            <w:pPr>
              <w:jc w:val="center"/>
              <w:rPr>
                <w:rFonts w:hint="eastAsia"/>
                <w:b/>
                <w:bCs/>
                <w:szCs w:val="21"/>
              </w:rPr>
            </w:pPr>
            <w:r>
              <w:rPr>
                <w:rFonts w:hint="eastAsia"/>
                <w:b/>
                <w:bCs/>
                <w:color w:val="FF0000"/>
                <w:szCs w:val="21"/>
                <w:lang w:val="en-US" w:eastAsia="zh-CN"/>
              </w:rPr>
              <w:t>否</w:t>
            </w:r>
          </w:p>
        </w:tc>
        <w:tc>
          <w:tcPr>
            <w:tcW w:w="619" w:type="pct"/>
            <w:vAlign w:val="center"/>
          </w:tcPr>
          <w:p w14:paraId="2F63BF07">
            <w:pPr>
              <w:jc w:val="center"/>
              <w:rPr>
                <w:rFonts w:hint="eastAsia"/>
                <w:b/>
                <w:bCs/>
                <w:szCs w:val="21"/>
              </w:rPr>
            </w:pPr>
            <w:r>
              <w:rPr>
                <w:rFonts w:hint="eastAsia"/>
                <w:b/>
                <w:bCs/>
                <w:color w:val="FF0000"/>
                <w:szCs w:val="21"/>
                <w:lang w:val="en-US" w:eastAsia="zh-CN"/>
              </w:rPr>
              <w:t>工业</w:t>
            </w:r>
          </w:p>
        </w:tc>
      </w:tr>
      <w:tr w14:paraId="354E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6A2F9CC2">
            <w:pPr>
              <w:jc w:val="center"/>
              <w:rPr>
                <w:rFonts w:hint="eastAsia"/>
                <w:bCs/>
                <w:szCs w:val="21"/>
              </w:rPr>
            </w:pPr>
            <w:r>
              <w:rPr>
                <w:rFonts w:hint="eastAsia"/>
                <w:bCs/>
                <w:szCs w:val="21"/>
                <w:lang w:val="en-US" w:eastAsia="zh-CN"/>
              </w:rPr>
              <w:t>21</w:t>
            </w:r>
          </w:p>
        </w:tc>
        <w:tc>
          <w:tcPr>
            <w:tcW w:w="1469" w:type="pct"/>
            <w:vAlign w:val="center"/>
          </w:tcPr>
          <w:p w14:paraId="18141136">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午休床</w:t>
            </w:r>
          </w:p>
        </w:tc>
        <w:tc>
          <w:tcPr>
            <w:tcW w:w="373" w:type="pct"/>
            <w:vAlign w:val="center"/>
          </w:tcPr>
          <w:p w14:paraId="2C3A9E6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70</w:t>
            </w:r>
          </w:p>
        </w:tc>
        <w:tc>
          <w:tcPr>
            <w:tcW w:w="452" w:type="pct"/>
            <w:vAlign w:val="center"/>
          </w:tcPr>
          <w:p w14:paraId="0FB5552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15521371">
            <w:pPr>
              <w:jc w:val="center"/>
              <w:rPr>
                <w:rFonts w:hint="eastAsia"/>
                <w:b/>
                <w:bCs/>
                <w:szCs w:val="21"/>
              </w:rPr>
            </w:pPr>
            <w:r>
              <w:rPr>
                <w:rFonts w:hint="eastAsia"/>
                <w:b/>
                <w:bCs/>
                <w:szCs w:val="21"/>
              </w:rPr>
              <w:t>拒绝进口</w:t>
            </w:r>
          </w:p>
        </w:tc>
        <w:tc>
          <w:tcPr>
            <w:tcW w:w="848" w:type="pct"/>
            <w:vAlign w:val="center"/>
          </w:tcPr>
          <w:p w14:paraId="2837D71E">
            <w:pPr>
              <w:jc w:val="center"/>
              <w:rPr>
                <w:rFonts w:hint="eastAsia"/>
                <w:b/>
                <w:bCs/>
                <w:szCs w:val="21"/>
              </w:rPr>
            </w:pPr>
            <w:r>
              <w:rPr>
                <w:rFonts w:hint="eastAsia"/>
                <w:b/>
                <w:bCs/>
                <w:color w:val="FF0000"/>
                <w:szCs w:val="21"/>
                <w:lang w:val="en-US" w:eastAsia="zh-CN"/>
              </w:rPr>
              <w:t>否</w:t>
            </w:r>
          </w:p>
        </w:tc>
        <w:tc>
          <w:tcPr>
            <w:tcW w:w="619" w:type="pct"/>
            <w:vAlign w:val="center"/>
          </w:tcPr>
          <w:p w14:paraId="017B49F6">
            <w:pPr>
              <w:jc w:val="center"/>
              <w:rPr>
                <w:rFonts w:hint="eastAsia"/>
                <w:b/>
                <w:bCs/>
                <w:szCs w:val="21"/>
              </w:rPr>
            </w:pPr>
            <w:r>
              <w:rPr>
                <w:rFonts w:hint="eastAsia"/>
                <w:b/>
                <w:bCs/>
                <w:color w:val="FF0000"/>
                <w:szCs w:val="21"/>
                <w:lang w:val="en-US" w:eastAsia="zh-CN"/>
              </w:rPr>
              <w:t>工业</w:t>
            </w:r>
          </w:p>
        </w:tc>
      </w:tr>
      <w:tr w14:paraId="4596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1DBFA1B">
            <w:pPr>
              <w:jc w:val="center"/>
              <w:rPr>
                <w:rFonts w:hint="eastAsia"/>
                <w:bCs/>
                <w:szCs w:val="21"/>
              </w:rPr>
            </w:pPr>
            <w:r>
              <w:rPr>
                <w:rFonts w:hint="eastAsia"/>
                <w:bCs/>
                <w:szCs w:val="21"/>
                <w:lang w:val="en-US" w:eastAsia="zh-CN"/>
              </w:rPr>
              <w:t>22</w:t>
            </w:r>
          </w:p>
        </w:tc>
        <w:tc>
          <w:tcPr>
            <w:tcW w:w="1469" w:type="pct"/>
            <w:vAlign w:val="center"/>
          </w:tcPr>
          <w:p w14:paraId="21B675A7">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晨谈柜</w:t>
            </w:r>
          </w:p>
        </w:tc>
        <w:tc>
          <w:tcPr>
            <w:tcW w:w="373" w:type="pct"/>
            <w:vAlign w:val="center"/>
          </w:tcPr>
          <w:p w14:paraId="016B858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2814D019">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1830CC92">
            <w:pPr>
              <w:jc w:val="center"/>
              <w:rPr>
                <w:rFonts w:hint="eastAsia"/>
                <w:b/>
                <w:bCs/>
                <w:szCs w:val="21"/>
              </w:rPr>
            </w:pPr>
            <w:r>
              <w:rPr>
                <w:rFonts w:hint="eastAsia"/>
                <w:b/>
                <w:bCs/>
                <w:szCs w:val="21"/>
              </w:rPr>
              <w:t>拒绝进口</w:t>
            </w:r>
          </w:p>
        </w:tc>
        <w:tc>
          <w:tcPr>
            <w:tcW w:w="848" w:type="pct"/>
            <w:vAlign w:val="center"/>
          </w:tcPr>
          <w:p w14:paraId="6598433B">
            <w:pPr>
              <w:jc w:val="center"/>
              <w:rPr>
                <w:rFonts w:hint="eastAsia"/>
                <w:b/>
                <w:bCs/>
                <w:szCs w:val="21"/>
              </w:rPr>
            </w:pPr>
            <w:r>
              <w:rPr>
                <w:rFonts w:hint="eastAsia"/>
                <w:b/>
                <w:bCs/>
                <w:color w:val="FF0000"/>
                <w:szCs w:val="21"/>
                <w:lang w:val="en-US" w:eastAsia="zh-CN"/>
              </w:rPr>
              <w:t>否</w:t>
            </w:r>
          </w:p>
        </w:tc>
        <w:tc>
          <w:tcPr>
            <w:tcW w:w="619" w:type="pct"/>
            <w:vAlign w:val="center"/>
          </w:tcPr>
          <w:p w14:paraId="7B660C58">
            <w:pPr>
              <w:jc w:val="center"/>
              <w:rPr>
                <w:rFonts w:hint="eastAsia"/>
                <w:b/>
                <w:bCs/>
                <w:szCs w:val="21"/>
              </w:rPr>
            </w:pPr>
            <w:r>
              <w:rPr>
                <w:rFonts w:hint="eastAsia"/>
                <w:b/>
                <w:bCs/>
                <w:color w:val="FF0000"/>
                <w:szCs w:val="21"/>
                <w:lang w:val="en-US" w:eastAsia="zh-CN"/>
              </w:rPr>
              <w:t>工业</w:t>
            </w:r>
          </w:p>
        </w:tc>
      </w:tr>
      <w:tr w14:paraId="3D48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1BD1B25">
            <w:pPr>
              <w:jc w:val="center"/>
              <w:rPr>
                <w:rFonts w:hint="eastAsia"/>
                <w:bCs/>
                <w:szCs w:val="21"/>
              </w:rPr>
            </w:pPr>
            <w:r>
              <w:rPr>
                <w:rFonts w:hint="eastAsia"/>
                <w:bCs/>
                <w:szCs w:val="21"/>
                <w:lang w:val="en-US" w:eastAsia="zh-CN"/>
              </w:rPr>
              <w:t>23</w:t>
            </w:r>
          </w:p>
        </w:tc>
        <w:tc>
          <w:tcPr>
            <w:tcW w:w="1469" w:type="pct"/>
            <w:vAlign w:val="center"/>
          </w:tcPr>
          <w:p w14:paraId="4260751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被子A柜</w:t>
            </w:r>
          </w:p>
        </w:tc>
        <w:tc>
          <w:tcPr>
            <w:tcW w:w="373" w:type="pct"/>
            <w:vAlign w:val="center"/>
          </w:tcPr>
          <w:p w14:paraId="38AC8E2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4C3F9454">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7AA5243C">
            <w:pPr>
              <w:jc w:val="center"/>
              <w:rPr>
                <w:rFonts w:hint="eastAsia"/>
                <w:b/>
                <w:bCs/>
                <w:szCs w:val="21"/>
              </w:rPr>
            </w:pPr>
            <w:r>
              <w:rPr>
                <w:rFonts w:hint="eastAsia"/>
                <w:b/>
                <w:bCs/>
                <w:szCs w:val="21"/>
              </w:rPr>
              <w:t>拒绝进口</w:t>
            </w:r>
          </w:p>
        </w:tc>
        <w:tc>
          <w:tcPr>
            <w:tcW w:w="848" w:type="pct"/>
            <w:vAlign w:val="center"/>
          </w:tcPr>
          <w:p w14:paraId="67014AD0">
            <w:pPr>
              <w:jc w:val="center"/>
              <w:rPr>
                <w:rFonts w:hint="eastAsia"/>
                <w:b/>
                <w:bCs/>
                <w:szCs w:val="21"/>
              </w:rPr>
            </w:pPr>
            <w:r>
              <w:rPr>
                <w:rFonts w:hint="eastAsia"/>
                <w:b/>
                <w:bCs/>
                <w:color w:val="FF0000"/>
                <w:szCs w:val="21"/>
                <w:lang w:val="en-US" w:eastAsia="zh-CN"/>
              </w:rPr>
              <w:t>否</w:t>
            </w:r>
          </w:p>
        </w:tc>
        <w:tc>
          <w:tcPr>
            <w:tcW w:w="619" w:type="pct"/>
            <w:vAlign w:val="center"/>
          </w:tcPr>
          <w:p w14:paraId="5EF405DC">
            <w:pPr>
              <w:jc w:val="center"/>
              <w:rPr>
                <w:rFonts w:hint="eastAsia"/>
                <w:b/>
                <w:bCs/>
                <w:szCs w:val="21"/>
              </w:rPr>
            </w:pPr>
            <w:r>
              <w:rPr>
                <w:rFonts w:hint="eastAsia"/>
                <w:b/>
                <w:bCs/>
                <w:color w:val="FF0000"/>
                <w:szCs w:val="21"/>
                <w:lang w:val="en-US" w:eastAsia="zh-CN"/>
              </w:rPr>
              <w:t>工业</w:t>
            </w:r>
          </w:p>
        </w:tc>
      </w:tr>
      <w:tr w14:paraId="5022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D42C592">
            <w:pPr>
              <w:jc w:val="center"/>
              <w:rPr>
                <w:rFonts w:hint="eastAsia"/>
                <w:bCs/>
                <w:szCs w:val="21"/>
              </w:rPr>
            </w:pPr>
            <w:r>
              <w:rPr>
                <w:rFonts w:hint="eastAsia"/>
                <w:bCs/>
                <w:szCs w:val="21"/>
                <w:lang w:val="en-US" w:eastAsia="zh-CN"/>
              </w:rPr>
              <w:t>24</w:t>
            </w:r>
          </w:p>
        </w:tc>
        <w:tc>
          <w:tcPr>
            <w:tcW w:w="1469" w:type="pct"/>
            <w:vAlign w:val="center"/>
          </w:tcPr>
          <w:p w14:paraId="0C3B4311">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被子B柜</w:t>
            </w:r>
          </w:p>
        </w:tc>
        <w:tc>
          <w:tcPr>
            <w:tcW w:w="373" w:type="pct"/>
            <w:vAlign w:val="center"/>
          </w:tcPr>
          <w:p w14:paraId="52511894">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1756C62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CEF5690">
            <w:pPr>
              <w:jc w:val="center"/>
              <w:rPr>
                <w:rFonts w:hint="eastAsia"/>
                <w:b/>
                <w:bCs/>
                <w:szCs w:val="21"/>
              </w:rPr>
            </w:pPr>
            <w:r>
              <w:rPr>
                <w:rFonts w:hint="eastAsia"/>
                <w:b/>
                <w:bCs/>
                <w:szCs w:val="21"/>
              </w:rPr>
              <w:t>拒绝进口</w:t>
            </w:r>
          </w:p>
        </w:tc>
        <w:tc>
          <w:tcPr>
            <w:tcW w:w="848" w:type="pct"/>
            <w:vAlign w:val="center"/>
          </w:tcPr>
          <w:p w14:paraId="2117C50E">
            <w:pPr>
              <w:jc w:val="center"/>
              <w:rPr>
                <w:rFonts w:hint="eastAsia"/>
                <w:b/>
                <w:bCs/>
                <w:szCs w:val="21"/>
              </w:rPr>
            </w:pPr>
            <w:r>
              <w:rPr>
                <w:rFonts w:hint="eastAsia"/>
                <w:b/>
                <w:bCs/>
                <w:color w:val="FF0000"/>
                <w:szCs w:val="21"/>
                <w:lang w:val="en-US" w:eastAsia="zh-CN"/>
              </w:rPr>
              <w:t>否</w:t>
            </w:r>
          </w:p>
        </w:tc>
        <w:tc>
          <w:tcPr>
            <w:tcW w:w="619" w:type="pct"/>
            <w:vAlign w:val="center"/>
          </w:tcPr>
          <w:p w14:paraId="1DEFC7B5">
            <w:pPr>
              <w:jc w:val="center"/>
              <w:rPr>
                <w:rFonts w:hint="eastAsia"/>
                <w:b/>
                <w:bCs/>
                <w:szCs w:val="21"/>
              </w:rPr>
            </w:pPr>
            <w:r>
              <w:rPr>
                <w:rFonts w:hint="eastAsia"/>
                <w:b/>
                <w:bCs/>
                <w:color w:val="FF0000"/>
                <w:szCs w:val="21"/>
                <w:lang w:val="en-US" w:eastAsia="zh-CN"/>
              </w:rPr>
              <w:t>工业</w:t>
            </w:r>
          </w:p>
        </w:tc>
      </w:tr>
      <w:tr w14:paraId="1C0C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52F938F">
            <w:pPr>
              <w:jc w:val="center"/>
              <w:rPr>
                <w:rFonts w:hint="eastAsia"/>
                <w:bCs/>
                <w:szCs w:val="21"/>
              </w:rPr>
            </w:pPr>
            <w:r>
              <w:rPr>
                <w:rFonts w:hint="eastAsia"/>
                <w:bCs/>
                <w:szCs w:val="21"/>
                <w:lang w:val="en-US" w:eastAsia="zh-CN"/>
              </w:rPr>
              <w:t>25</w:t>
            </w:r>
          </w:p>
        </w:tc>
        <w:tc>
          <w:tcPr>
            <w:tcW w:w="1469" w:type="pct"/>
            <w:vAlign w:val="center"/>
          </w:tcPr>
          <w:p w14:paraId="4B7FCEEB">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L型A柜</w:t>
            </w:r>
          </w:p>
        </w:tc>
        <w:tc>
          <w:tcPr>
            <w:tcW w:w="373" w:type="pct"/>
            <w:vAlign w:val="center"/>
          </w:tcPr>
          <w:p w14:paraId="4739E8C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07FED444">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1BEC347">
            <w:pPr>
              <w:jc w:val="center"/>
              <w:rPr>
                <w:rFonts w:hint="eastAsia"/>
                <w:b/>
                <w:bCs/>
                <w:szCs w:val="21"/>
              </w:rPr>
            </w:pPr>
            <w:r>
              <w:rPr>
                <w:rFonts w:hint="eastAsia"/>
                <w:b/>
                <w:bCs/>
                <w:szCs w:val="21"/>
              </w:rPr>
              <w:t>拒绝进口</w:t>
            </w:r>
          </w:p>
        </w:tc>
        <w:tc>
          <w:tcPr>
            <w:tcW w:w="848" w:type="pct"/>
            <w:vAlign w:val="center"/>
          </w:tcPr>
          <w:p w14:paraId="3E5D2763">
            <w:pPr>
              <w:jc w:val="center"/>
              <w:rPr>
                <w:rFonts w:hint="eastAsia"/>
                <w:b/>
                <w:bCs/>
                <w:szCs w:val="21"/>
              </w:rPr>
            </w:pPr>
            <w:r>
              <w:rPr>
                <w:rFonts w:hint="eastAsia"/>
                <w:b/>
                <w:bCs/>
                <w:color w:val="FF0000"/>
                <w:szCs w:val="21"/>
                <w:lang w:val="en-US" w:eastAsia="zh-CN"/>
              </w:rPr>
              <w:t>否</w:t>
            </w:r>
          </w:p>
        </w:tc>
        <w:tc>
          <w:tcPr>
            <w:tcW w:w="619" w:type="pct"/>
            <w:vAlign w:val="center"/>
          </w:tcPr>
          <w:p w14:paraId="01B772B1">
            <w:pPr>
              <w:jc w:val="center"/>
              <w:rPr>
                <w:rFonts w:hint="eastAsia"/>
                <w:b/>
                <w:bCs/>
                <w:szCs w:val="21"/>
              </w:rPr>
            </w:pPr>
            <w:r>
              <w:rPr>
                <w:rFonts w:hint="eastAsia"/>
                <w:b/>
                <w:bCs/>
                <w:color w:val="FF0000"/>
                <w:szCs w:val="21"/>
                <w:lang w:val="en-US" w:eastAsia="zh-CN"/>
              </w:rPr>
              <w:t>工业</w:t>
            </w:r>
          </w:p>
        </w:tc>
      </w:tr>
      <w:tr w14:paraId="5050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654C54C">
            <w:pPr>
              <w:jc w:val="center"/>
              <w:rPr>
                <w:rFonts w:hint="eastAsia"/>
                <w:bCs/>
                <w:szCs w:val="21"/>
              </w:rPr>
            </w:pPr>
            <w:r>
              <w:rPr>
                <w:rFonts w:hint="eastAsia"/>
                <w:bCs/>
                <w:szCs w:val="21"/>
                <w:lang w:val="en-US" w:eastAsia="zh-CN"/>
              </w:rPr>
              <w:t>26</w:t>
            </w:r>
          </w:p>
        </w:tc>
        <w:tc>
          <w:tcPr>
            <w:tcW w:w="1469" w:type="pct"/>
            <w:vAlign w:val="center"/>
          </w:tcPr>
          <w:p w14:paraId="0630A8DC">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L型B柜</w:t>
            </w:r>
          </w:p>
        </w:tc>
        <w:tc>
          <w:tcPr>
            <w:tcW w:w="373" w:type="pct"/>
            <w:vAlign w:val="center"/>
          </w:tcPr>
          <w:p w14:paraId="03D9B95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6B2AED1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39543A7">
            <w:pPr>
              <w:jc w:val="center"/>
              <w:rPr>
                <w:rFonts w:hint="eastAsia"/>
                <w:b/>
                <w:bCs/>
                <w:szCs w:val="21"/>
              </w:rPr>
            </w:pPr>
            <w:r>
              <w:rPr>
                <w:rFonts w:hint="eastAsia"/>
                <w:b/>
                <w:bCs/>
                <w:szCs w:val="21"/>
              </w:rPr>
              <w:t>拒绝进口</w:t>
            </w:r>
          </w:p>
        </w:tc>
        <w:tc>
          <w:tcPr>
            <w:tcW w:w="848" w:type="pct"/>
            <w:vAlign w:val="center"/>
          </w:tcPr>
          <w:p w14:paraId="7F0D9E69">
            <w:pPr>
              <w:jc w:val="center"/>
              <w:rPr>
                <w:rFonts w:hint="eastAsia"/>
                <w:b/>
                <w:bCs/>
                <w:szCs w:val="21"/>
              </w:rPr>
            </w:pPr>
            <w:r>
              <w:rPr>
                <w:rFonts w:hint="eastAsia"/>
                <w:b/>
                <w:bCs/>
                <w:color w:val="FF0000"/>
                <w:szCs w:val="21"/>
                <w:lang w:val="en-US" w:eastAsia="zh-CN"/>
              </w:rPr>
              <w:t>否</w:t>
            </w:r>
          </w:p>
        </w:tc>
        <w:tc>
          <w:tcPr>
            <w:tcW w:w="619" w:type="pct"/>
            <w:vAlign w:val="center"/>
          </w:tcPr>
          <w:p w14:paraId="2BEF3A06">
            <w:pPr>
              <w:jc w:val="center"/>
              <w:rPr>
                <w:rFonts w:hint="eastAsia"/>
                <w:b/>
                <w:bCs/>
                <w:szCs w:val="21"/>
              </w:rPr>
            </w:pPr>
            <w:r>
              <w:rPr>
                <w:rFonts w:hint="eastAsia"/>
                <w:b/>
                <w:bCs/>
                <w:color w:val="FF0000"/>
                <w:szCs w:val="21"/>
                <w:lang w:val="en-US" w:eastAsia="zh-CN"/>
              </w:rPr>
              <w:t>工业</w:t>
            </w:r>
          </w:p>
        </w:tc>
      </w:tr>
      <w:tr w14:paraId="0213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EF1A461">
            <w:pPr>
              <w:jc w:val="center"/>
              <w:rPr>
                <w:rFonts w:hint="eastAsia"/>
                <w:bCs/>
                <w:szCs w:val="21"/>
              </w:rPr>
            </w:pPr>
            <w:r>
              <w:rPr>
                <w:rFonts w:hint="eastAsia"/>
                <w:bCs/>
                <w:szCs w:val="21"/>
                <w:lang w:val="en-US" w:eastAsia="zh-CN"/>
              </w:rPr>
              <w:t>27</w:t>
            </w:r>
          </w:p>
        </w:tc>
        <w:tc>
          <w:tcPr>
            <w:tcW w:w="1469" w:type="pct"/>
            <w:vAlign w:val="center"/>
          </w:tcPr>
          <w:p w14:paraId="1FCC03AB">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L型C柜</w:t>
            </w:r>
          </w:p>
        </w:tc>
        <w:tc>
          <w:tcPr>
            <w:tcW w:w="373" w:type="pct"/>
            <w:vAlign w:val="center"/>
          </w:tcPr>
          <w:p w14:paraId="21D5BE1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31ED99B7">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3DEE15AE">
            <w:pPr>
              <w:jc w:val="center"/>
              <w:rPr>
                <w:rFonts w:hint="eastAsia"/>
                <w:b/>
                <w:bCs/>
                <w:szCs w:val="21"/>
              </w:rPr>
            </w:pPr>
            <w:r>
              <w:rPr>
                <w:rFonts w:hint="eastAsia"/>
                <w:b/>
                <w:bCs/>
                <w:szCs w:val="21"/>
              </w:rPr>
              <w:t>拒绝进口</w:t>
            </w:r>
          </w:p>
        </w:tc>
        <w:tc>
          <w:tcPr>
            <w:tcW w:w="848" w:type="pct"/>
            <w:vAlign w:val="center"/>
          </w:tcPr>
          <w:p w14:paraId="7305C076">
            <w:pPr>
              <w:jc w:val="center"/>
              <w:rPr>
                <w:rFonts w:hint="eastAsia"/>
                <w:b/>
                <w:bCs/>
                <w:szCs w:val="21"/>
              </w:rPr>
            </w:pPr>
            <w:r>
              <w:rPr>
                <w:rFonts w:hint="eastAsia"/>
                <w:b/>
                <w:bCs/>
                <w:color w:val="FF0000"/>
                <w:szCs w:val="21"/>
                <w:lang w:val="en-US" w:eastAsia="zh-CN"/>
              </w:rPr>
              <w:t>否</w:t>
            </w:r>
          </w:p>
        </w:tc>
        <w:tc>
          <w:tcPr>
            <w:tcW w:w="619" w:type="pct"/>
            <w:vAlign w:val="center"/>
          </w:tcPr>
          <w:p w14:paraId="2BE7B89B">
            <w:pPr>
              <w:jc w:val="center"/>
              <w:rPr>
                <w:rFonts w:hint="eastAsia"/>
                <w:b/>
                <w:bCs/>
                <w:szCs w:val="21"/>
              </w:rPr>
            </w:pPr>
            <w:r>
              <w:rPr>
                <w:rFonts w:hint="eastAsia"/>
                <w:b/>
                <w:bCs/>
                <w:color w:val="FF0000"/>
                <w:szCs w:val="21"/>
                <w:lang w:val="en-US" w:eastAsia="zh-CN"/>
              </w:rPr>
              <w:t>工业</w:t>
            </w:r>
          </w:p>
        </w:tc>
      </w:tr>
      <w:tr w14:paraId="1348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CDF6389">
            <w:pPr>
              <w:jc w:val="center"/>
              <w:rPr>
                <w:rFonts w:hint="eastAsia"/>
                <w:bCs/>
                <w:szCs w:val="21"/>
              </w:rPr>
            </w:pPr>
            <w:r>
              <w:rPr>
                <w:rFonts w:hint="eastAsia"/>
                <w:bCs/>
                <w:szCs w:val="21"/>
                <w:lang w:val="en-US" w:eastAsia="zh-CN"/>
              </w:rPr>
              <w:t>28</w:t>
            </w:r>
          </w:p>
        </w:tc>
        <w:tc>
          <w:tcPr>
            <w:tcW w:w="1469" w:type="pct"/>
            <w:vAlign w:val="center"/>
          </w:tcPr>
          <w:p w14:paraId="7B5A9CDD">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吊柜</w:t>
            </w:r>
          </w:p>
        </w:tc>
        <w:tc>
          <w:tcPr>
            <w:tcW w:w="373" w:type="pct"/>
            <w:vAlign w:val="center"/>
          </w:tcPr>
          <w:p w14:paraId="1FFC4B6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12</w:t>
            </w:r>
          </w:p>
        </w:tc>
        <w:tc>
          <w:tcPr>
            <w:tcW w:w="452" w:type="pct"/>
            <w:vAlign w:val="center"/>
          </w:tcPr>
          <w:p w14:paraId="72926CBD">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组</w:t>
            </w:r>
          </w:p>
        </w:tc>
        <w:tc>
          <w:tcPr>
            <w:tcW w:w="763" w:type="pct"/>
            <w:vAlign w:val="center"/>
          </w:tcPr>
          <w:p w14:paraId="36E6C6D5">
            <w:pPr>
              <w:jc w:val="center"/>
              <w:rPr>
                <w:rFonts w:hint="eastAsia"/>
                <w:b/>
                <w:bCs/>
                <w:szCs w:val="21"/>
              </w:rPr>
            </w:pPr>
            <w:r>
              <w:rPr>
                <w:rFonts w:hint="eastAsia"/>
                <w:b/>
                <w:bCs/>
                <w:szCs w:val="21"/>
              </w:rPr>
              <w:t>拒绝进口</w:t>
            </w:r>
          </w:p>
        </w:tc>
        <w:tc>
          <w:tcPr>
            <w:tcW w:w="848" w:type="pct"/>
            <w:vAlign w:val="center"/>
          </w:tcPr>
          <w:p w14:paraId="688CED3D">
            <w:pPr>
              <w:jc w:val="center"/>
              <w:rPr>
                <w:rFonts w:hint="eastAsia"/>
                <w:b/>
                <w:bCs/>
                <w:szCs w:val="21"/>
              </w:rPr>
            </w:pPr>
            <w:r>
              <w:rPr>
                <w:rFonts w:hint="eastAsia"/>
                <w:b/>
                <w:bCs/>
                <w:color w:val="FF0000"/>
                <w:szCs w:val="21"/>
                <w:lang w:val="en-US" w:eastAsia="zh-CN"/>
              </w:rPr>
              <w:t>否</w:t>
            </w:r>
          </w:p>
        </w:tc>
        <w:tc>
          <w:tcPr>
            <w:tcW w:w="619" w:type="pct"/>
            <w:vAlign w:val="center"/>
          </w:tcPr>
          <w:p w14:paraId="735EE1EB">
            <w:pPr>
              <w:jc w:val="center"/>
              <w:rPr>
                <w:rFonts w:hint="eastAsia"/>
                <w:b/>
                <w:bCs/>
                <w:szCs w:val="21"/>
              </w:rPr>
            </w:pPr>
            <w:r>
              <w:rPr>
                <w:rFonts w:hint="eastAsia"/>
                <w:b/>
                <w:bCs/>
                <w:color w:val="FF0000"/>
                <w:szCs w:val="21"/>
                <w:lang w:val="en-US" w:eastAsia="zh-CN"/>
              </w:rPr>
              <w:t>工业</w:t>
            </w:r>
          </w:p>
        </w:tc>
      </w:tr>
      <w:tr w14:paraId="7AEC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69C48C87">
            <w:pPr>
              <w:jc w:val="center"/>
              <w:rPr>
                <w:rFonts w:hint="eastAsia"/>
                <w:bCs/>
                <w:szCs w:val="21"/>
              </w:rPr>
            </w:pPr>
            <w:r>
              <w:rPr>
                <w:rFonts w:hint="eastAsia"/>
                <w:bCs/>
                <w:szCs w:val="21"/>
                <w:lang w:val="en-US" w:eastAsia="zh-CN"/>
              </w:rPr>
              <w:t>29</w:t>
            </w:r>
          </w:p>
        </w:tc>
        <w:tc>
          <w:tcPr>
            <w:tcW w:w="1469" w:type="pct"/>
            <w:vAlign w:val="center"/>
          </w:tcPr>
          <w:p w14:paraId="2A9F6022">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地柜</w:t>
            </w:r>
          </w:p>
        </w:tc>
        <w:tc>
          <w:tcPr>
            <w:tcW w:w="373" w:type="pct"/>
            <w:vAlign w:val="center"/>
          </w:tcPr>
          <w:p w14:paraId="7D8F2D2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12</w:t>
            </w:r>
          </w:p>
        </w:tc>
        <w:tc>
          <w:tcPr>
            <w:tcW w:w="452" w:type="pct"/>
            <w:vAlign w:val="center"/>
          </w:tcPr>
          <w:p w14:paraId="5C9CA34F">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组</w:t>
            </w:r>
          </w:p>
        </w:tc>
        <w:tc>
          <w:tcPr>
            <w:tcW w:w="763" w:type="pct"/>
            <w:vAlign w:val="center"/>
          </w:tcPr>
          <w:p w14:paraId="38DF4B7A">
            <w:pPr>
              <w:jc w:val="center"/>
              <w:rPr>
                <w:rFonts w:hint="eastAsia"/>
                <w:b/>
                <w:bCs/>
                <w:szCs w:val="21"/>
              </w:rPr>
            </w:pPr>
            <w:r>
              <w:rPr>
                <w:rFonts w:hint="eastAsia"/>
                <w:b/>
                <w:bCs/>
                <w:szCs w:val="21"/>
              </w:rPr>
              <w:t>拒绝进口</w:t>
            </w:r>
          </w:p>
        </w:tc>
        <w:tc>
          <w:tcPr>
            <w:tcW w:w="848" w:type="pct"/>
            <w:vAlign w:val="center"/>
          </w:tcPr>
          <w:p w14:paraId="14E0561C">
            <w:pPr>
              <w:jc w:val="center"/>
              <w:rPr>
                <w:rFonts w:hint="eastAsia"/>
                <w:b/>
                <w:bCs/>
                <w:szCs w:val="21"/>
              </w:rPr>
            </w:pPr>
            <w:r>
              <w:rPr>
                <w:rFonts w:hint="eastAsia"/>
                <w:b/>
                <w:bCs/>
                <w:color w:val="FF0000"/>
                <w:szCs w:val="21"/>
                <w:lang w:val="en-US" w:eastAsia="zh-CN"/>
              </w:rPr>
              <w:t>否</w:t>
            </w:r>
          </w:p>
        </w:tc>
        <w:tc>
          <w:tcPr>
            <w:tcW w:w="619" w:type="pct"/>
            <w:vAlign w:val="center"/>
          </w:tcPr>
          <w:p w14:paraId="6C90066E">
            <w:pPr>
              <w:jc w:val="center"/>
              <w:rPr>
                <w:rFonts w:hint="eastAsia"/>
                <w:b/>
                <w:bCs/>
                <w:szCs w:val="21"/>
              </w:rPr>
            </w:pPr>
            <w:r>
              <w:rPr>
                <w:rFonts w:hint="eastAsia"/>
                <w:b/>
                <w:bCs/>
                <w:color w:val="FF0000"/>
                <w:szCs w:val="21"/>
                <w:lang w:val="en-US" w:eastAsia="zh-CN"/>
              </w:rPr>
              <w:t>工业</w:t>
            </w:r>
          </w:p>
        </w:tc>
      </w:tr>
      <w:tr w14:paraId="73FF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B58C49F">
            <w:pPr>
              <w:jc w:val="center"/>
              <w:rPr>
                <w:rFonts w:hint="eastAsia"/>
                <w:bCs/>
                <w:szCs w:val="21"/>
              </w:rPr>
            </w:pPr>
            <w:r>
              <w:rPr>
                <w:rFonts w:hint="eastAsia"/>
                <w:bCs/>
                <w:szCs w:val="21"/>
                <w:lang w:val="en-US" w:eastAsia="zh-CN"/>
              </w:rPr>
              <w:t>30</w:t>
            </w:r>
          </w:p>
        </w:tc>
        <w:tc>
          <w:tcPr>
            <w:tcW w:w="1469" w:type="pct"/>
            <w:vAlign w:val="center"/>
          </w:tcPr>
          <w:p w14:paraId="5B57B9BA">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幼儿绘画桌</w:t>
            </w:r>
          </w:p>
        </w:tc>
        <w:tc>
          <w:tcPr>
            <w:tcW w:w="373" w:type="pct"/>
            <w:vAlign w:val="center"/>
          </w:tcPr>
          <w:p w14:paraId="3F81A40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75A75D95">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15B2893E">
            <w:pPr>
              <w:jc w:val="center"/>
              <w:rPr>
                <w:rFonts w:hint="eastAsia"/>
                <w:b/>
                <w:bCs/>
                <w:szCs w:val="21"/>
              </w:rPr>
            </w:pPr>
            <w:r>
              <w:rPr>
                <w:rFonts w:hint="eastAsia"/>
                <w:b/>
                <w:bCs/>
                <w:szCs w:val="21"/>
              </w:rPr>
              <w:t>拒绝进口</w:t>
            </w:r>
          </w:p>
        </w:tc>
        <w:tc>
          <w:tcPr>
            <w:tcW w:w="848" w:type="pct"/>
            <w:vAlign w:val="center"/>
          </w:tcPr>
          <w:p w14:paraId="4F2231F6">
            <w:pPr>
              <w:jc w:val="center"/>
              <w:rPr>
                <w:rFonts w:hint="eastAsia"/>
                <w:b/>
                <w:bCs/>
                <w:szCs w:val="21"/>
              </w:rPr>
            </w:pPr>
            <w:r>
              <w:rPr>
                <w:rFonts w:hint="eastAsia"/>
                <w:b/>
                <w:bCs/>
                <w:color w:val="FF0000"/>
                <w:szCs w:val="21"/>
                <w:lang w:val="en-US" w:eastAsia="zh-CN"/>
              </w:rPr>
              <w:t>否</w:t>
            </w:r>
          </w:p>
        </w:tc>
        <w:tc>
          <w:tcPr>
            <w:tcW w:w="619" w:type="pct"/>
            <w:vAlign w:val="center"/>
          </w:tcPr>
          <w:p w14:paraId="63D18B22">
            <w:pPr>
              <w:jc w:val="center"/>
              <w:rPr>
                <w:rFonts w:hint="eastAsia"/>
                <w:b/>
                <w:bCs/>
                <w:szCs w:val="21"/>
              </w:rPr>
            </w:pPr>
            <w:r>
              <w:rPr>
                <w:rFonts w:hint="eastAsia"/>
                <w:b/>
                <w:bCs/>
                <w:color w:val="FF0000"/>
                <w:szCs w:val="21"/>
                <w:lang w:val="en-US" w:eastAsia="zh-CN"/>
              </w:rPr>
              <w:t>工业</w:t>
            </w:r>
          </w:p>
        </w:tc>
      </w:tr>
      <w:tr w14:paraId="1B92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293CA850">
            <w:pPr>
              <w:jc w:val="center"/>
              <w:rPr>
                <w:rFonts w:hint="eastAsia"/>
                <w:bCs/>
                <w:szCs w:val="21"/>
              </w:rPr>
            </w:pPr>
            <w:r>
              <w:rPr>
                <w:rFonts w:hint="eastAsia"/>
                <w:bCs/>
                <w:szCs w:val="21"/>
                <w:lang w:val="en-US" w:eastAsia="zh-CN"/>
              </w:rPr>
              <w:t>31</w:t>
            </w:r>
          </w:p>
        </w:tc>
        <w:tc>
          <w:tcPr>
            <w:tcW w:w="1469" w:type="pct"/>
            <w:vAlign w:val="center"/>
          </w:tcPr>
          <w:p w14:paraId="0EA29FC7">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图书椅</w:t>
            </w:r>
          </w:p>
        </w:tc>
        <w:tc>
          <w:tcPr>
            <w:tcW w:w="373" w:type="pct"/>
            <w:vAlign w:val="center"/>
          </w:tcPr>
          <w:p w14:paraId="2AE8268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24</w:t>
            </w:r>
          </w:p>
        </w:tc>
        <w:tc>
          <w:tcPr>
            <w:tcW w:w="452" w:type="pct"/>
            <w:vAlign w:val="center"/>
          </w:tcPr>
          <w:p w14:paraId="45FA889D">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7C5AD8E1">
            <w:pPr>
              <w:jc w:val="center"/>
              <w:rPr>
                <w:rFonts w:hint="eastAsia"/>
                <w:b/>
                <w:bCs/>
                <w:szCs w:val="21"/>
              </w:rPr>
            </w:pPr>
            <w:r>
              <w:rPr>
                <w:rFonts w:hint="eastAsia"/>
                <w:b/>
                <w:bCs/>
                <w:szCs w:val="21"/>
              </w:rPr>
              <w:t>拒绝进口</w:t>
            </w:r>
          </w:p>
        </w:tc>
        <w:tc>
          <w:tcPr>
            <w:tcW w:w="848" w:type="pct"/>
            <w:vAlign w:val="center"/>
          </w:tcPr>
          <w:p w14:paraId="1810E943">
            <w:pPr>
              <w:jc w:val="center"/>
              <w:rPr>
                <w:rFonts w:hint="eastAsia"/>
                <w:b/>
                <w:bCs/>
                <w:szCs w:val="21"/>
              </w:rPr>
            </w:pPr>
            <w:r>
              <w:rPr>
                <w:rFonts w:hint="eastAsia"/>
                <w:b/>
                <w:bCs/>
                <w:color w:val="FF0000"/>
                <w:szCs w:val="21"/>
                <w:lang w:val="en-US" w:eastAsia="zh-CN"/>
              </w:rPr>
              <w:t>否</w:t>
            </w:r>
          </w:p>
        </w:tc>
        <w:tc>
          <w:tcPr>
            <w:tcW w:w="619" w:type="pct"/>
            <w:vAlign w:val="center"/>
          </w:tcPr>
          <w:p w14:paraId="3D451017">
            <w:pPr>
              <w:jc w:val="center"/>
              <w:rPr>
                <w:rFonts w:hint="eastAsia"/>
                <w:b/>
                <w:bCs/>
                <w:szCs w:val="21"/>
              </w:rPr>
            </w:pPr>
            <w:r>
              <w:rPr>
                <w:rFonts w:hint="eastAsia"/>
                <w:b/>
                <w:bCs/>
                <w:color w:val="FF0000"/>
                <w:szCs w:val="21"/>
                <w:lang w:val="en-US" w:eastAsia="zh-CN"/>
              </w:rPr>
              <w:t>工业</w:t>
            </w:r>
          </w:p>
        </w:tc>
      </w:tr>
      <w:tr w14:paraId="7860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D0C7029">
            <w:pPr>
              <w:jc w:val="center"/>
              <w:rPr>
                <w:rFonts w:hint="eastAsia"/>
                <w:bCs/>
                <w:szCs w:val="21"/>
              </w:rPr>
            </w:pPr>
            <w:r>
              <w:rPr>
                <w:rFonts w:hint="eastAsia"/>
                <w:bCs/>
                <w:szCs w:val="21"/>
                <w:lang w:val="en-US" w:eastAsia="zh-CN"/>
              </w:rPr>
              <w:t>32</w:t>
            </w:r>
          </w:p>
        </w:tc>
        <w:tc>
          <w:tcPr>
            <w:tcW w:w="1469" w:type="pct"/>
            <w:vAlign w:val="center"/>
          </w:tcPr>
          <w:p w14:paraId="6321D224">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书柜A</w:t>
            </w:r>
          </w:p>
        </w:tc>
        <w:tc>
          <w:tcPr>
            <w:tcW w:w="373" w:type="pct"/>
            <w:vAlign w:val="center"/>
          </w:tcPr>
          <w:p w14:paraId="7E397EA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3E12423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142F9036">
            <w:pPr>
              <w:jc w:val="center"/>
              <w:rPr>
                <w:rFonts w:hint="eastAsia"/>
                <w:b/>
                <w:bCs/>
                <w:szCs w:val="21"/>
              </w:rPr>
            </w:pPr>
            <w:r>
              <w:rPr>
                <w:rFonts w:hint="eastAsia"/>
                <w:b/>
                <w:bCs/>
                <w:szCs w:val="21"/>
              </w:rPr>
              <w:t>拒绝进口</w:t>
            </w:r>
          </w:p>
        </w:tc>
        <w:tc>
          <w:tcPr>
            <w:tcW w:w="848" w:type="pct"/>
            <w:vAlign w:val="center"/>
          </w:tcPr>
          <w:p w14:paraId="5A530BC5">
            <w:pPr>
              <w:jc w:val="center"/>
              <w:rPr>
                <w:rFonts w:hint="eastAsia"/>
                <w:b/>
                <w:bCs/>
                <w:szCs w:val="21"/>
              </w:rPr>
            </w:pPr>
            <w:r>
              <w:rPr>
                <w:rFonts w:hint="eastAsia"/>
                <w:b/>
                <w:bCs/>
                <w:color w:val="FF0000"/>
                <w:szCs w:val="21"/>
                <w:lang w:val="en-US" w:eastAsia="zh-CN"/>
              </w:rPr>
              <w:t>否</w:t>
            </w:r>
          </w:p>
        </w:tc>
        <w:tc>
          <w:tcPr>
            <w:tcW w:w="619" w:type="pct"/>
            <w:vAlign w:val="center"/>
          </w:tcPr>
          <w:p w14:paraId="7D899321">
            <w:pPr>
              <w:jc w:val="center"/>
              <w:rPr>
                <w:rFonts w:hint="eastAsia"/>
                <w:b/>
                <w:bCs/>
                <w:szCs w:val="21"/>
              </w:rPr>
            </w:pPr>
            <w:r>
              <w:rPr>
                <w:rFonts w:hint="eastAsia"/>
                <w:b/>
                <w:bCs/>
                <w:color w:val="FF0000"/>
                <w:szCs w:val="21"/>
                <w:lang w:val="en-US" w:eastAsia="zh-CN"/>
              </w:rPr>
              <w:t>工业</w:t>
            </w:r>
          </w:p>
        </w:tc>
      </w:tr>
      <w:tr w14:paraId="5731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B908EC4">
            <w:pPr>
              <w:jc w:val="center"/>
              <w:rPr>
                <w:rFonts w:hint="eastAsia"/>
                <w:bCs/>
                <w:szCs w:val="21"/>
              </w:rPr>
            </w:pPr>
            <w:r>
              <w:rPr>
                <w:rFonts w:hint="eastAsia"/>
                <w:bCs/>
                <w:szCs w:val="21"/>
                <w:lang w:val="en-US" w:eastAsia="zh-CN"/>
              </w:rPr>
              <w:t>33</w:t>
            </w:r>
          </w:p>
        </w:tc>
        <w:tc>
          <w:tcPr>
            <w:tcW w:w="1469" w:type="pct"/>
            <w:vAlign w:val="center"/>
          </w:tcPr>
          <w:p w14:paraId="169D624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地台</w:t>
            </w:r>
          </w:p>
        </w:tc>
        <w:tc>
          <w:tcPr>
            <w:tcW w:w="373" w:type="pct"/>
            <w:vAlign w:val="center"/>
          </w:tcPr>
          <w:p w14:paraId="363BF7EC">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260860A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6AD38D0C">
            <w:pPr>
              <w:jc w:val="center"/>
              <w:rPr>
                <w:rFonts w:hint="eastAsia"/>
                <w:b/>
                <w:bCs/>
                <w:szCs w:val="21"/>
              </w:rPr>
            </w:pPr>
            <w:r>
              <w:rPr>
                <w:rFonts w:hint="eastAsia"/>
                <w:b/>
                <w:bCs/>
                <w:szCs w:val="21"/>
              </w:rPr>
              <w:t>拒绝进口</w:t>
            </w:r>
          </w:p>
        </w:tc>
        <w:tc>
          <w:tcPr>
            <w:tcW w:w="848" w:type="pct"/>
            <w:vAlign w:val="center"/>
          </w:tcPr>
          <w:p w14:paraId="4E85952F">
            <w:pPr>
              <w:jc w:val="center"/>
              <w:rPr>
                <w:rFonts w:hint="eastAsia"/>
                <w:b/>
                <w:bCs/>
                <w:szCs w:val="21"/>
              </w:rPr>
            </w:pPr>
            <w:r>
              <w:rPr>
                <w:rFonts w:hint="eastAsia"/>
                <w:b/>
                <w:bCs/>
                <w:color w:val="FF0000"/>
                <w:szCs w:val="21"/>
                <w:lang w:val="en-US" w:eastAsia="zh-CN"/>
              </w:rPr>
              <w:t>否</w:t>
            </w:r>
          </w:p>
        </w:tc>
        <w:tc>
          <w:tcPr>
            <w:tcW w:w="619" w:type="pct"/>
            <w:vAlign w:val="center"/>
          </w:tcPr>
          <w:p w14:paraId="0EBB89FF">
            <w:pPr>
              <w:jc w:val="center"/>
              <w:rPr>
                <w:rFonts w:hint="eastAsia"/>
                <w:b/>
                <w:bCs/>
                <w:szCs w:val="21"/>
              </w:rPr>
            </w:pPr>
            <w:r>
              <w:rPr>
                <w:rFonts w:hint="eastAsia"/>
                <w:b/>
                <w:bCs/>
                <w:color w:val="FF0000"/>
                <w:szCs w:val="21"/>
                <w:lang w:val="en-US" w:eastAsia="zh-CN"/>
              </w:rPr>
              <w:t>工业</w:t>
            </w:r>
          </w:p>
        </w:tc>
      </w:tr>
      <w:tr w14:paraId="209B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2E0A316">
            <w:pPr>
              <w:jc w:val="center"/>
              <w:rPr>
                <w:rFonts w:hint="eastAsia"/>
                <w:bCs/>
                <w:szCs w:val="21"/>
              </w:rPr>
            </w:pPr>
            <w:r>
              <w:rPr>
                <w:rFonts w:hint="eastAsia"/>
                <w:bCs/>
                <w:szCs w:val="21"/>
                <w:lang w:val="en-US" w:eastAsia="zh-CN"/>
              </w:rPr>
              <w:t>34</w:t>
            </w:r>
          </w:p>
        </w:tc>
        <w:tc>
          <w:tcPr>
            <w:tcW w:w="2375" w:type="dxa"/>
            <w:vAlign w:val="center"/>
          </w:tcPr>
          <w:p w14:paraId="2D3D6406">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书柜C</w:t>
            </w:r>
          </w:p>
        </w:tc>
        <w:tc>
          <w:tcPr>
            <w:tcW w:w="373" w:type="pct"/>
            <w:vAlign w:val="center"/>
          </w:tcPr>
          <w:p w14:paraId="474B914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6F8D4BE1">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614D2C7D">
            <w:pPr>
              <w:jc w:val="center"/>
              <w:rPr>
                <w:rFonts w:hint="eastAsia"/>
                <w:b/>
                <w:bCs/>
                <w:szCs w:val="21"/>
              </w:rPr>
            </w:pPr>
            <w:r>
              <w:rPr>
                <w:rFonts w:hint="eastAsia"/>
                <w:b/>
                <w:bCs/>
                <w:szCs w:val="21"/>
              </w:rPr>
              <w:t>拒绝进口</w:t>
            </w:r>
          </w:p>
        </w:tc>
        <w:tc>
          <w:tcPr>
            <w:tcW w:w="848" w:type="pct"/>
            <w:vAlign w:val="center"/>
          </w:tcPr>
          <w:p w14:paraId="27881721">
            <w:pPr>
              <w:jc w:val="center"/>
              <w:rPr>
                <w:rFonts w:hint="eastAsia"/>
                <w:b/>
                <w:bCs/>
                <w:szCs w:val="21"/>
              </w:rPr>
            </w:pPr>
            <w:r>
              <w:rPr>
                <w:rFonts w:hint="eastAsia"/>
                <w:b/>
                <w:bCs/>
                <w:color w:val="FF0000"/>
                <w:szCs w:val="21"/>
                <w:lang w:val="en-US" w:eastAsia="zh-CN"/>
              </w:rPr>
              <w:t>否</w:t>
            </w:r>
          </w:p>
        </w:tc>
        <w:tc>
          <w:tcPr>
            <w:tcW w:w="619" w:type="pct"/>
            <w:vAlign w:val="center"/>
          </w:tcPr>
          <w:p w14:paraId="1AC33FB8">
            <w:pPr>
              <w:jc w:val="center"/>
              <w:rPr>
                <w:rFonts w:hint="eastAsia"/>
                <w:b/>
                <w:bCs/>
                <w:szCs w:val="21"/>
              </w:rPr>
            </w:pPr>
            <w:r>
              <w:rPr>
                <w:rFonts w:hint="eastAsia"/>
                <w:b/>
                <w:bCs/>
                <w:color w:val="FF0000"/>
                <w:szCs w:val="21"/>
                <w:lang w:val="en-US" w:eastAsia="zh-CN"/>
              </w:rPr>
              <w:t>工业</w:t>
            </w:r>
          </w:p>
        </w:tc>
      </w:tr>
      <w:tr w14:paraId="57CE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6205927">
            <w:pPr>
              <w:jc w:val="center"/>
              <w:rPr>
                <w:rFonts w:hint="eastAsia"/>
                <w:bCs/>
                <w:szCs w:val="21"/>
              </w:rPr>
            </w:pPr>
            <w:r>
              <w:rPr>
                <w:rFonts w:hint="eastAsia"/>
                <w:bCs/>
                <w:szCs w:val="21"/>
                <w:lang w:val="en-US" w:eastAsia="zh-CN"/>
              </w:rPr>
              <w:t>35</w:t>
            </w:r>
          </w:p>
        </w:tc>
        <w:tc>
          <w:tcPr>
            <w:tcW w:w="2375" w:type="dxa"/>
            <w:vAlign w:val="center"/>
          </w:tcPr>
          <w:p w14:paraId="3A8EB8E1">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书柜D</w:t>
            </w:r>
          </w:p>
        </w:tc>
        <w:tc>
          <w:tcPr>
            <w:tcW w:w="373" w:type="pct"/>
            <w:vAlign w:val="center"/>
          </w:tcPr>
          <w:p w14:paraId="34631AE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6FF27881">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50550049">
            <w:pPr>
              <w:jc w:val="center"/>
              <w:rPr>
                <w:rFonts w:hint="eastAsia"/>
                <w:b/>
                <w:bCs/>
                <w:szCs w:val="21"/>
              </w:rPr>
            </w:pPr>
            <w:r>
              <w:rPr>
                <w:rFonts w:hint="eastAsia"/>
                <w:b/>
                <w:bCs/>
                <w:szCs w:val="21"/>
              </w:rPr>
              <w:t>拒绝进口</w:t>
            </w:r>
          </w:p>
        </w:tc>
        <w:tc>
          <w:tcPr>
            <w:tcW w:w="848" w:type="pct"/>
            <w:vAlign w:val="center"/>
          </w:tcPr>
          <w:p w14:paraId="27E669B1">
            <w:pPr>
              <w:jc w:val="center"/>
              <w:rPr>
                <w:rFonts w:hint="eastAsia"/>
                <w:b/>
                <w:bCs/>
                <w:szCs w:val="21"/>
              </w:rPr>
            </w:pPr>
            <w:r>
              <w:rPr>
                <w:rFonts w:hint="eastAsia"/>
                <w:b/>
                <w:bCs/>
                <w:color w:val="FF0000"/>
                <w:szCs w:val="21"/>
                <w:lang w:val="en-US" w:eastAsia="zh-CN"/>
              </w:rPr>
              <w:t>否</w:t>
            </w:r>
          </w:p>
        </w:tc>
        <w:tc>
          <w:tcPr>
            <w:tcW w:w="619" w:type="pct"/>
            <w:vAlign w:val="center"/>
          </w:tcPr>
          <w:p w14:paraId="418FB4E4">
            <w:pPr>
              <w:jc w:val="center"/>
              <w:rPr>
                <w:rFonts w:hint="eastAsia"/>
                <w:b/>
                <w:bCs/>
                <w:szCs w:val="21"/>
              </w:rPr>
            </w:pPr>
            <w:r>
              <w:rPr>
                <w:rFonts w:hint="eastAsia"/>
                <w:b/>
                <w:bCs/>
                <w:color w:val="FF0000"/>
                <w:szCs w:val="21"/>
                <w:lang w:val="en-US" w:eastAsia="zh-CN"/>
              </w:rPr>
              <w:t>工业</w:t>
            </w:r>
          </w:p>
        </w:tc>
      </w:tr>
      <w:tr w14:paraId="3DD7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98D7128">
            <w:pPr>
              <w:jc w:val="center"/>
              <w:rPr>
                <w:rFonts w:hint="eastAsia"/>
                <w:bCs/>
                <w:szCs w:val="21"/>
              </w:rPr>
            </w:pPr>
            <w:r>
              <w:rPr>
                <w:rFonts w:hint="eastAsia"/>
                <w:bCs/>
                <w:szCs w:val="21"/>
                <w:lang w:val="en-US" w:eastAsia="zh-CN"/>
              </w:rPr>
              <w:t>36</w:t>
            </w:r>
          </w:p>
        </w:tc>
        <w:tc>
          <w:tcPr>
            <w:tcW w:w="1469" w:type="pct"/>
            <w:vAlign w:val="center"/>
          </w:tcPr>
          <w:p w14:paraId="293A8403">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书柜B</w:t>
            </w:r>
          </w:p>
        </w:tc>
        <w:tc>
          <w:tcPr>
            <w:tcW w:w="373" w:type="pct"/>
            <w:vAlign w:val="center"/>
          </w:tcPr>
          <w:p w14:paraId="14E5A3B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02888BD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50CAB0FF">
            <w:pPr>
              <w:jc w:val="center"/>
              <w:rPr>
                <w:rFonts w:hint="eastAsia"/>
                <w:b/>
                <w:bCs/>
                <w:szCs w:val="21"/>
              </w:rPr>
            </w:pPr>
            <w:r>
              <w:rPr>
                <w:rFonts w:hint="eastAsia"/>
                <w:b/>
                <w:bCs/>
                <w:szCs w:val="21"/>
              </w:rPr>
              <w:t>拒绝进口</w:t>
            </w:r>
          </w:p>
        </w:tc>
        <w:tc>
          <w:tcPr>
            <w:tcW w:w="848" w:type="pct"/>
            <w:vAlign w:val="center"/>
          </w:tcPr>
          <w:p w14:paraId="13A3996E">
            <w:pPr>
              <w:jc w:val="center"/>
              <w:rPr>
                <w:rFonts w:hint="eastAsia"/>
                <w:b/>
                <w:bCs/>
                <w:szCs w:val="21"/>
              </w:rPr>
            </w:pPr>
            <w:r>
              <w:rPr>
                <w:rFonts w:hint="eastAsia"/>
                <w:b/>
                <w:bCs/>
                <w:color w:val="FF0000"/>
                <w:szCs w:val="21"/>
                <w:lang w:val="en-US" w:eastAsia="zh-CN"/>
              </w:rPr>
              <w:t>否</w:t>
            </w:r>
          </w:p>
        </w:tc>
        <w:tc>
          <w:tcPr>
            <w:tcW w:w="619" w:type="pct"/>
            <w:vAlign w:val="center"/>
          </w:tcPr>
          <w:p w14:paraId="2A2885EE">
            <w:pPr>
              <w:jc w:val="center"/>
              <w:rPr>
                <w:rFonts w:hint="eastAsia"/>
                <w:b/>
                <w:bCs/>
                <w:szCs w:val="21"/>
              </w:rPr>
            </w:pPr>
            <w:r>
              <w:rPr>
                <w:rFonts w:hint="eastAsia"/>
                <w:b/>
                <w:bCs/>
                <w:color w:val="FF0000"/>
                <w:szCs w:val="21"/>
                <w:lang w:val="en-US" w:eastAsia="zh-CN"/>
              </w:rPr>
              <w:t>工业</w:t>
            </w:r>
          </w:p>
        </w:tc>
      </w:tr>
      <w:tr w14:paraId="379F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7632FC3">
            <w:pPr>
              <w:jc w:val="center"/>
              <w:rPr>
                <w:rFonts w:hint="eastAsia"/>
                <w:bCs/>
                <w:szCs w:val="21"/>
              </w:rPr>
            </w:pPr>
            <w:r>
              <w:rPr>
                <w:rFonts w:hint="eastAsia"/>
                <w:bCs/>
                <w:szCs w:val="21"/>
                <w:lang w:val="en-US" w:eastAsia="zh-CN"/>
              </w:rPr>
              <w:t>37</w:t>
            </w:r>
          </w:p>
        </w:tc>
        <w:tc>
          <w:tcPr>
            <w:tcW w:w="1469" w:type="pct"/>
            <w:vAlign w:val="center"/>
          </w:tcPr>
          <w:p w14:paraId="22B620B1">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沙发组合柜台</w:t>
            </w:r>
          </w:p>
        </w:tc>
        <w:tc>
          <w:tcPr>
            <w:tcW w:w="373" w:type="pct"/>
            <w:vAlign w:val="center"/>
          </w:tcPr>
          <w:p w14:paraId="7D3884B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766D70D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C7F635A">
            <w:pPr>
              <w:jc w:val="center"/>
              <w:rPr>
                <w:rFonts w:hint="eastAsia"/>
                <w:b/>
                <w:bCs/>
                <w:szCs w:val="21"/>
              </w:rPr>
            </w:pPr>
            <w:r>
              <w:rPr>
                <w:rFonts w:hint="eastAsia"/>
                <w:b/>
                <w:bCs/>
                <w:szCs w:val="21"/>
              </w:rPr>
              <w:t>拒绝进口</w:t>
            </w:r>
          </w:p>
        </w:tc>
        <w:tc>
          <w:tcPr>
            <w:tcW w:w="848" w:type="pct"/>
            <w:vAlign w:val="center"/>
          </w:tcPr>
          <w:p w14:paraId="7FA65373">
            <w:pPr>
              <w:jc w:val="center"/>
              <w:rPr>
                <w:rFonts w:hint="eastAsia"/>
                <w:b/>
                <w:bCs/>
                <w:szCs w:val="21"/>
              </w:rPr>
            </w:pPr>
            <w:r>
              <w:rPr>
                <w:rFonts w:hint="eastAsia"/>
                <w:b/>
                <w:bCs/>
                <w:color w:val="FF0000"/>
                <w:szCs w:val="21"/>
                <w:lang w:val="en-US" w:eastAsia="zh-CN"/>
              </w:rPr>
              <w:t>否</w:t>
            </w:r>
          </w:p>
        </w:tc>
        <w:tc>
          <w:tcPr>
            <w:tcW w:w="619" w:type="pct"/>
            <w:vAlign w:val="center"/>
          </w:tcPr>
          <w:p w14:paraId="70E726D0">
            <w:pPr>
              <w:jc w:val="center"/>
              <w:rPr>
                <w:rFonts w:hint="eastAsia"/>
                <w:b/>
                <w:bCs/>
                <w:szCs w:val="21"/>
              </w:rPr>
            </w:pPr>
            <w:r>
              <w:rPr>
                <w:rFonts w:hint="eastAsia"/>
                <w:b/>
                <w:bCs/>
                <w:color w:val="FF0000"/>
                <w:szCs w:val="21"/>
                <w:lang w:val="en-US" w:eastAsia="zh-CN"/>
              </w:rPr>
              <w:t>工业</w:t>
            </w:r>
          </w:p>
        </w:tc>
      </w:tr>
      <w:tr w14:paraId="56AF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727247B">
            <w:pPr>
              <w:jc w:val="center"/>
              <w:rPr>
                <w:rFonts w:hint="eastAsia"/>
                <w:bCs/>
                <w:szCs w:val="21"/>
              </w:rPr>
            </w:pPr>
            <w:r>
              <w:rPr>
                <w:rFonts w:hint="eastAsia"/>
                <w:bCs/>
                <w:szCs w:val="21"/>
                <w:lang w:val="en-US" w:eastAsia="zh-CN"/>
              </w:rPr>
              <w:t>38</w:t>
            </w:r>
          </w:p>
        </w:tc>
        <w:tc>
          <w:tcPr>
            <w:tcW w:w="1469" w:type="pct"/>
            <w:vAlign w:val="center"/>
          </w:tcPr>
          <w:p w14:paraId="5A51E8F7">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异型小书柜</w:t>
            </w:r>
          </w:p>
        </w:tc>
        <w:tc>
          <w:tcPr>
            <w:tcW w:w="373" w:type="pct"/>
            <w:vAlign w:val="center"/>
          </w:tcPr>
          <w:p w14:paraId="72043507">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3A2D2A0D">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1D956859">
            <w:pPr>
              <w:jc w:val="center"/>
              <w:rPr>
                <w:rFonts w:hint="eastAsia"/>
                <w:b/>
                <w:bCs/>
                <w:szCs w:val="21"/>
              </w:rPr>
            </w:pPr>
            <w:r>
              <w:rPr>
                <w:rFonts w:hint="eastAsia"/>
                <w:b/>
                <w:bCs/>
                <w:szCs w:val="21"/>
              </w:rPr>
              <w:t>拒绝进口</w:t>
            </w:r>
          </w:p>
        </w:tc>
        <w:tc>
          <w:tcPr>
            <w:tcW w:w="848" w:type="pct"/>
            <w:vAlign w:val="center"/>
          </w:tcPr>
          <w:p w14:paraId="16422942">
            <w:pPr>
              <w:jc w:val="center"/>
              <w:rPr>
                <w:rFonts w:hint="eastAsia"/>
                <w:b/>
                <w:bCs/>
                <w:szCs w:val="21"/>
              </w:rPr>
            </w:pPr>
            <w:r>
              <w:rPr>
                <w:rFonts w:hint="eastAsia"/>
                <w:b/>
                <w:bCs/>
                <w:color w:val="FF0000"/>
                <w:szCs w:val="21"/>
                <w:lang w:val="en-US" w:eastAsia="zh-CN"/>
              </w:rPr>
              <w:t>否</w:t>
            </w:r>
          </w:p>
        </w:tc>
        <w:tc>
          <w:tcPr>
            <w:tcW w:w="619" w:type="pct"/>
            <w:vAlign w:val="center"/>
          </w:tcPr>
          <w:p w14:paraId="10C8696D">
            <w:pPr>
              <w:jc w:val="center"/>
              <w:rPr>
                <w:rFonts w:hint="eastAsia"/>
                <w:b/>
                <w:bCs/>
                <w:szCs w:val="21"/>
              </w:rPr>
            </w:pPr>
            <w:r>
              <w:rPr>
                <w:rFonts w:hint="eastAsia"/>
                <w:b/>
                <w:bCs/>
                <w:color w:val="FF0000"/>
                <w:szCs w:val="21"/>
                <w:lang w:val="en-US" w:eastAsia="zh-CN"/>
              </w:rPr>
              <w:t>工业</w:t>
            </w:r>
          </w:p>
        </w:tc>
      </w:tr>
      <w:tr w14:paraId="1768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08C941D">
            <w:pPr>
              <w:jc w:val="center"/>
              <w:rPr>
                <w:rFonts w:hint="eastAsia"/>
                <w:bCs/>
                <w:szCs w:val="21"/>
              </w:rPr>
            </w:pPr>
            <w:r>
              <w:rPr>
                <w:rFonts w:hint="eastAsia"/>
                <w:bCs/>
                <w:szCs w:val="21"/>
                <w:lang w:val="en-US" w:eastAsia="zh-CN"/>
              </w:rPr>
              <w:t>39</w:t>
            </w:r>
          </w:p>
        </w:tc>
        <w:tc>
          <w:tcPr>
            <w:tcW w:w="1469" w:type="pct"/>
            <w:vAlign w:val="center"/>
          </w:tcPr>
          <w:p w14:paraId="7DE38A3C">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画桌1</w:t>
            </w:r>
          </w:p>
        </w:tc>
        <w:tc>
          <w:tcPr>
            <w:tcW w:w="373" w:type="pct"/>
            <w:vAlign w:val="center"/>
          </w:tcPr>
          <w:p w14:paraId="671F203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3</w:t>
            </w:r>
          </w:p>
        </w:tc>
        <w:tc>
          <w:tcPr>
            <w:tcW w:w="452" w:type="pct"/>
            <w:vAlign w:val="center"/>
          </w:tcPr>
          <w:p w14:paraId="79C1F94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47D7463A">
            <w:pPr>
              <w:jc w:val="center"/>
              <w:rPr>
                <w:rFonts w:hint="eastAsia"/>
                <w:b/>
                <w:bCs/>
                <w:szCs w:val="21"/>
              </w:rPr>
            </w:pPr>
            <w:r>
              <w:rPr>
                <w:rFonts w:hint="eastAsia"/>
                <w:b/>
                <w:bCs/>
                <w:szCs w:val="21"/>
              </w:rPr>
              <w:t>拒绝进口</w:t>
            </w:r>
          </w:p>
        </w:tc>
        <w:tc>
          <w:tcPr>
            <w:tcW w:w="848" w:type="pct"/>
            <w:vAlign w:val="center"/>
          </w:tcPr>
          <w:p w14:paraId="6FFDCB25">
            <w:pPr>
              <w:jc w:val="center"/>
              <w:rPr>
                <w:rFonts w:hint="eastAsia"/>
                <w:b/>
                <w:bCs/>
                <w:szCs w:val="21"/>
              </w:rPr>
            </w:pPr>
            <w:r>
              <w:rPr>
                <w:rFonts w:hint="eastAsia"/>
                <w:b/>
                <w:bCs/>
                <w:color w:val="FF0000"/>
                <w:szCs w:val="21"/>
                <w:lang w:val="en-US" w:eastAsia="zh-CN"/>
              </w:rPr>
              <w:t>否</w:t>
            </w:r>
          </w:p>
        </w:tc>
        <w:tc>
          <w:tcPr>
            <w:tcW w:w="619" w:type="pct"/>
            <w:vAlign w:val="center"/>
          </w:tcPr>
          <w:p w14:paraId="7E372856">
            <w:pPr>
              <w:jc w:val="center"/>
              <w:rPr>
                <w:rFonts w:hint="eastAsia"/>
                <w:b/>
                <w:bCs/>
                <w:szCs w:val="21"/>
              </w:rPr>
            </w:pPr>
            <w:r>
              <w:rPr>
                <w:rFonts w:hint="eastAsia"/>
                <w:b/>
                <w:bCs/>
                <w:color w:val="FF0000"/>
                <w:szCs w:val="21"/>
                <w:lang w:val="en-US" w:eastAsia="zh-CN"/>
              </w:rPr>
              <w:t>工业</w:t>
            </w:r>
          </w:p>
        </w:tc>
      </w:tr>
      <w:tr w14:paraId="6589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A0747F7">
            <w:pPr>
              <w:jc w:val="center"/>
              <w:rPr>
                <w:rFonts w:hint="eastAsia"/>
                <w:bCs/>
                <w:szCs w:val="21"/>
              </w:rPr>
            </w:pPr>
            <w:r>
              <w:rPr>
                <w:rFonts w:hint="eastAsia"/>
                <w:bCs/>
                <w:szCs w:val="21"/>
                <w:lang w:val="en-US" w:eastAsia="zh-CN"/>
              </w:rPr>
              <w:t>40</w:t>
            </w:r>
          </w:p>
        </w:tc>
        <w:tc>
          <w:tcPr>
            <w:tcW w:w="1469" w:type="pct"/>
            <w:vAlign w:val="center"/>
          </w:tcPr>
          <w:p w14:paraId="04892E53">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画桌2</w:t>
            </w:r>
          </w:p>
        </w:tc>
        <w:tc>
          <w:tcPr>
            <w:tcW w:w="373" w:type="pct"/>
            <w:vAlign w:val="center"/>
          </w:tcPr>
          <w:p w14:paraId="431013C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1D32EFA1">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275FF6C1">
            <w:pPr>
              <w:jc w:val="center"/>
              <w:rPr>
                <w:rFonts w:hint="eastAsia"/>
                <w:b/>
                <w:bCs/>
                <w:szCs w:val="21"/>
              </w:rPr>
            </w:pPr>
            <w:r>
              <w:rPr>
                <w:rFonts w:hint="eastAsia"/>
                <w:b/>
                <w:bCs/>
                <w:szCs w:val="21"/>
              </w:rPr>
              <w:t>拒绝进口</w:t>
            </w:r>
          </w:p>
        </w:tc>
        <w:tc>
          <w:tcPr>
            <w:tcW w:w="848" w:type="pct"/>
            <w:vAlign w:val="center"/>
          </w:tcPr>
          <w:p w14:paraId="71DD8D29">
            <w:pPr>
              <w:jc w:val="center"/>
              <w:rPr>
                <w:rFonts w:hint="eastAsia"/>
                <w:b/>
                <w:bCs/>
                <w:szCs w:val="21"/>
              </w:rPr>
            </w:pPr>
            <w:r>
              <w:rPr>
                <w:rFonts w:hint="eastAsia"/>
                <w:b/>
                <w:bCs/>
                <w:color w:val="FF0000"/>
                <w:szCs w:val="21"/>
                <w:lang w:val="en-US" w:eastAsia="zh-CN"/>
              </w:rPr>
              <w:t>否</w:t>
            </w:r>
          </w:p>
        </w:tc>
        <w:tc>
          <w:tcPr>
            <w:tcW w:w="619" w:type="pct"/>
            <w:vAlign w:val="center"/>
          </w:tcPr>
          <w:p w14:paraId="7F5D1FA6">
            <w:pPr>
              <w:jc w:val="center"/>
              <w:rPr>
                <w:rFonts w:hint="eastAsia"/>
                <w:b/>
                <w:bCs/>
                <w:szCs w:val="21"/>
              </w:rPr>
            </w:pPr>
            <w:r>
              <w:rPr>
                <w:rFonts w:hint="eastAsia"/>
                <w:b/>
                <w:bCs/>
                <w:color w:val="FF0000"/>
                <w:szCs w:val="21"/>
                <w:lang w:val="en-US" w:eastAsia="zh-CN"/>
              </w:rPr>
              <w:t>工业</w:t>
            </w:r>
          </w:p>
        </w:tc>
      </w:tr>
      <w:tr w14:paraId="7F6E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0BAE9DD">
            <w:pPr>
              <w:jc w:val="center"/>
              <w:rPr>
                <w:rFonts w:hint="eastAsia"/>
                <w:bCs/>
                <w:szCs w:val="21"/>
              </w:rPr>
            </w:pPr>
            <w:r>
              <w:rPr>
                <w:rFonts w:hint="eastAsia"/>
                <w:bCs/>
                <w:szCs w:val="21"/>
                <w:lang w:val="en-US" w:eastAsia="zh-CN"/>
              </w:rPr>
              <w:t>41</w:t>
            </w:r>
          </w:p>
        </w:tc>
        <w:tc>
          <w:tcPr>
            <w:tcW w:w="1469" w:type="pct"/>
            <w:vAlign w:val="center"/>
          </w:tcPr>
          <w:p w14:paraId="59EF4C18">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绘画凳</w:t>
            </w:r>
          </w:p>
        </w:tc>
        <w:tc>
          <w:tcPr>
            <w:tcW w:w="373" w:type="pct"/>
            <w:vAlign w:val="center"/>
          </w:tcPr>
          <w:p w14:paraId="149E396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30</w:t>
            </w:r>
          </w:p>
        </w:tc>
        <w:tc>
          <w:tcPr>
            <w:tcW w:w="452" w:type="pct"/>
            <w:vAlign w:val="center"/>
          </w:tcPr>
          <w:p w14:paraId="5A1AF895">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6B7F91B8">
            <w:pPr>
              <w:jc w:val="center"/>
              <w:rPr>
                <w:rFonts w:hint="eastAsia"/>
                <w:b/>
                <w:bCs/>
                <w:szCs w:val="21"/>
              </w:rPr>
            </w:pPr>
            <w:r>
              <w:rPr>
                <w:rFonts w:hint="eastAsia"/>
                <w:b/>
                <w:bCs/>
                <w:szCs w:val="21"/>
              </w:rPr>
              <w:t>拒绝进口</w:t>
            </w:r>
          </w:p>
        </w:tc>
        <w:tc>
          <w:tcPr>
            <w:tcW w:w="848" w:type="pct"/>
            <w:vAlign w:val="center"/>
          </w:tcPr>
          <w:p w14:paraId="71E89D6E">
            <w:pPr>
              <w:jc w:val="center"/>
              <w:rPr>
                <w:rFonts w:hint="eastAsia"/>
                <w:b/>
                <w:bCs/>
                <w:szCs w:val="21"/>
              </w:rPr>
            </w:pPr>
            <w:r>
              <w:rPr>
                <w:rFonts w:hint="eastAsia"/>
                <w:b/>
                <w:bCs/>
                <w:color w:val="FF0000"/>
                <w:szCs w:val="21"/>
                <w:lang w:val="en-US" w:eastAsia="zh-CN"/>
              </w:rPr>
              <w:t>否</w:t>
            </w:r>
          </w:p>
        </w:tc>
        <w:tc>
          <w:tcPr>
            <w:tcW w:w="619" w:type="pct"/>
            <w:vAlign w:val="center"/>
          </w:tcPr>
          <w:p w14:paraId="01A7BF0B">
            <w:pPr>
              <w:jc w:val="center"/>
              <w:rPr>
                <w:rFonts w:hint="eastAsia"/>
                <w:b/>
                <w:bCs/>
                <w:szCs w:val="21"/>
              </w:rPr>
            </w:pPr>
            <w:r>
              <w:rPr>
                <w:rFonts w:hint="eastAsia"/>
                <w:b/>
                <w:bCs/>
                <w:color w:val="FF0000"/>
                <w:szCs w:val="21"/>
                <w:lang w:val="en-US" w:eastAsia="zh-CN"/>
              </w:rPr>
              <w:t>工业</w:t>
            </w:r>
          </w:p>
        </w:tc>
      </w:tr>
      <w:tr w14:paraId="61A7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0DDD6CF3">
            <w:pPr>
              <w:jc w:val="center"/>
              <w:rPr>
                <w:rFonts w:hint="eastAsia"/>
                <w:bCs/>
                <w:szCs w:val="21"/>
              </w:rPr>
            </w:pPr>
            <w:r>
              <w:rPr>
                <w:rFonts w:hint="eastAsia"/>
                <w:bCs/>
                <w:szCs w:val="21"/>
                <w:lang w:val="en-US" w:eastAsia="zh-CN"/>
              </w:rPr>
              <w:t>42</w:t>
            </w:r>
          </w:p>
        </w:tc>
        <w:tc>
          <w:tcPr>
            <w:tcW w:w="1469" w:type="pct"/>
            <w:vAlign w:val="center"/>
          </w:tcPr>
          <w:p w14:paraId="4DA51288">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作品展示架1</w:t>
            </w:r>
          </w:p>
        </w:tc>
        <w:tc>
          <w:tcPr>
            <w:tcW w:w="373" w:type="pct"/>
            <w:vAlign w:val="center"/>
          </w:tcPr>
          <w:p w14:paraId="473936F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3</w:t>
            </w:r>
          </w:p>
        </w:tc>
        <w:tc>
          <w:tcPr>
            <w:tcW w:w="452" w:type="pct"/>
            <w:vAlign w:val="center"/>
          </w:tcPr>
          <w:p w14:paraId="0D8B6D1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3228A890">
            <w:pPr>
              <w:jc w:val="center"/>
              <w:rPr>
                <w:rFonts w:hint="eastAsia"/>
                <w:b/>
                <w:bCs/>
                <w:szCs w:val="21"/>
              </w:rPr>
            </w:pPr>
            <w:r>
              <w:rPr>
                <w:rFonts w:hint="eastAsia"/>
                <w:b/>
                <w:bCs/>
                <w:szCs w:val="21"/>
              </w:rPr>
              <w:t>拒绝进口</w:t>
            </w:r>
          </w:p>
        </w:tc>
        <w:tc>
          <w:tcPr>
            <w:tcW w:w="848" w:type="pct"/>
            <w:vAlign w:val="center"/>
          </w:tcPr>
          <w:p w14:paraId="5D726FF0">
            <w:pPr>
              <w:jc w:val="center"/>
              <w:rPr>
                <w:rFonts w:hint="eastAsia"/>
                <w:b/>
                <w:bCs/>
                <w:szCs w:val="21"/>
              </w:rPr>
            </w:pPr>
            <w:r>
              <w:rPr>
                <w:rFonts w:hint="eastAsia"/>
                <w:b/>
                <w:bCs/>
                <w:color w:val="FF0000"/>
                <w:szCs w:val="21"/>
                <w:lang w:val="en-US" w:eastAsia="zh-CN"/>
              </w:rPr>
              <w:t>否</w:t>
            </w:r>
          </w:p>
        </w:tc>
        <w:tc>
          <w:tcPr>
            <w:tcW w:w="619" w:type="pct"/>
            <w:vAlign w:val="center"/>
          </w:tcPr>
          <w:p w14:paraId="45292D89">
            <w:pPr>
              <w:jc w:val="center"/>
              <w:rPr>
                <w:rFonts w:hint="eastAsia"/>
                <w:b/>
                <w:bCs/>
                <w:szCs w:val="21"/>
              </w:rPr>
            </w:pPr>
            <w:r>
              <w:rPr>
                <w:rFonts w:hint="eastAsia"/>
                <w:b/>
                <w:bCs/>
                <w:color w:val="FF0000"/>
                <w:szCs w:val="21"/>
                <w:lang w:val="en-US" w:eastAsia="zh-CN"/>
              </w:rPr>
              <w:t>工业</w:t>
            </w:r>
          </w:p>
        </w:tc>
      </w:tr>
      <w:tr w14:paraId="58CE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F53C1DE">
            <w:pPr>
              <w:jc w:val="center"/>
              <w:rPr>
                <w:rFonts w:hint="eastAsia"/>
                <w:bCs/>
                <w:szCs w:val="21"/>
              </w:rPr>
            </w:pPr>
            <w:r>
              <w:rPr>
                <w:rFonts w:hint="eastAsia"/>
                <w:bCs/>
                <w:szCs w:val="21"/>
                <w:lang w:val="en-US" w:eastAsia="zh-CN"/>
              </w:rPr>
              <w:t>43</w:t>
            </w:r>
          </w:p>
        </w:tc>
        <w:tc>
          <w:tcPr>
            <w:tcW w:w="1469" w:type="pct"/>
            <w:vAlign w:val="center"/>
          </w:tcPr>
          <w:p w14:paraId="4CB1C90E">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作品展示架2</w:t>
            </w:r>
          </w:p>
        </w:tc>
        <w:tc>
          <w:tcPr>
            <w:tcW w:w="373" w:type="pct"/>
            <w:vAlign w:val="center"/>
          </w:tcPr>
          <w:p w14:paraId="0BAA590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5</w:t>
            </w:r>
          </w:p>
        </w:tc>
        <w:tc>
          <w:tcPr>
            <w:tcW w:w="452" w:type="pct"/>
            <w:vAlign w:val="center"/>
          </w:tcPr>
          <w:p w14:paraId="1F27B230">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组</w:t>
            </w:r>
          </w:p>
        </w:tc>
        <w:tc>
          <w:tcPr>
            <w:tcW w:w="763" w:type="pct"/>
            <w:vAlign w:val="center"/>
          </w:tcPr>
          <w:p w14:paraId="156A1868">
            <w:pPr>
              <w:jc w:val="center"/>
              <w:rPr>
                <w:rFonts w:hint="eastAsia"/>
                <w:b/>
                <w:bCs/>
                <w:szCs w:val="21"/>
              </w:rPr>
            </w:pPr>
            <w:r>
              <w:rPr>
                <w:rFonts w:hint="eastAsia"/>
                <w:b/>
                <w:bCs/>
                <w:szCs w:val="21"/>
              </w:rPr>
              <w:t>拒绝进口</w:t>
            </w:r>
          </w:p>
        </w:tc>
        <w:tc>
          <w:tcPr>
            <w:tcW w:w="848" w:type="pct"/>
            <w:vAlign w:val="center"/>
          </w:tcPr>
          <w:p w14:paraId="083FF750">
            <w:pPr>
              <w:jc w:val="center"/>
              <w:rPr>
                <w:rFonts w:hint="eastAsia"/>
                <w:b/>
                <w:bCs/>
                <w:szCs w:val="21"/>
              </w:rPr>
            </w:pPr>
            <w:r>
              <w:rPr>
                <w:rFonts w:hint="eastAsia"/>
                <w:b/>
                <w:bCs/>
                <w:color w:val="FF0000"/>
                <w:szCs w:val="21"/>
                <w:lang w:val="en-US" w:eastAsia="zh-CN"/>
              </w:rPr>
              <w:t>否</w:t>
            </w:r>
          </w:p>
        </w:tc>
        <w:tc>
          <w:tcPr>
            <w:tcW w:w="619" w:type="pct"/>
            <w:vAlign w:val="center"/>
          </w:tcPr>
          <w:p w14:paraId="18BE9F00">
            <w:pPr>
              <w:jc w:val="center"/>
              <w:rPr>
                <w:rFonts w:hint="eastAsia"/>
                <w:b/>
                <w:bCs/>
                <w:szCs w:val="21"/>
              </w:rPr>
            </w:pPr>
            <w:r>
              <w:rPr>
                <w:rFonts w:hint="eastAsia"/>
                <w:b/>
                <w:bCs/>
                <w:color w:val="FF0000"/>
                <w:szCs w:val="21"/>
                <w:lang w:val="en-US" w:eastAsia="zh-CN"/>
              </w:rPr>
              <w:t>工业</w:t>
            </w:r>
          </w:p>
        </w:tc>
      </w:tr>
      <w:tr w14:paraId="3C8C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8259D71">
            <w:pPr>
              <w:jc w:val="center"/>
              <w:rPr>
                <w:rFonts w:hint="eastAsia"/>
                <w:bCs/>
                <w:szCs w:val="21"/>
              </w:rPr>
            </w:pPr>
            <w:r>
              <w:rPr>
                <w:rFonts w:hint="eastAsia"/>
                <w:bCs/>
                <w:szCs w:val="21"/>
                <w:lang w:val="en-US" w:eastAsia="zh-CN"/>
              </w:rPr>
              <w:t>44</w:t>
            </w:r>
          </w:p>
        </w:tc>
        <w:tc>
          <w:tcPr>
            <w:tcW w:w="1469" w:type="pct"/>
            <w:vAlign w:val="center"/>
          </w:tcPr>
          <w:p w14:paraId="79A61B01">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多功能展示板</w:t>
            </w:r>
          </w:p>
        </w:tc>
        <w:tc>
          <w:tcPr>
            <w:tcW w:w="373" w:type="pct"/>
            <w:vAlign w:val="center"/>
          </w:tcPr>
          <w:p w14:paraId="2400272F">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12</w:t>
            </w:r>
          </w:p>
        </w:tc>
        <w:tc>
          <w:tcPr>
            <w:tcW w:w="452" w:type="pct"/>
            <w:vAlign w:val="center"/>
          </w:tcPr>
          <w:p w14:paraId="50916C91">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平方</w:t>
            </w:r>
          </w:p>
        </w:tc>
        <w:tc>
          <w:tcPr>
            <w:tcW w:w="763" w:type="pct"/>
            <w:vAlign w:val="center"/>
          </w:tcPr>
          <w:p w14:paraId="656FCDBD">
            <w:pPr>
              <w:jc w:val="center"/>
              <w:rPr>
                <w:rFonts w:hint="eastAsia"/>
                <w:b/>
                <w:bCs/>
                <w:szCs w:val="21"/>
              </w:rPr>
            </w:pPr>
            <w:r>
              <w:rPr>
                <w:rFonts w:hint="eastAsia"/>
                <w:b/>
                <w:bCs/>
                <w:szCs w:val="21"/>
              </w:rPr>
              <w:t>拒绝进口</w:t>
            </w:r>
          </w:p>
        </w:tc>
        <w:tc>
          <w:tcPr>
            <w:tcW w:w="848" w:type="pct"/>
            <w:vAlign w:val="center"/>
          </w:tcPr>
          <w:p w14:paraId="4EF78085">
            <w:pPr>
              <w:jc w:val="center"/>
              <w:rPr>
                <w:rFonts w:hint="eastAsia"/>
                <w:b/>
                <w:bCs/>
                <w:szCs w:val="21"/>
              </w:rPr>
            </w:pPr>
            <w:r>
              <w:rPr>
                <w:rFonts w:hint="eastAsia"/>
                <w:b/>
                <w:bCs/>
                <w:color w:val="FF0000"/>
                <w:szCs w:val="21"/>
                <w:lang w:val="en-US" w:eastAsia="zh-CN"/>
              </w:rPr>
              <w:t>否</w:t>
            </w:r>
          </w:p>
        </w:tc>
        <w:tc>
          <w:tcPr>
            <w:tcW w:w="619" w:type="pct"/>
            <w:vAlign w:val="center"/>
          </w:tcPr>
          <w:p w14:paraId="140CB348">
            <w:pPr>
              <w:jc w:val="center"/>
              <w:rPr>
                <w:rFonts w:hint="eastAsia"/>
                <w:b/>
                <w:bCs/>
                <w:szCs w:val="21"/>
              </w:rPr>
            </w:pPr>
            <w:r>
              <w:rPr>
                <w:rFonts w:hint="eastAsia"/>
                <w:b/>
                <w:bCs/>
                <w:color w:val="FF0000"/>
                <w:szCs w:val="21"/>
                <w:lang w:val="en-US" w:eastAsia="zh-CN"/>
              </w:rPr>
              <w:t>工业</w:t>
            </w:r>
          </w:p>
        </w:tc>
      </w:tr>
      <w:tr w14:paraId="6A96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085D7E0">
            <w:pPr>
              <w:jc w:val="center"/>
              <w:rPr>
                <w:rFonts w:hint="eastAsia"/>
                <w:bCs/>
                <w:szCs w:val="21"/>
              </w:rPr>
            </w:pPr>
            <w:r>
              <w:rPr>
                <w:rFonts w:hint="eastAsia"/>
                <w:bCs/>
                <w:szCs w:val="21"/>
                <w:lang w:val="en-US" w:eastAsia="zh-CN"/>
              </w:rPr>
              <w:t>45</w:t>
            </w:r>
          </w:p>
        </w:tc>
        <w:tc>
          <w:tcPr>
            <w:tcW w:w="1469" w:type="pct"/>
            <w:vAlign w:val="center"/>
          </w:tcPr>
          <w:p w14:paraId="21E12EAD">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颜料清洗柜</w:t>
            </w:r>
          </w:p>
        </w:tc>
        <w:tc>
          <w:tcPr>
            <w:tcW w:w="373" w:type="pct"/>
            <w:vAlign w:val="center"/>
          </w:tcPr>
          <w:p w14:paraId="1662056E">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6F49684E">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组</w:t>
            </w:r>
          </w:p>
        </w:tc>
        <w:tc>
          <w:tcPr>
            <w:tcW w:w="763" w:type="pct"/>
            <w:vAlign w:val="center"/>
          </w:tcPr>
          <w:p w14:paraId="5ACC4803">
            <w:pPr>
              <w:jc w:val="center"/>
              <w:rPr>
                <w:rFonts w:hint="eastAsia"/>
                <w:b/>
                <w:bCs/>
                <w:szCs w:val="21"/>
              </w:rPr>
            </w:pPr>
            <w:r>
              <w:rPr>
                <w:rFonts w:hint="eastAsia"/>
                <w:b/>
                <w:bCs/>
                <w:szCs w:val="21"/>
              </w:rPr>
              <w:t>拒绝进口</w:t>
            </w:r>
          </w:p>
        </w:tc>
        <w:tc>
          <w:tcPr>
            <w:tcW w:w="848" w:type="pct"/>
            <w:vAlign w:val="center"/>
          </w:tcPr>
          <w:p w14:paraId="66CCD0BC">
            <w:pPr>
              <w:jc w:val="center"/>
              <w:rPr>
                <w:rFonts w:hint="eastAsia"/>
                <w:b/>
                <w:bCs/>
                <w:szCs w:val="21"/>
              </w:rPr>
            </w:pPr>
            <w:r>
              <w:rPr>
                <w:rFonts w:hint="eastAsia"/>
                <w:b/>
                <w:bCs/>
                <w:color w:val="FF0000"/>
                <w:szCs w:val="21"/>
                <w:lang w:val="en-US" w:eastAsia="zh-CN"/>
              </w:rPr>
              <w:t>否</w:t>
            </w:r>
          </w:p>
        </w:tc>
        <w:tc>
          <w:tcPr>
            <w:tcW w:w="619" w:type="pct"/>
            <w:vAlign w:val="center"/>
          </w:tcPr>
          <w:p w14:paraId="0A7FD7FA">
            <w:pPr>
              <w:jc w:val="center"/>
              <w:rPr>
                <w:rFonts w:hint="eastAsia"/>
                <w:b/>
                <w:bCs/>
                <w:szCs w:val="21"/>
              </w:rPr>
            </w:pPr>
            <w:r>
              <w:rPr>
                <w:rFonts w:hint="eastAsia"/>
                <w:b/>
                <w:bCs/>
                <w:color w:val="FF0000"/>
                <w:szCs w:val="21"/>
                <w:lang w:val="en-US" w:eastAsia="zh-CN"/>
              </w:rPr>
              <w:t>工业</w:t>
            </w: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lang w:val="en-US" w:eastAsia="zh-CN"/>
        </w:rPr>
        <w:t>原木椅</w:t>
      </w:r>
      <w:r>
        <w:rPr>
          <w:rFonts w:hint="eastAsia" w:ascii="宋体" w:hAnsi="宋体"/>
          <w:b/>
          <w:color w:val="FF0000"/>
          <w:szCs w:val="21"/>
          <w:u w:val="single"/>
        </w:rPr>
        <w:t xml:space="preserve">   </w:t>
      </w:r>
      <w:r>
        <w:rPr>
          <w:rFonts w:hint="eastAsia" w:ascii="宋体" w:hAnsi="宋体"/>
          <w:b/>
          <w:color w:val="FF0000"/>
          <w:szCs w:val="21"/>
        </w:rPr>
        <w:t>。</w:t>
      </w:r>
    </w:p>
    <w:bookmarkEnd w:id="37"/>
    <w:p w14:paraId="1867A013">
      <w:pPr>
        <w:rPr>
          <w:rFonts w:ascii="宋体" w:hAnsi="宋体"/>
          <w:b/>
          <w:color w:val="FF0000"/>
          <w:szCs w:val="21"/>
        </w:rPr>
      </w:pPr>
    </w:p>
    <w:p w14:paraId="7406D443">
      <w:pPr>
        <w:pStyle w:val="8"/>
      </w:pPr>
    </w:p>
    <w:p w14:paraId="0F6AB735">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8"/>
      </w:pPr>
    </w:p>
    <w:p w14:paraId="2EF04E75">
      <w:pPr>
        <w:pStyle w:val="6"/>
        <w:spacing w:before="120" w:beforeLines="50" w:after="120" w:afterLines="50"/>
        <w:jc w:val="center"/>
        <w:rPr>
          <w:sz w:val="28"/>
          <w:szCs w:val="28"/>
        </w:rPr>
      </w:pPr>
      <w:bookmarkStart w:id="139" w:name="_GoBack"/>
      <w:bookmarkEnd w:id="139"/>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851"/>
        <w:gridCol w:w="6927"/>
      </w:tblGrid>
      <w:tr w14:paraId="00EDE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18FC">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b/>
                <w:bCs/>
                <w:i w:val="0"/>
                <w:iCs w:val="0"/>
                <w:color w:val="000000"/>
                <w:kern w:val="0"/>
                <w:sz w:val="22"/>
                <w:szCs w:val="22"/>
                <w:u w:val="none"/>
                <w:lang w:val="en-US" w:eastAsia="zh-CN" w:bidi="ar"/>
              </w:rPr>
              <w:t>序号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3FF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设备名称</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5B4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技术参数要求</w:t>
            </w:r>
          </w:p>
        </w:tc>
      </w:tr>
      <w:tr w14:paraId="50468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9D8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51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原木桌</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739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设备及组件尺寸允许误差±5%）规格：（L120×W60×H49）cm，基材：桌面采用橡胶木拼板搭配防火板贴面加工而成，桌面厚度30mm，桌脚采用橡胶木原木制作而成，尺寸为48mm×48mm，边沿均采用圆边处理（外侧边R25mm,其他三边R10mm）。桌面采用环保的水性木蜡油封边。桌脚采用环保水性漆和环保五金。底部安装塑料脚垫。桌面底部采用立水工艺(一圈框架)。</w:t>
            </w:r>
          </w:p>
        </w:tc>
      </w:tr>
      <w:tr w14:paraId="54C39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0F98C">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CD8E9">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C0C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水性漆检测项满足以下：干燥时间的表干时间在0.5H-1H范围内，实干时间2H-4H范围内；耐冲击力≥40cm；划格试验为0级；急性眼刺激性试验（染毒后1H、24H、48H和72H观察均未见对眼睛的其他损伤，无眼部以外的其他毒性作用）判定为无刺激性。</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22917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767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31A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幼儿桌</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6AA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设备及组件尺寸允许误差±5%）规格：（L120×W60×H49/52/55)cm，，高度可调节；桌面采用橡胶木拼板搭配防火板贴面加工而成，桌面厚度30mm，桌脚采用橡胶木原木制作而成。桌面采用环保的水性木蜡油封边。桌脚采用环保水性漆和环保五金。塑料连接件采用环保无毒塑料。</w:t>
            </w:r>
          </w:p>
        </w:tc>
      </w:tr>
      <w:tr w14:paraId="0E47D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02F92">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E6AD7">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FA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幼儿桌满足检测项目要求：外观要求（木制件外观、人造板件外观、塑料件外观、木工要求、漆膜外观要求）符合标准要求，桌台类力学性能（稳定性试验、强度和耐久性试验）符合标准要求，加速老化循环后静曲强度的顺纹≥40MPa,横纹≥35MPa，表面耐冷热循环后无开裂、无鼓泡，表面耐污染（污染物：可乐饮料、酒醋、用水稀释至 10%的碱溶液清洗剂，双氧水(3%的溶液)、指甲油、指甲油清洗剂、唇膏）≥4级，抗冲击性能后表面无开裂、剥落，甲醛、苯、甲苯、二甲苯、TVOC、可迁移有害元素（铅、镉、铬、汞、锑、钡、硒、砷）符合标准要求，邻苯二甲酸酯（DBP、BBP、DEHP、DNOP≤0.001%，DINP、DIDP≤0.005%），多环芳烃（18种多环芳烃(PAH)总量≤0.1mg/kg）。</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6966A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B5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59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原木梯形桌</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D48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设备及组件尺寸允许误差±5%）规格：（L107×W53×H49/52/55)cm可调节高度；桌面采用橡胶木拼板搭配防火板贴面加工而成，桌面厚度30mm，桌脚采用橡胶木原木制作而成。桌面采用环保的水性木蜡油封边。桌脚采用环保水性漆和环保五金。塑料连接件采用环保无毒塑料，塑料采用环保无毒材质。</w:t>
            </w:r>
          </w:p>
        </w:tc>
      </w:tr>
      <w:tr w14:paraId="71972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099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4C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原木椅</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4E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设备及组件尺寸允许误差±5%）规格：（L30×W30×H56)cm（座高29cm）；框架采用环保橡胶木拼板（椅脚厚度22mm，其余厚度18mm）；椅背采用厚度18mm的饰面环保实木多层板，座板采用厚度12mm的饰面环保实木多层板。采用环保水性漆。座板采用环保的水性木蜡油封边。采用环保五金，稳固不松动，五金表面经防锈处理。底部安装塑料脚垫，软性防滑，采用环保无毒材质。</w:t>
            </w:r>
          </w:p>
        </w:tc>
      </w:tr>
      <w:tr w14:paraId="3C822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311FB">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ED238">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BE3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木制件及涂层外观、含水率、警示标识、木制件表面涂层/覆面材料、结构安全、表面涂层可迁移元素（锑、砷、铅、硒、镉、铬、汞、钡）、产品甲醛释放量、标志、使用说明、椅凳类力学性能等符合标准要求。</w:t>
            </w:r>
          </w:p>
        </w:tc>
      </w:tr>
      <w:tr w14:paraId="589EC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AF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57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书架</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BAF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设备及组件尺寸允许误差±5%）规格：（L92×W37×H82)cm；采用厚度18mm的环保实木多层板，挡板采用厚度5mm的饰面环保实木纤维板。层板高度可结合书本大小进行高度调节，前后竖板可互换。采用环保水性漆和环保五金。脚轮是2寸TPR静音万向轮。塑料件采用环保无毒塑料材质。采用厚度5mm的透明亚克力板，采用翻板活动轮，移动/固定自由切换；书架木托可搭配塑料支撑条调节上下高度；前后竖板（亚克力板/实木纤维板)可互换使用，能实现双面不同的展示风格，通过书架的导槽进行固定。</w:t>
            </w:r>
          </w:p>
        </w:tc>
      </w:tr>
      <w:tr w14:paraId="056B0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90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3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双人小沙发</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D6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9、（设备及组件尺寸允许误差±5%）尺寸：(L110×W56×H56)cm，针织绒布，实木沙发脚，米杏色</w:t>
            </w:r>
          </w:p>
        </w:tc>
      </w:tr>
      <w:tr w14:paraId="280F6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B5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C0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原木矮柜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449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设备及组件尺寸允许误差±5%）规格：(L91.5×W30×H59)cm；柜体有3层，分为上中下三层，中间两块层板柜体采用厚度16mm的环保橡胶木拼板，围脚采用厚度18mm的环保橡胶木拼板。采用环保水性漆和环保五金。塑料件采用环保无毒塑料材质。2寸TPR静音万向轮。产品采用翻板活动轮工艺；层板搭配塑料支撑条高度可调。</w:t>
            </w:r>
          </w:p>
        </w:tc>
      </w:tr>
      <w:tr w14:paraId="57C49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5B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7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原木矮柜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7E1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11、（设备及组件尺寸允许误差±5%）规格：(L60×W33×H59)cm；通透2层柜，上下内空高度均分，柜体呈45°弧形。柜体采用厚度16mm的环保橡胶木拼板，围脚采用厚度18mm的实木多层板（弯板）。采用环保水性漆和环保五金。底部安装塑料脚垫，软性防滑，采用环保无毒材质。 </w:t>
            </w:r>
          </w:p>
        </w:tc>
      </w:tr>
      <w:tr w14:paraId="4F3E2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7C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A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原木高柜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BF7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设备及组件尺寸允许误差±5%）规格：(L91.5×W30×H80)cm；3层无竖板，高度均分，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产品采用翻板活动轮工艺。</w:t>
            </w:r>
          </w:p>
        </w:tc>
      </w:tr>
      <w:tr w14:paraId="2BC88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B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2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原木组合柜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4B2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13、（设备及组件尺寸允许误差±5%）规格：3层：(L30×W30×H80)cm；2层：(L30×W30×H59)cm；1层：(L30×W30×H32)cm；三个柜体可独立使用，灵活搭配，高低错落呈阶梯式，可满足不同层次区角搭配。柜体采用厚度16mm的环保橡胶木拼板。采用环保水性漆，全封闭涂装工艺，漆面光泽高透，颜色均匀。采用环保五金，稳固不松动，五金表面经防锈处理。底部安装塑料脚垫，软性防滑，采用环保无毒材质。 </w:t>
            </w:r>
          </w:p>
        </w:tc>
      </w:tr>
      <w:tr w14:paraId="126F7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66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35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5E7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设备及组件尺寸允许误差±5%）规格：(L91.5×W30×H80)cm；通透3层8格高柜，分上中下3层，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采用翻板活动轮工艺。</w:t>
            </w:r>
          </w:p>
        </w:tc>
      </w:tr>
      <w:tr w14:paraId="0D69F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87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1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原木分区柜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391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设备及组件尺寸允许误差±5%）规格：(L91.5×W30×H59)cm；中间3块层板分成相等的六格分区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采用翻板活动轮工艺。</w:t>
            </w:r>
          </w:p>
        </w:tc>
      </w:tr>
      <w:tr w14:paraId="581BF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02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B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原木弧形转角柜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167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16、（设备及组件尺寸允许误差±5%）规格：(L84×W38.5×H59)cm；通透2层柜，柜体呈90°弧形。柜体采用厚度16mm的环保橡胶木拼板，围脚采用厚度18mm的实木多层板（弯板）。采用环保水性漆。采用环保五金，稳固不松动，五金表面经防锈处理。底部安装塑料脚垫，软性防滑，采用环保无毒材。 </w:t>
            </w:r>
          </w:p>
        </w:tc>
      </w:tr>
      <w:tr w14:paraId="5F11A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6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D1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原木短柜高柜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30C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设备及组件尺寸允许误差±5%）规格：(L61.5×W30×H80)cm；共3层，属于短柜高柜，可用于补充区角空间，增加层次；柜体采用厚度16mm的环保橡胶木拼板，围脚采用厚度18mm的环保橡胶木拼板。采用环保水性漆，全封闭涂装工艺。采用环保五金，稳固不松动，五金表面经防锈处理。塑料件采用环保无毒塑料材质。2寸TPR静音万向轮。产品采用翻板活动轮工艺。</w:t>
            </w:r>
          </w:p>
        </w:tc>
      </w:tr>
      <w:tr w14:paraId="7865B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D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5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原木收纳柜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CA9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设备及组件尺寸允许误差±5%）规格：(L91.5×W30×H59)cm（含盒）；柜子分3列，左右列共8层，中间2层均分，共10格，柜体采用厚度16mm的环保橡胶木拼板，围脚采用厚度18mm的环保橡胶木拼板。采用环保水性漆和环保五金。塑料件采用环保无毒塑料材质。2寸TPR静音万向轮。产品采用翻板活动轮工艺；产品配套10个塑料教具篮；侧板内侧设置有专用塑料导槽，用于教具篮分层抽放。</w:t>
            </w:r>
          </w:p>
        </w:tc>
      </w:tr>
      <w:tr w14:paraId="3902E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FB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E8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原木高柜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320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设备及组件尺寸允许误差±5%）规格：(L91.5×W30×H80)cm；共4层，底层含背板，柜子内侧配活动层板支撑条，共15个挡位、每挡28mm，可实现层板调节自选放置高度。背板采用厚度5mm的饰面环保实木纤维板。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产品采用翻板活动轮工艺；层板搭配塑料支撑条高度可调。</w:t>
            </w:r>
          </w:p>
        </w:tc>
      </w:tr>
      <w:tr w14:paraId="2E393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A64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0F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弧形波纹挡板</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462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设备及组件尺寸允许误差±5%）规格：(L87×W22.5×H59)cm；边框采用厚度24mm的环保实木多层板。采用环保水性漆，全封闭涂装工艺，漆面光泽高透，颜色均匀。采用环保五金，稳固不松动，五金表面经防锈处理。波纹板芯板采用厚度8mm的半透明亚克力中空板，表面光滑无缺陷，中空结构抗压性强，环保无毒。棱角及边缘倒圆或倒角处理，安全防撞设计。 </w:t>
            </w:r>
          </w:p>
        </w:tc>
      </w:tr>
      <w:tr w14:paraId="6F82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3"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E3B84">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E4C85">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2BB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波纹板的检测项应满足：邻苯二甲酸酯（邻苯二甲酸二(2-乙基已基)酯≤0.001%、邻苯二甲酸二丁酯≤0.001%、邻苯二甲酸丁苄酯≤0.001%、邻苯二甲酸二异壬酯≤0.005%、邻苯二甲酸二辛酯≤0.001%、邻苯二甲酸二异癸酯≤0.005%）；可迁移元素（锑≤5mg/kg、砷≤2.5mg/kg、钡≤5mg/kg、镉≤5mg/kg、铬≤2.5mg/kg、铅≤5mg/kg、汞≤2.5mg/kg、硒≤5mg/kg）；熔融温度检测，耐高温升到300℃无明显熔融现象。</w:t>
            </w:r>
            <w:r>
              <w:rPr>
                <w:rStyle w:val="38"/>
                <w:lang w:val="en-US" w:eastAsia="zh-CN" w:bidi="ar"/>
              </w:rPr>
              <w:br w:type="textWrapping"/>
            </w:r>
          </w:p>
        </w:tc>
      </w:tr>
      <w:tr w14:paraId="6618A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B3A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D0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拱形造型柜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F10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设备及组件尺寸允许误差±5%）规格：(L48×W32.4×H141)cm；主体采用厚度15mm的桦木纹饰面环保橡胶木拼板，顶部装饰板采用厚度12mm的环保实木多层板喷涂水性漆。采用环保的水性木蜡油封边。采用环保五金；防腐抗锈，经90h以上中性盐雾试验合格。采用环保水性漆。底部安装的塑料脚垫采用环保无毒材质。1.5寸TPR静音万向脚轮。采用环保水性油墨。棱角及边缘倒圆或倒角处理，安全防撞设计。产品底格收纳抽斗采用可移动带滑轮设计，便于教玩具的转移与储藏。</w:t>
            </w:r>
          </w:p>
        </w:tc>
      </w:tr>
      <w:tr w14:paraId="53EFA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63CA7">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62BC5">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A5A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23、水性油墨满足挥发性有机化合物(VOCs)含量≤30%。</w:t>
            </w:r>
          </w:p>
        </w:tc>
      </w:tr>
      <w:tr w14:paraId="2626C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4A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D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分层区域架</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299B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24、（设备及组件尺寸允许误差±5%）规格：A三层：(L80×W30×H104)cm      B四层：(L80×W30×H132)cm       C五层：(L80×W30×H160)cm；主体采用厚度15mm的桦木纹饰面环保橡胶木拼板，顶部修饰条采用厚度12mm的环保实木多层板。采用环保的水性木蜡油封边。采用环保五金。底部安装的塑料脚垫采用环保无毒材质。塑料件采用环保无毒塑料材质，棱角及边缘倒圆或倒角处理，安全防撞设计。产品顶部白板可擦写，便于材料分类；顶部层板可调高度。</w:t>
            </w:r>
          </w:p>
        </w:tc>
      </w:tr>
      <w:tr w14:paraId="0D3B4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04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1F22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教具篮收纳柜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AA3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设备及组件尺寸允许误差±5%）规格：(L91×W30×H59)cm；整体为3层，安装≥8个浅咖色铁质圆管用于固定教具篮，柜体采用厚度15mm的桦木纹饰面环保橡胶木拼板，围脚采用厚度18mm的桦木纹饰面环保橡胶木拼板。采用环保的水性木蜡油封边。采用环保五金，五金表面经防锈处理。塑料件采用环保无毒塑料材质，铁质圆管采用冷轧铁艺。2寸TPR静音万向轮。棱角及边缘倒圆或倒角处理，安全防撞设计。</w:t>
            </w:r>
          </w:p>
        </w:tc>
      </w:tr>
      <w:tr w14:paraId="1A582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EB6BC">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91E04">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00B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教具篮的检测项应满足：连续光照，102min干燥及18min喷淋，循环周期≥100H后，外观无发粘、裂纹等异常现象，变色评级≥3级；负荷变形温度≥69℃；外观（表面效果、气泡、黑点、杂质、浇口、毛边、毛刺、变形、色差、混色）符合标准要求，气味1级（不易感觉到），容量偏差为0-1%。</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585AD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B4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D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午休床</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C49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材质：橡胶木，（设备及组件尺寸允许误差±5%）尺寸：(L120×W60×H15)cm，整体用1.4CM厚橡胶木指接板，底边用3.5×3.5CM杉木方条，外露边角均为倒圆角，双面光滑结实四面无毛刺，漆料为环保家具专用水性漆，表面经过2底2面水性漆处理。打钉紧装结构（非三合一拆装）</w:t>
            </w:r>
          </w:p>
        </w:tc>
      </w:tr>
      <w:tr w14:paraId="4F15C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4C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606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晨谈柜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84F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28、（设备及组件尺寸允许误差±5%）尺寸：(L360×W30×H220)cm；厚度：横、竖板18mm，背板9mm ;全部采用浸渍胶膜纸饰面胶合板，柜体框架板材厚度18mm（±1mm），背板板材厚度9MM（±1mm）。板件四周采用厚度1mmPVC材料封边处理。具体尺寸最终以现场实际为准。颜色：由用户选,双轨静音门带磁.</w:t>
            </w:r>
          </w:p>
        </w:tc>
      </w:tr>
      <w:tr w14:paraId="7760C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9593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03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被子A柜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605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设备及组件尺寸允许误差±5%）尺寸：(L236×W60×H230)cm，厚度：横、竖板18mm，背板9mm;采用浸渍胶膜纸饰面胶合板（ENF级），柜体框架板材厚度18mm（±1mm），背板板材厚度9MM（±1mm）。板件四周采用厚度1mmPVC材料封边处理。具体尺寸最终以现场实际为准。被子柜主要用门帘遮挡，柜子顶部设5个柜门，带柜门的柜子配活动层板，活动层板选用13mm（±1mm）厚的优抗板，活动层板增加了柜子的实用性，颜色：由用户选</w:t>
            </w:r>
          </w:p>
        </w:tc>
      </w:tr>
      <w:tr w14:paraId="0981A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83B05">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CB5F">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59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Style w:val="38"/>
                <w:lang w:val="en-US" w:eastAsia="zh-CN" w:bidi="ar"/>
              </w:rPr>
              <w:t>▲30、活动层板甲醛性能需符合：甲醛释放量≤0.007 mg/m</w:t>
            </w:r>
            <w:r>
              <w:rPr>
                <w:rStyle w:val="40"/>
                <w:lang w:val="en-US" w:eastAsia="zh-CN" w:bidi="ar"/>
              </w:rPr>
              <w:t>³</w:t>
            </w:r>
            <w:r>
              <w:rPr>
                <w:rStyle w:val="38"/>
                <w:lang w:val="en-US" w:eastAsia="zh-CN" w:bidi="ar"/>
              </w:rPr>
              <w:t>。层板化学性能要求参照 “人造板及饰面人造板理化性能试验方法”对板材进行不少于136 种化学试剂检测，其中包含但不限于硫酸（98%）、盐酸（37%）、邻二甲苯、间二甲苯、正丙醇、三乙胺等试剂检验结果为无明显变化，分级结果为 5 级。</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04E83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8DFBD">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C9CE7">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54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 活动层板物理性能需符合弯曲强度≥137 MPa，弯曲弹性模量≥8700MPa,表面耐磨性能：≥1450r，未出现磨损，耐光色牢度：＞4级，耐水蒸气性能、耐龟裂性、耐湿热性能、耐干热性能等级均为5级，抗冲击性能（1m）表面压痕直径＜5.0mm，板面握钉力≥4050N，浸渍剥离性能结果为0，体积电阻、表面电阻≤4.7×10的12次方，耐臭氧（72h）外观无明显变化，静曲强度≥137 MPa，弹性模量≥9880MPa，尺寸稳定性纵向不大于0.04%、横向不大于0.05%，漆膜附着力达六级：切割边缘完全平滑，网格内无脱落。</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5372E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8"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A8D84">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176D">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130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 活动层板依据JC/T 2039-2010标准进行抗霉抗菌检测，包含但不限于黑曲霉、土曲霉、宛氏拟青霉、绳状青霉、出芽短梗霉等7种霉菌检测抗霉菌等级为0级；包含但不限于甲型溶血性链球群、粪肠球菌、鼠伤寒沙门氏菌、大肠埃希氏菌、白念珠菌等17种菌种抗菌率≥99.99%。</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67D81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4A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A16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被子B柜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ABB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设备及组件尺寸允许误差±5%）尺寸：(L240×W60×H95)cm，厚度：横、竖板18mm，背板9mm;采用浸渍胶膜纸饰面胶合板，柜体框架板材厚度18MM（±1mm），背板板材厚度9MM（±1mm）。板件四周采用厚度1mmPVC材料封边处理。具体尺寸最终以现场实际为准。颜色：由用户选</w:t>
            </w:r>
          </w:p>
        </w:tc>
      </w:tr>
      <w:tr w14:paraId="7D8C8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1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05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L型A柜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3E0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设备及组件尺寸允许误差±5%）尺寸：(L250×W50×H220)cm，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r>
      <w:tr w14:paraId="38D54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22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87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L型B柜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34C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尺寸：(L310×W30×H220)cm±5%，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r>
      <w:tr w14:paraId="318D0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3E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B98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L型C柜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DE4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尺寸：(L345×W30×H220)cm±5%，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r>
      <w:tr w14:paraId="1D1C8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1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4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吊柜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5C4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37、尺寸：(L305×W30×H60)cm±5%，本产品全部采用浸渍胶膜纸饰面胶合板，柜体框架板材厚度18mm（±1mm），背板板材厚度9mm（±1mm）。板件四周采用厚度1mmPVC材料封边处理。</w:t>
            </w:r>
          </w:p>
        </w:tc>
      </w:tr>
      <w:tr w14:paraId="6AB5F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BF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A9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地柜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9FD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38、尺寸：(L305×W55×55)±5%cm，人造石台面，实木多层板柜门</w:t>
            </w:r>
          </w:p>
        </w:tc>
      </w:tr>
      <w:tr w14:paraId="7D2C3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67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3E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幼儿绘画桌</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A165">
            <w:pPr>
              <w:keepNext w:val="0"/>
              <w:keepLines w:val="0"/>
              <w:widowControl/>
              <w:suppressLineNumbers w:val="0"/>
              <w:jc w:val="left"/>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39、尺寸：(L200×W100×H52)±5%cm，材质：25mm橡胶木拼板</w:t>
            </w:r>
          </w:p>
        </w:tc>
      </w:tr>
      <w:tr w14:paraId="69B4B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22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4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图书椅</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3C3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40、（设备及组件尺寸允许误差±5%）坐高26cm，材质：14mm橡胶木拼板</w:t>
            </w:r>
          </w:p>
        </w:tc>
      </w:tr>
      <w:tr w14:paraId="0997D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6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26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书柜A</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EC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41、尺寸：(L645×W36×H250)cm±5%，采用浸渍胶膜纸饰面胶合板</w:t>
            </w:r>
          </w:p>
        </w:tc>
      </w:tr>
      <w:tr w14:paraId="5647D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82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66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地台</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062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42、尺寸：(L645×W25×H250)cm±5%，采用浸渍胶膜纸饰面胶合板</w:t>
            </w:r>
          </w:p>
        </w:tc>
      </w:tr>
      <w:tr w14:paraId="2078B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6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8FE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书柜C</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145E">
            <w:pPr>
              <w:keepNext w:val="0"/>
              <w:keepLines w:val="0"/>
              <w:widowControl/>
              <w:suppressLineNumbers w:val="0"/>
              <w:jc w:val="left"/>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43、尺寸：(L230×W25×H250)cm±5%，采用浸渍胶膜纸饰面胶合板，直径≥60cm</w:t>
            </w:r>
          </w:p>
        </w:tc>
      </w:tr>
      <w:tr w14:paraId="1393A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E0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F2F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书柜D</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C653">
            <w:pPr>
              <w:keepNext w:val="0"/>
              <w:keepLines w:val="0"/>
              <w:widowControl/>
              <w:numPr>
                <w:ilvl w:val="0"/>
                <w:numId w:val="3"/>
              </w:numPr>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尺寸：(L272×W25×H250)cm±5%，采用浸渍胶膜纸饰面胶合板</w:t>
            </w:r>
          </w:p>
          <w:p w14:paraId="5D8E2F3E">
            <w:pPr>
              <w:pStyle w:val="2"/>
              <w:numPr>
                <w:ilvl w:val="0"/>
                <w:numId w:val="0"/>
              </w:numPr>
              <w:rPr>
                <w:rFonts w:hint="eastAsia"/>
              </w:rPr>
            </w:pPr>
            <w:r>
              <w:rPr>
                <w:rFonts w:hint="eastAsia" w:ascii="仿宋" w:hAnsi="仿宋" w:eastAsia="仿宋" w:cs="仿宋"/>
                <w:i w:val="0"/>
                <w:iCs w:val="0"/>
                <w:color w:val="000000"/>
                <w:kern w:val="0"/>
                <w:sz w:val="22"/>
                <w:szCs w:val="22"/>
                <w:u w:val="none"/>
                <w:lang w:val="en-US" w:eastAsia="zh-CN" w:bidi="ar"/>
              </w:rPr>
              <w:t>直径≥80cm</w:t>
            </w:r>
          </w:p>
        </w:tc>
      </w:tr>
      <w:tr w14:paraId="27D9A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46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2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书柜B</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C436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45、尺寸：(L222×W40×H250)cm±5%，采用浸渍胶膜纸饰面胶合板</w:t>
            </w:r>
          </w:p>
        </w:tc>
      </w:tr>
      <w:tr w14:paraId="74CC1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3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84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沙发组合柜台</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D2E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46、尺寸：(L550×W30×H30)cm±5%，采用浸渍胶膜纸饰面胶合板</w:t>
            </w:r>
          </w:p>
        </w:tc>
      </w:tr>
      <w:tr w14:paraId="2EA73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D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06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异型小书柜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768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47、（设备及组件尺寸允许误差±5%）尺寸：(L60×W60×H84)cm，本产品全部采用浸渍胶膜纸饰面胶合板，柜体框架板材厚度18mm±1mm，背板板材厚度9mm±1mm。板件四周采用厚度1mmPVC材料封边处理。</w:t>
            </w:r>
          </w:p>
        </w:tc>
      </w:tr>
      <w:tr w14:paraId="061D3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7A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F9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画桌1</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530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48、尺寸：(L220×W55×H110)cm±5%，实木橡胶木板面做环保漆</w:t>
            </w:r>
          </w:p>
        </w:tc>
      </w:tr>
      <w:tr w14:paraId="39AE7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6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B0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画桌2</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8A9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49、尺寸：(L110×W55×H110)cm±5%，实木橡胶木板面做环保漆</w:t>
            </w:r>
          </w:p>
        </w:tc>
      </w:tr>
      <w:tr w14:paraId="7FCA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D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05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绘画凳</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E17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50、尺寸：(L35×W30×H35)cm±5%，实木橡胶木板面做环保漆</w:t>
            </w:r>
          </w:p>
        </w:tc>
      </w:tr>
      <w:tr w14:paraId="7256A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D1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95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作品展示架1</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7A6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51、尺寸：(L250×W35×H220)cm±5%，实木橡胶木板面做环保漆</w:t>
            </w:r>
          </w:p>
        </w:tc>
      </w:tr>
      <w:tr w14:paraId="43586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69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42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作品展示架2</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41D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52、尺寸：(L120×W35×H96.5)cm±5%，实木橡胶木板面做环保漆</w:t>
            </w:r>
          </w:p>
        </w:tc>
      </w:tr>
      <w:tr w14:paraId="01AB3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C8A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4637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多功能展示板</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3E4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Style w:val="38"/>
                <w:lang w:val="en-US" w:eastAsia="zh-CN" w:bidi="ar"/>
              </w:rPr>
              <w:t>53、尺寸：</w:t>
            </w:r>
            <w:r>
              <w:rPr>
                <w:rStyle w:val="38"/>
                <w:rFonts w:hint="eastAsia"/>
                <w:lang w:val="en-US" w:eastAsia="zh-CN" w:bidi="ar"/>
              </w:rPr>
              <w:t>(L</w:t>
            </w:r>
            <w:r>
              <w:rPr>
                <w:rStyle w:val="38"/>
                <w:lang w:val="en-US" w:eastAsia="zh-CN" w:bidi="ar"/>
              </w:rPr>
              <w:t>600×</w:t>
            </w:r>
            <w:r>
              <w:rPr>
                <w:rStyle w:val="38"/>
                <w:rFonts w:hint="eastAsia"/>
                <w:lang w:val="en-US" w:eastAsia="zh-CN" w:bidi="ar"/>
              </w:rPr>
              <w:t>W</w:t>
            </w:r>
            <w:r>
              <w:rPr>
                <w:rStyle w:val="38"/>
                <w:lang w:val="en-US" w:eastAsia="zh-CN" w:bidi="ar"/>
              </w:rPr>
              <w:t>2×</w:t>
            </w:r>
            <w:r>
              <w:rPr>
                <w:rStyle w:val="38"/>
                <w:rFonts w:hint="eastAsia"/>
                <w:lang w:val="en-US" w:eastAsia="zh-CN" w:bidi="ar"/>
              </w:rPr>
              <w:t>H</w:t>
            </w:r>
            <w:r>
              <w:rPr>
                <w:rStyle w:val="38"/>
                <w:lang w:val="en-US" w:eastAsia="zh-CN" w:bidi="ar"/>
              </w:rPr>
              <w:t>200</w:t>
            </w:r>
            <w:r>
              <w:rPr>
                <w:rStyle w:val="38"/>
                <w:rFonts w:hint="eastAsia"/>
                <w:lang w:val="en-US" w:eastAsia="zh-CN" w:bidi="ar"/>
              </w:rPr>
              <w:t>)</w:t>
            </w:r>
            <w:r>
              <w:rPr>
                <w:rStyle w:val="38"/>
                <w:lang w:val="en-US" w:eastAsia="zh-CN" w:bidi="ar"/>
              </w:rPr>
              <w:t>cm±5%，墙面：麻编软石板+吸音板+洞洞板；墙面内置≤22英寸展示屏1个，屏幕采用电容式触摸屏，支持≥10点触控；分辨率≥1920×1080，显示比例16：9；亮度 ≥400 cd/m</w:t>
            </w:r>
            <w:r>
              <w:rPr>
                <w:rStyle w:val="40"/>
                <w:lang w:val="en-US" w:eastAsia="zh-CN" w:bidi="ar"/>
              </w:rPr>
              <w:t>²</w:t>
            </w:r>
            <w:r>
              <w:rPr>
                <w:rStyle w:val="38"/>
                <w:lang w:val="en-US" w:eastAsia="zh-CN" w:bidi="ar"/>
              </w:rPr>
              <w:t>。对比度 ≥ 1000∶1。响应时间≤ 8 ms。配置Android智能操作系统≥12</w:t>
            </w:r>
          </w:p>
        </w:tc>
      </w:tr>
      <w:tr w14:paraId="2D92A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BF84F">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E777D">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84D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highlight w:val="none"/>
                <w:u w:val="none"/>
                <w:lang w:val="en-US" w:eastAsia="zh-CN" w:bidi="ar"/>
              </w:rPr>
              <w:t>▲</w:t>
            </w:r>
            <w:r>
              <w:rPr>
                <w:rStyle w:val="38"/>
                <w:rFonts w:hint="eastAsia"/>
                <w:color w:val="auto"/>
                <w:kern w:val="2"/>
                <w:lang w:val="en-US" w:eastAsia="zh-CN" w:bidi="ar"/>
              </w:rPr>
              <w:t>54、抗倍特</w:t>
            </w:r>
            <w:r>
              <w:rPr>
                <w:rStyle w:val="38"/>
                <w:rFonts w:hint="eastAsia"/>
                <w:kern w:val="2"/>
                <w:lang w:val="en-US" w:eastAsia="zh-CN" w:bidi="ar"/>
              </w:rPr>
              <w:t>板物理性能达到：表面耐磨≥3级；耐水蒸气光泽与其他均5级：无变化；耐干热光泽与其他均5级无明显变化；耐划痕凹凸面5级：6.0N作用下，表面未见划痕；耐沸水：装饰面质量光泽与其他均5级5级：无变化、侧面质量5级：无明显变化、质量增加率0.6%、厚度增加率0.1%；高温尺寸稳定性纵向横向均≤0.10%；耐潮湿质量增加率1.0%、装饰面5级：没有明显变化、侧面5级：没有明显变化；耐开裂：5级：无细微裂纹。</w:t>
            </w:r>
            <w:r>
              <w:rPr>
                <w:rFonts w:hint="eastAsia" w:ascii="仿宋" w:hAnsi="仿宋" w:eastAsia="仿宋" w:cs="仿宋"/>
                <w:b/>
                <w:bCs/>
                <w:i w:val="0"/>
                <w:iCs w:val="0"/>
                <w:color w:val="0000FF"/>
                <w:kern w:val="0"/>
                <w:sz w:val="22"/>
                <w:szCs w:val="22"/>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0D6A8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1F3ED">
            <w:pPr>
              <w:jc w:val="center"/>
              <w:rPr>
                <w:rFonts w:hint="eastAsia" w:ascii="仿宋" w:hAnsi="仿宋" w:eastAsia="仿宋" w:cs="仿宋"/>
                <w:i w:val="0"/>
                <w:iCs w:val="0"/>
                <w:color w:val="000000"/>
                <w:sz w:val="22"/>
                <w:szCs w:val="22"/>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0B823">
            <w:pPr>
              <w:jc w:val="center"/>
              <w:rPr>
                <w:rFonts w:hint="eastAsia" w:ascii="仿宋" w:hAnsi="仿宋" w:eastAsia="仿宋" w:cs="仿宋"/>
                <w:i w:val="0"/>
                <w:iCs w:val="0"/>
                <w:color w:val="000000"/>
                <w:sz w:val="22"/>
                <w:szCs w:val="22"/>
                <w:u w:val="none"/>
              </w:rPr>
            </w:pP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9C8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w:t>
            </w:r>
            <w:r>
              <w:rPr>
                <w:rStyle w:val="38"/>
                <w:rFonts w:hint="eastAsia"/>
                <w:kern w:val="2"/>
                <w:lang w:val="en-US" w:eastAsia="zh-CN" w:bidi="ar"/>
              </w:rPr>
              <w:t>55、抗倍特板甲醛释放量依据GB/T 39600-2021标准要求：甲醛释放量检测结果≤0.031mg/m³。燃烧性能等级结果达B1（C)级；产烟特性等级S1级；燃烧滴落物/微粒等级d0级。</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599C7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29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2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颜料清洗柜</w:t>
            </w:r>
          </w:p>
        </w:tc>
        <w:tc>
          <w:tcPr>
            <w:tcW w:w="6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FC1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56、尺寸：≥(L120×W55×H50)cm，人造大理石台面；不锈钢水龙头以及下沉式陶瓷洗手盘。</w:t>
            </w:r>
          </w:p>
        </w:tc>
      </w:tr>
    </w:tbl>
    <w:p w14:paraId="3679251D">
      <w:pPr>
        <w:ind w:firstLine="422" w:firstLineChars="200"/>
        <w:rPr>
          <w:rFonts w:hint="eastAsia"/>
          <w:b/>
          <w:szCs w:val="21"/>
        </w:rPr>
      </w:pPr>
    </w:p>
    <w:bookmarkEnd w:id="40"/>
    <w:p w14:paraId="0B4DA8D7">
      <w:pPr>
        <w:rPr>
          <w:b/>
          <w:szCs w:val="21"/>
        </w:rPr>
      </w:pPr>
    </w:p>
    <w:p w14:paraId="312FF625">
      <w:pPr>
        <w:rPr>
          <w:b/>
          <w:szCs w:val="21"/>
        </w:rPr>
      </w:pPr>
    </w:p>
    <w:p w14:paraId="233F97A9">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426584">
      <w:pPr>
        <w:pStyle w:val="11"/>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41109587">
      <w:pPr>
        <w:ind w:firstLine="422" w:firstLineChars="200"/>
        <w:rPr>
          <w:b/>
          <w:szCs w:val="21"/>
        </w:rPr>
      </w:pPr>
    </w:p>
    <w:tbl>
      <w:tblPr>
        <w:tblStyle w:val="18"/>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4382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6DADBE4">
            <w:pPr>
              <w:jc w:val="center"/>
              <w:rPr>
                <w:rFonts w:hint="eastAsia" w:ascii="宋体" w:hAnsi="宋体" w:eastAsia="宋体" w:cs="宋体"/>
                <w:b/>
                <w:color w:val="FF0000"/>
                <w:sz w:val="21"/>
                <w:szCs w:val="21"/>
              </w:rPr>
            </w:pPr>
            <w:bookmarkStart w:id="41" w:name="_Hlk72260973"/>
            <w:r>
              <w:rPr>
                <w:rFonts w:hint="eastAsia" w:ascii="宋体" w:hAnsi="宋体" w:eastAsia="宋体" w:cs="宋体"/>
                <w:b/>
                <w:color w:val="FF0000"/>
                <w:sz w:val="21"/>
                <w:szCs w:val="21"/>
              </w:rPr>
              <w:t>序号</w:t>
            </w:r>
          </w:p>
        </w:tc>
        <w:tc>
          <w:tcPr>
            <w:tcW w:w="1336" w:type="dxa"/>
            <w:vAlign w:val="center"/>
          </w:tcPr>
          <w:p w14:paraId="3387EE2D">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01B8071E">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6B2D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7A0D4CB8">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755F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B8C398">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0C50A1BF">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294D9BE3">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10C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7D0C713">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07D4F2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3C1D71A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u w:val="single"/>
              </w:rPr>
              <w:t xml:space="preserve">  3  </w:t>
            </w:r>
            <w:r>
              <w:rPr>
                <w:rFonts w:hint="eastAsia" w:ascii="宋体" w:hAnsi="宋体" w:eastAsia="宋体" w:cs="宋体"/>
                <w:bCs/>
                <w:color w:val="FF0000"/>
                <w:sz w:val="21"/>
                <w:szCs w:val="21"/>
              </w:rPr>
              <w:t>年，时间自最终验收合格并交付使用之日起计算。</w:t>
            </w:r>
          </w:p>
        </w:tc>
      </w:tr>
      <w:tr w14:paraId="277B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013ECC8E">
            <w:pPr>
              <w:jc w:val="center"/>
              <w:rPr>
                <w:rFonts w:hint="eastAsia" w:ascii="宋体" w:hAnsi="宋体" w:eastAsia="宋体" w:cs="宋体"/>
                <w:b/>
                <w:color w:val="FF0000"/>
                <w:sz w:val="21"/>
                <w:szCs w:val="21"/>
              </w:rPr>
            </w:pPr>
          </w:p>
        </w:tc>
        <w:tc>
          <w:tcPr>
            <w:tcW w:w="1336" w:type="dxa"/>
            <w:vMerge w:val="continue"/>
            <w:vAlign w:val="center"/>
          </w:tcPr>
          <w:p w14:paraId="0F808574">
            <w:pPr>
              <w:rPr>
                <w:rFonts w:hint="eastAsia" w:ascii="宋体" w:hAnsi="宋体" w:eastAsia="宋体" w:cs="宋体"/>
                <w:color w:val="FF0000"/>
                <w:sz w:val="21"/>
                <w:szCs w:val="21"/>
                <w:lang w:val="en-US" w:eastAsia="zh-CN"/>
              </w:rPr>
            </w:pPr>
          </w:p>
        </w:tc>
        <w:tc>
          <w:tcPr>
            <w:tcW w:w="6102" w:type="dxa"/>
            <w:vAlign w:val="center"/>
          </w:tcPr>
          <w:p w14:paraId="6A9467F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58E5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BA75884">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683325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2AE2EFC0">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要求投标人在工程完工后一周内，免费向用户方进行技术培训工作，直至用户能熟练操作设备。</w:t>
            </w:r>
          </w:p>
        </w:tc>
      </w:tr>
      <w:tr w14:paraId="2929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5C15207A">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14:paraId="6E41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F6ADE39">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14:paraId="43285E6D">
            <w:pPr>
              <w:spacing w:line="360" w:lineRule="exact"/>
              <w:jc w:val="center"/>
              <w:rPr>
                <w:rFonts w:hint="eastAsia" w:ascii="宋体" w:hAnsi="宋体" w:eastAsia="宋体" w:cs="宋体"/>
                <w:color w:val="FF0000"/>
                <w:sz w:val="21"/>
                <w:szCs w:val="21"/>
                <w:lang w:val="en-US" w:eastAsia="zh-CN"/>
              </w:rPr>
            </w:pPr>
            <w:r>
              <w:rPr>
                <w:rStyle w:val="21"/>
                <w:rFonts w:hint="eastAsia" w:ascii="宋体" w:hAnsi="宋体" w:eastAsia="宋体" w:cs="宋体"/>
                <w:color w:val="FF0000"/>
                <w:sz w:val="21"/>
                <w:szCs w:val="21"/>
              </w:rPr>
              <w:t>维修零配件、消耗品和延续保修合同的报价</w:t>
            </w:r>
          </w:p>
        </w:tc>
        <w:tc>
          <w:tcPr>
            <w:tcW w:w="6102" w:type="dxa"/>
            <w:vAlign w:val="center"/>
          </w:tcPr>
          <w:p w14:paraId="5C42DA9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14:paraId="1044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3B891ED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14:paraId="553C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BB8A508">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127B24D3">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7E5229C2">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14:paraId="0AD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27978341">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7C4936E0">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7D7DC29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5432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16AF82">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6A348D47">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20AC967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3370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0CBFD2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BB8DDA0">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3BF41F4E">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投标报价以人民币报价，投标总价必须是完成该项目的一切费用总和，包括投标费、设备费、运输费、装卸费、保险费、技术培训费、设备安装费、调试费、检测费、国家规定的各项税费等。</w:t>
            </w:r>
          </w:p>
          <w:p w14:paraId="086B0D34">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27D5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2DAFB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6F0F8DD4">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006BC76F">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深圳市宝安区福永空港幼儿园</w:t>
            </w:r>
          </w:p>
        </w:tc>
      </w:tr>
      <w:tr w14:paraId="07A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5C231D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7DBC2569">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3F46BB53">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none"/>
                <w:lang w:val="en-US" w:eastAsia="zh-CN"/>
              </w:rPr>
              <w:t>2</w:t>
            </w:r>
            <w:r>
              <w:rPr>
                <w:rFonts w:hint="eastAsia" w:ascii="宋体" w:hAnsi="宋体" w:eastAsia="宋体" w:cs="宋体"/>
                <w:color w:val="FF0000"/>
                <w:sz w:val="21"/>
                <w:szCs w:val="21"/>
                <w:highlight w:val="none"/>
              </w:rPr>
              <w:t>0个</w:t>
            </w:r>
            <w:r>
              <w:rPr>
                <w:rFonts w:hint="eastAsia" w:ascii="宋体" w:hAnsi="宋体" w:eastAsia="宋体" w:cs="宋体"/>
                <w:color w:val="FF0000"/>
                <w:sz w:val="21"/>
                <w:szCs w:val="21"/>
              </w:rPr>
              <w:t>日历日内完工，进场施工时间由采购人确定。</w:t>
            </w:r>
          </w:p>
        </w:tc>
      </w:tr>
      <w:tr w14:paraId="0A96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5DEEDC5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0BDF3B51">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5F52134C">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后15日</w:t>
            </w:r>
            <w:r>
              <w:rPr>
                <w:rFonts w:hint="eastAsia" w:ascii="宋体" w:hAnsi="宋体" w:eastAsia="宋体" w:cs="宋体"/>
                <w:color w:val="FF0000"/>
                <w:kern w:val="0"/>
                <w:sz w:val="21"/>
                <w:szCs w:val="21"/>
              </w:rPr>
              <w:t>内将资金支付到合同约定的中标供应商账户。</w:t>
            </w:r>
          </w:p>
        </w:tc>
      </w:tr>
      <w:tr w14:paraId="1254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9B0DA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4C25AD87">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40DCF096">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5F9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096C2EE">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17C2A11E">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67EF9CCF">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40B1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6AFAFC">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0B24747B">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62CD5310">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1"/>
      <w:tr w14:paraId="1A0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4D9770D5">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3C552AEE">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19FDA87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485079A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07FAE9C6">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50B1FFF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14:paraId="56E5909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（5）特别条款：对于单纯家具（含课桌椅）项目、含家具或装修的功能室项目及教室照明设备在验收时还需提供以下材料：</w:t>
            </w:r>
          </w:p>
          <w:p w14:paraId="7528DFD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w:t>
            </w:r>
            <w:bookmarkStart w:id="42" w:name="_Hlk81842105"/>
            <w:r>
              <w:rPr>
                <w:rFonts w:hint="eastAsia" w:ascii="宋体" w:hAnsi="宋体" w:eastAsia="宋体" w:cs="宋体"/>
                <w:color w:val="FF0000"/>
                <w:sz w:val="21"/>
                <w:szCs w:val="21"/>
              </w:rPr>
              <w:t>需根据现场抽样并对以下项目进行检验且合格</w:t>
            </w:r>
            <w:bookmarkEnd w:id="42"/>
            <w:r>
              <w:rPr>
                <w:rFonts w:hint="eastAsia" w:ascii="宋体" w:hAnsi="宋体" w:eastAsia="宋体" w:cs="宋体"/>
                <w:color w:val="FF0000"/>
                <w:sz w:val="21"/>
                <w:szCs w:val="21"/>
              </w:rPr>
              <w:t>：</w:t>
            </w:r>
          </w:p>
          <w:tbl>
            <w:tblPr>
              <w:tblStyle w:val="18"/>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14:paraId="11BB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14:paraId="352A01E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1280" w:type="dxa"/>
                  <w:vAlign w:val="center"/>
                </w:tcPr>
                <w:p w14:paraId="72E4911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1568" w:type="dxa"/>
                  <w:vAlign w:val="center"/>
                </w:tcPr>
                <w:p w14:paraId="1AE14F8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c>
                <w:tcPr>
                  <w:tcW w:w="1120" w:type="dxa"/>
                  <w:vAlign w:val="center"/>
                </w:tcPr>
                <w:p w14:paraId="7DC6E92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强制性/推荐性</w:t>
                  </w:r>
                </w:p>
              </w:tc>
              <w:tc>
                <w:tcPr>
                  <w:tcW w:w="1832" w:type="dxa"/>
                  <w:vAlign w:val="center"/>
                </w:tcPr>
                <w:p w14:paraId="4B58A9C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检测方法</w:t>
                  </w:r>
                </w:p>
              </w:tc>
            </w:tr>
            <w:tr w14:paraId="70F7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02B9237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280" w:type="dxa"/>
                  <w:vAlign w:val="center"/>
                </w:tcPr>
                <w:p w14:paraId="32EB3F3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甲醛释放量</w:t>
                  </w:r>
                </w:p>
              </w:tc>
              <w:tc>
                <w:tcPr>
                  <w:tcW w:w="1568" w:type="dxa"/>
                  <w:vAlign w:val="center"/>
                </w:tcPr>
                <w:p w14:paraId="52DB83A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7F4269F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1470B47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345E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687747F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280" w:type="dxa"/>
                  <w:vAlign w:val="center"/>
                </w:tcPr>
                <w:p w14:paraId="31FA4A3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苯释放量</w:t>
                  </w:r>
                </w:p>
              </w:tc>
              <w:tc>
                <w:tcPr>
                  <w:tcW w:w="1568" w:type="dxa"/>
                  <w:vAlign w:val="center"/>
                </w:tcPr>
                <w:p w14:paraId="5AF9D53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4518741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542993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4FC8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1657BE8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1280" w:type="dxa"/>
                  <w:vAlign w:val="center"/>
                </w:tcPr>
                <w:p w14:paraId="6ECF073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甲苯释放量</w:t>
                  </w:r>
                </w:p>
              </w:tc>
              <w:tc>
                <w:tcPr>
                  <w:tcW w:w="1568" w:type="dxa"/>
                  <w:vAlign w:val="center"/>
                </w:tcPr>
                <w:p w14:paraId="7850CD9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54B51E7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BA4630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4848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4642AD0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280" w:type="dxa"/>
                  <w:vAlign w:val="center"/>
                </w:tcPr>
                <w:p w14:paraId="3F5227A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二甲苯释放量</w:t>
                  </w:r>
                </w:p>
              </w:tc>
              <w:tc>
                <w:tcPr>
                  <w:tcW w:w="1568" w:type="dxa"/>
                  <w:vAlign w:val="center"/>
                </w:tcPr>
                <w:p w14:paraId="02DE0A3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332C783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8A234E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136D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14:paraId="539B343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1280" w:type="dxa"/>
                  <w:vAlign w:val="center"/>
                </w:tcPr>
                <w:p w14:paraId="5B0A081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总挥发性有机化合物（TVOC）释放量</w:t>
                  </w:r>
                </w:p>
              </w:tc>
              <w:tc>
                <w:tcPr>
                  <w:tcW w:w="1568" w:type="dxa"/>
                  <w:vAlign w:val="center"/>
                </w:tcPr>
                <w:p w14:paraId="247B10C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0F34A26A">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424E178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bl>
          <w:p w14:paraId="1BEC3A5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8"/>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14:paraId="1AE9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jc w:val="center"/>
              </w:trPr>
              <w:tc>
                <w:tcPr>
                  <w:tcW w:w="721" w:type="dxa"/>
                  <w:vAlign w:val="center"/>
                </w:tcPr>
                <w:p w14:paraId="2F555D3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14:paraId="1538F907">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2343" w:type="dxa"/>
                  <w:vAlign w:val="center"/>
                </w:tcPr>
                <w:p w14:paraId="118B7C4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r>
            <w:tr w14:paraId="0CA4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4A03123F">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14:paraId="3DB4EE1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甲醛</w:t>
                  </w:r>
                </w:p>
              </w:tc>
              <w:tc>
                <w:tcPr>
                  <w:tcW w:w="2343" w:type="dxa"/>
                  <w:vAlign w:val="center"/>
                </w:tcPr>
                <w:p w14:paraId="31F037F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A88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6943AD3">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655" w:type="dxa"/>
                  <w:vAlign w:val="center"/>
                </w:tcPr>
                <w:p w14:paraId="1D0A53E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苯</w:t>
                  </w:r>
                </w:p>
              </w:tc>
              <w:tc>
                <w:tcPr>
                  <w:tcW w:w="2343" w:type="dxa"/>
                  <w:vAlign w:val="center"/>
                </w:tcPr>
                <w:p w14:paraId="1C32887C">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AD8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D600A3A">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655" w:type="dxa"/>
                  <w:vAlign w:val="center"/>
                </w:tcPr>
                <w:p w14:paraId="4549C89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甲苯</w:t>
                  </w:r>
                </w:p>
              </w:tc>
              <w:tc>
                <w:tcPr>
                  <w:tcW w:w="2343" w:type="dxa"/>
                  <w:vAlign w:val="center"/>
                </w:tcPr>
                <w:p w14:paraId="0B43CC0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DA5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70F2A282">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655" w:type="dxa"/>
                  <w:vAlign w:val="center"/>
                </w:tcPr>
                <w:p w14:paraId="59A89E8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二甲苯</w:t>
                  </w:r>
                </w:p>
              </w:tc>
              <w:tc>
                <w:tcPr>
                  <w:tcW w:w="2343" w:type="dxa"/>
                  <w:vAlign w:val="center"/>
                </w:tcPr>
                <w:p w14:paraId="799B11D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203A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21" w:type="dxa"/>
                </w:tcPr>
                <w:p w14:paraId="0674C9B5">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655" w:type="dxa"/>
                  <w:vAlign w:val="center"/>
                </w:tcPr>
                <w:p w14:paraId="20A8E11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w:t>
                  </w:r>
                </w:p>
              </w:tc>
              <w:tc>
                <w:tcPr>
                  <w:tcW w:w="2343" w:type="dxa"/>
                  <w:vAlign w:val="center"/>
                </w:tcPr>
                <w:p w14:paraId="38385544">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bl>
          <w:p w14:paraId="7716FE71">
            <w:pPr>
              <w:widowControl/>
              <w:jc w:val="left"/>
              <w:rPr>
                <w:rFonts w:hint="eastAsia" w:ascii="宋体" w:hAnsi="宋体" w:eastAsia="宋体" w:cs="宋体"/>
                <w:color w:val="FF0000"/>
                <w:sz w:val="21"/>
                <w:szCs w:val="21"/>
              </w:rPr>
            </w:pPr>
          </w:p>
        </w:tc>
      </w:tr>
    </w:tbl>
    <w:p w14:paraId="30C5CDFB">
      <w:pPr>
        <w:rPr>
          <w:b/>
        </w:rPr>
      </w:pPr>
    </w:p>
    <w:p w14:paraId="4709B3C6">
      <w:pPr>
        <w:pStyle w:val="7"/>
        <w:spacing w:before="60" w:beforeLines="25" w:after="60" w:afterLines="25"/>
        <w:ind w:firstLine="0" w:firstLineChars="0"/>
        <w:rPr>
          <w:rFonts w:ascii="宋体" w:hAnsi="宋体"/>
          <w:szCs w:val="21"/>
        </w:rPr>
      </w:pPr>
    </w:p>
    <w:p w14:paraId="6128B53E">
      <w:pPr>
        <w:pStyle w:val="7"/>
        <w:spacing w:before="60" w:beforeLines="25" w:after="60" w:afterLines="25"/>
        <w:ind w:firstLine="0" w:firstLineChars="0"/>
        <w:rPr>
          <w:rFonts w:ascii="宋体" w:hAnsi="宋体"/>
          <w:szCs w:val="21"/>
        </w:rPr>
      </w:pPr>
    </w:p>
    <w:p w14:paraId="6C1B5105">
      <w:pPr>
        <w:pStyle w:val="7"/>
        <w:spacing w:before="60" w:beforeLines="25" w:after="60" w:afterLines="25"/>
        <w:ind w:firstLine="0" w:firstLineChars="0"/>
        <w:rPr>
          <w:rFonts w:ascii="宋体" w:hAnsi="宋体"/>
          <w:szCs w:val="21"/>
        </w:rPr>
      </w:pPr>
    </w:p>
    <w:p w14:paraId="0049F071">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8"/>
        <w:rPr>
          <w:rFonts w:ascii="宋体" w:hAnsi="宋体"/>
        </w:rPr>
      </w:pPr>
    </w:p>
    <w:p w14:paraId="0D698FFD">
      <w:pPr>
        <w:pStyle w:val="15"/>
      </w:pPr>
    </w:p>
    <w:p w14:paraId="5C6C34FF">
      <w:pPr>
        <w:pStyle w:val="8"/>
        <w:rPr>
          <w:rFonts w:ascii="宋体" w:hAnsi="宋体"/>
        </w:rPr>
        <w:sectPr>
          <w:pgSz w:w="11907" w:h="16840"/>
          <w:pgMar w:top="1440" w:right="1797" w:bottom="1440" w:left="1797" w:header="851" w:footer="992" w:gutter="0"/>
          <w:cols w:space="425" w:num="1"/>
          <w:titlePg/>
          <w:docGrid w:linePitch="462" w:charSpace="0"/>
        </w:sectPr>
      </w:pPr>
    </w:p>
    <w:p w14:paraId="2CAC7D65">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4" w:name="_Hlk72257771"/>
      <w:bookmarkStart w:id="45"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6" w:name="_Hlk72070784"/>
      <w:r>
        <w:rPr>
          <w:rFonts w:hint="eastAsia"/>
          <w:szCs w:val="21"/>
        </w:rPr>
        <w:t>投标函</w:t>
      </w:r>
      <w:bookmarkEnd w:id="46"/>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7" w:name="_Hlk72257201"/>
      <w:r>
        <w:rPr>
          <w:rFonts w:hint="eastAsia"/>
          <w:szCs w:val="21"/>
        </w:rPr>
        <w:t>（</w:t>
      </w:r>
      <w:r>
        <w:rPr>
          <w:szCs w:val="21"/>
        </w:rPr>
        <w:t>4</w:t>
      </w:r>
      <w:r>
        <w:rPr>
          <w:rFonts w:hint="eastAsia"/>
          <w:szCs w:val="21"/>
        </w:rPr>
        <w:t>）</w:t>
      </w:r>
      <w:bookmarkEnd w:id="47"/>
      <w:r>
        <w:rPr>
          <w:rFonts w:hint="eastAsia"/>
          <w:szCs w:val="21"/>
        </w:rPr>
        <w:t>项目详细报价</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Theme="minorEastAsia" w:hAnsiTheme="minorEastAsia" w:eastAsiaTheme="minorEastAsia" w:cstheme="minorEastAsia"/>
          <w:szCs w:val="21"/>
        </w:rPr>
        <w:t>同类业绩情况</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78A69470">
      <w:pPr>
        <w:ind w:left="718" w:leftChars="342" w:firstLine="1627" w:firstLineChars="775"/>
        <w:rPr>
          <w:szCs w:val="21"/>
        </w:rPr>
      </w:pP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Theme="minorEastAsia" w:hAnsiTheme="minorEastAsia" w:eastAsiaTheme="minorEastAsia" w:cstheme="minorEastAsia"/>
          <w:szCs w:val="21"/>
        </w:rPr>
        <w:t>项目实施方案</w:t>
      </w:r>
      <w:r>
        <w:rPr>
          <w:rFonts w:hint="eastAsia"/>
          <w:szCs w:val="21"/>
          <w:lang w:eastAsia="zh-CN"/>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szCs w:val="21"/>
        </w:rPr>
        <w:t>售后服务方案</w:t>
      </w:r>
      <w:r>
        <w:rPr>
          <w:rFonts w:hint="eastAsia"/>
          <w:szCs w:val="21"/>
          <w:lang w:eastAsia="zh-CN"/>
        </w:rPr>
        <w:t>；</w:t>
      </w:r>
    </w:p>
    <w:p w14:paraId="3E018194">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lang w:val="en-US" w:eastAsia="zh-CN"/>
        </w:rPr>
        <w:t>设计图方案评价</w:t>
      </w:r>
      <w:r>
        <w:rPr>
          <w:rFonts w:hint="eastAsia"/>
          <w:szCs w:val="21"/>
          <w:lang w:eastAsia="zh-CN"/>
        </w:rPr>
        <w:t>；</w:t>
      </w:r>
    </w:p>
    <w:p w14:paraId="6064C70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Theme="minorEastAsia" w:hAnsiTheme="minorEastAsia" w:eastAsiaTheme="minorEastAsia" w:cstheme="minorEastAsia"/>
          <w:szCs w:val="21"/>
        </w:rPr>
        <w:t>政府采购节能环保产品情况</w:t>
      </w:r>
      <w:r>
        <w:rPr>
          <w:rFonts w:hint="eastAsia"/>
          <w:szCs w:val="21"/>
          <w:lang w:eastAsia="zh-CN"/>
        </w:rPr>
        <w:t>；</w:t>
      </w:r>
    </w:p>
    <w:p w14:paraId="2FD3A096">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14:paraId="790D4A19">
      <w:pPr>
        <w:ind w:left="718" w:leftChars="342" w:firstLine="1417" w:firstLineChars="675"/>
        <w:rPr>
          <w:rFonts w:hint="eastAsia"/>
          <w:szCs w:val="21"/>
          <w:lang w:eastAsia="zh-CN"/>
        </w:rPr>
      </w:pPr>
      <w:r>
        <w:rPr>
          <w:rFonts w:hint="eastAsia"/>
          <w:szCs w:val="21"/>
        </w:rPr>
        <w:t>（</w:t>
      </w:r>
      <w:r>
        <w:rPr>
          <w:rFonts w:hint="eastAsia"/>
          <w:szCs w:val="21"/>
          <w:lang w:val="en-US" w:eastAsia="zh-CN"/>
        </w:rPr>
        <w:t>11</w:t>
      </w:r>
      <w:r>
        <w:rPr>
          <w:rFonts w:hint="eastAsia"/>
          <w:szCs w:val="21"/>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59EB4653">
      <w:pPr>
        <w:pStyle w:val="8"/>
      </w:pPr>
    </w:p>
    <w:p w14:paraId="476B6EED">
      <w:pPr>
        <w:pStyle w:val="7"/>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4"/>
      <w:bookmarkEnd w:id="45"/>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8"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9" w:name="_Hlk73818812"/>
      <w:r>
        <w:rPr>
          <w:rFonts w:hint="eastAsia"/>
          <w:szCs w:val="21"/>
        </w:rPr>
        <w:t>1、根据已收到贵单位的项目编号为</w:t>
      </w:r>
      <w:r>
        <w:rPr>
          <w:rFonts w:hint="eastAsia"/>
          <w:szCs w:val="21"/>
          <w:u w:val="thick"/>
        </w:rPr>
        <w:t xml:space="preserve">    BAZXCG-2025-0</w:t>
      </w:r>
      <w:r>
        <w:rPr>
          <w:rFonts w:hint="eastAsia"/>
          <w:szCs w:val="21"/>
          <w:highlight w:val="none"/>
          <w:u w:val="thick"/>
        </w:rPr>
        <w:t>0052</w:t>
      </w:r>
      <w:r>
        <w:rPr>
          <w:rFonts w:hint="eastAsia"/>
          <w:szCs w:val="21"/>
          <w:highlight w:val="none"/>
          <w:u w:val="thick"/>
          <w:lang w:val="en-US" w:eastAsia="zh-CN"/>
        </w:rPr>
        <w:t xml:space="preserve"> </w:t>
      </w:r>
      <w:r>
        <w:rPr>
          <w:rFonts w:hint="eastAsia"/>
          <w:szCs w:val="21"/>
          <w:highlight w:val="none"/>
          <w:u w:val="thick"/>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 w:val="21"/>
          <w:szCs w:val="21"/>
          <w:u w:val="thick"/>
        </w:rPr>
        <w:t>深圳市宝安区福永白石厦第三幼儿园（深圳市宝安区福永空港幼儿园）班组部门设备</w:t>
      </w:r>
      <w:r>
        <w:rPr>
          <w:rFonts w:hint="eastAsia"/>
          <w:sz w:val="21"/>
          <w:szCs w:val="21"/>
          <w:u w:val="thick"/>
          <w:lang w:val="en-US" w:eastAsia="zh-CN"/>
        </w:rPr>
        <w:t>采购</w:t>
      </w:r>
      <w:r>
        <w:rPr>
          <w:rFonts w:hint="eastAsia"/>
          <w:sz w:val="21"/>
          <w:szCs w:val="21"/>
          <w:u w:val="thick"/>
        </w:rPr>
        <w:t xml:space="preserve">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0" w:name="_Hlk72263588"/>
      <w:r>
        <w:rPr>
          <w:rFonts w:hint="eastAsia"/>
          <w:szCs w:val="21"/>
        </w:rPr>
        <w:t>愿意按照招标文件要求承包上述项目并修补其任何缺陷。</w:t>
      </w:r>
      <w:bookmarkEnd w:id="50"/>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51" w:name="_Hlk73819847"/>
      <w:r>
        <w:rPr>
          <w:rFonts w:hint="eastAsia" w:ascii="宋体" w:hAnsi="宋体"/>
          <w:szCs w:val="21"/>
        </w:rPr>
        <w:t>投标价格见</w:t>
      </w:r>
      <w:r>
        <w:rPr>
          <w:rFonts w:hint="eastAsia"/>
          <w:szCs w:val="21"/>
        </w:rPr>
        <w:t>投标书编制软件中《开标一览表》中填写的投标总价。</w:t>
      </w:r>
      <w:bookmarkEnd w:id="51"/>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9"/>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8"/>
    <w:p w14:paraId="6810F58E">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52"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3" w:name="_Hlk72587269"/>
      <w:bookmarkStart w:id="54"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3"/>
      <w:r>
        <w:rPr>
          <w:rFonts w:hint="eastAsia" w:ascii="宋体" w:hAnsi="宋体"/>
          <w:szCs w:val="21"/>
        </w:rPr>
        <w:t>。</w:t>
      </w:r>
    </w:p>
    <w:bookmarkEnd w:id="54"/>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2"/>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5"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6" w:name="_Hlk72257908"/>
      <w:r>
        <w:rPr>
          <w:rFonts w:hint="eastAsia" w:ascii="黑体" w:hAnsi="宋体" w:eastAsia="黑体"/>
          <w:bCs/>
          <w:kern w:val="0"/>
          <w:sz w:val="24"/>
          <w:szCs w:val="32"/>
        </w:rPr>
        <w:t>（二）中小企业声明函、残疾人福利性单位声明函及监狱企业声明函</w:t>
      </w:r>
    </w:p>
    <w:bookmarkEnd w:id="55"/>
    <w:p w14:paraId="0F515721">
      <w:pPr>
        <w:jc w:val="left"/>
        <w:outlineLvl w:val="9"/>
        <w:rPr>
          <w:rFonts w:ascii="黑体" w:hAnsi="宋体" w:eastAsia="黑体"/>
          <w:bCs/>
          <w:kern w:val="0"/>
          <w:sz w:val="24"/>
          <w:szCs w:val="32"/>
        </w:rPr>
      </w:pPr>
    </w:p>
    <w:p w14:paraId="6F0C67D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4"/>
        </w:numPr>
        <w:jc w:val="center"/>
        <w:outlineLvl w:val="9"/>
        <w:rPr>
          <w:b/>
          <w:sz w:val="24"/>
        </w:rPr>
      </w:pPr>
      <w:r>
        <w:rPr>
          <w:b/>
          <w:sz w:val="24"/>
        </w:rPr>
        <w:t>中小企业声明函（货物）</w:t>
      </w:r>
    </w:p>
    <w:p w14:paraId="3A398622">
      <w:pPr>
        <w:pStyle w:val="8"/>
        <w:widowControl w:val="0"/>
        <w:numPr>
          <w:ilvl w:val="0"/>
          <w:numId w:val="0"/>
        </w:numPr>
        <w:spacing w:line="360" w:lineRule="auto"/>
        <w:jc w:val="both"/>
      </w:pPr>
    </w:p>
    <w:p w14:paraId="14DE190F">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5"/>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7"/>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8" w:name="_Hlk73562331"/>
      <w:bookmarkStart w:id="59"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8"/>
    </w:p>
    <w:bookmarkEnd w:id="59"/>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6"/>
    </w:p>
    <w:p w14:paraId="7A602B57">
      <w:pPr>
        <w:pStyle w:val="4"/>
        <w:jc w:val="center"/>
        <w:rPr>
          <w:rFonts w:ascii="黑体" w:eastAsia="黑体"/>
          <w:b w:val="0"/>
          <w:sz w:val="24"/>
          <w:szCs w:val="24"/>
        </w:rPr>
      </w:pPr>
      <w:bookmarkStart w:id="60" w:name="_Hlk72259976"/>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8"/>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324"/>
        <w:gridCol w:w="788"/>
        <w:gridCol w:w="788"/>
        <w:gridCol w:w="677"/>
        <w:gridCol w:w="815"/>
        <w:gridCol w:w="494"/>
        <w:gridCol w:w="449"/>
        <w:gridCol w:w="799"/>
        <w:gridCol w:w="767"/>
        <w:gridCol w:w="1171"/>
      </w:tblGrid>
      <w:tr w14:paraId="56E5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3648A39">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777" w:type="pct"/>
            <w:vAlign w:val="center"/>
          </w:tcPr>
          <w:p w14:paraId="4BB38AF4">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62" w:type="pct"/>
            <w:vAlign w:val="center"/>
          </w:tcPr>
          <w:p w14:paraId="247097BE">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62" w:type="pct"/>
            <w:vAlign w:val="center"/>
          </w:tcPr>
          <w:p w14:paraId="2D1A5EC6">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97" w:type="pct"/>
            <w:vAlign w:val="center"/>
          </w:tcPr>
          <w:p w14:paraId="321EC5BB">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78" w:type="pct"/>
            <w:vAlign w:val="center"/>
          </w:tcPr>
          <w:p w14:paraId="0AD3CC6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290" w:type="pct"/>
            <w:vAlign w:val="center"/>
          </w:tcPr>
          <w:p w14:paraId="7DF58826">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18F5D2A4">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14:paraId="4DA185EF">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49" w:type="pct"/>
            <w:vAlign w:val="center"/>
          </w:tcPr>
          <w:p w14:paraId="01432F01">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14:paraId="32ED6BF4">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3ED8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77F5210">
            <w:pPr>
              <w:jc w:val="center"/>
              <w:rPr>
                <w:rFonts w:ascii="Times New Roman" w:hAnsi="Times New Roman" w:eastAsia="宋体" w:cs="Times New Roman"/>
                <w:bCs/>
                <w:szCs w:val="21"/>
              </w:rPr>
            </w:pPr>
            <w:r>
              <w:rPr>
                <w:rFonts w:hint="eastAsia"/>
                <w:bCs/>
                <w:szCs w:val="21"/>
              </w:rPr>
              <w:t>1</w:t>
            </w:r>
          </w:p>
        </w:tc>
        <w:tc>
          <w:tcPr>
            <w:tcW w:w="777" w:type="pct"/>
            <w:vAlign w:val="center"/>
          </w:tcPr>
          <w:p w14:paraId="17696178">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原木桌</w:t>
            </w:r>
          </w:p>
        </w:tc>
        <w:tc>
          <w:tcPr>
            <w:tcW w:w="462" w:type="pct"/>
            <w:vAlign w:val="center"/>
          </w:tcPr>
          <w:p w14:paraId="656A5168">
            <w:pPr>
              <w:jc w:val="center"/>
              <w:rPr>
                <w:rFonts w:hint="eastAsia" w:ascii="Times New Roman" w:hAnsi="Times New Roman" w:eastAsia="宋体" w:cs="Times New Roman"/>
                <w:bCs/>
                <w:szCs w:val="21"/>
              </w:rPr>
            </w:pPr>
          </w:p>
        </w:tc>
        <w:tc>
          <w:tcPr>
            <w:tcW w:w="462" w:type="pct"/>
            <w:vAlign w:val="center"/>
          </w:tcPr>
          <w:p w14:paraId="54E77931">
            <w:pPr>
              <w:jc w:val="center"/>
              <w:rPr>
                <w:rFonts w:ascii="Times New Roman" w:hAnsi="Times New Roman" w:eastAsia="宋体" w:cs="Times New Roman"/>
                <w:bCs/>
                <w:szCs w:val="21"/>
              </w:rPr>
            </w:pPr>
          </w:p>
        </w:tc>
        <w:tc>
          <w:tcPr>
            <w:tcW w:w="397" w:type="pct"/>
            <w:vAlign w:val="center"/>
          </w:tcPr>
          <w:p w14:paraId="4791B0C6">
            <w:pPr>
              <w:jc w:val="center"/>
              <w:rPr>
                <w:rFonts w:ascii="Times New Roman" w:hAnsi="Times New Roman" w:eastAsia="宋体" w:cs="Times New Roman"/>
                <w:bCs/>
                <w:szCs w:val="21"/>
              </w:rPr>
            </w:pPr>
          </w:p>
        </w:tc>
        <w:tc>
          <w:tcPr>
            <w:tcW w:w="478" w:type="pct"/>
            <w:vAlign w:val="center"/>
          </w:tcPr>
          <w:p w14:paraId="5691A15D">
            <w:pPr>
              <w:jc w:val="center"/>
              <w:rPr>
                <w:rFonts w:ascii="Times New Roman" w:hAnsi="Times New Roman" w:eastAsia="宋体" w:cs="Times New Roman"/>
                <w:bCs/>
                <w:szCs w:val="21"/>
              </w:rPr>
            </w:pPr>
          </w:p>
        </w:tc>
        <w:tc>
          <w:tcPr>
            <w:tcW w:w="290" w:type="pct"/>
            <w:vAlign w:val="center"/>
          </w:tcPr>
          <w:p w14:paraId="1E6AA7C7">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12</w:t>
            </w:r>
          </w:p>
        </w:tc>
        <w:tc>
          <w:tcPr>
            <w:tcW w:w="263" w:type="pct"/>
            <w:vAlign w:val="center"/>
          </w:tcPr>
          <w:p w14:paraId="39DF1B4C">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5708C525">
            <w:pPr>
              <w:jc w:val="center"/>
              <w:rPr>
                <w:rFonts w:ascii="Times New Roman" w:hAnsi="Times New Roman" w:eastAsia="宋体" w:cs="Times New Roman"/>
                <w:bCs/>
                <w:szCs w:val="21"/>
              </w:rPr>
            </w:pPr>
          </w:p>
        </w:tc>
        <w:tc>
          <w:tcPr>
            <w:tcW w:w="449" w:type="pct"/>
            <w:vAlign w:val="center"/>
          </w:tcPr>
          <w:p w14:paraId="5927074A">
            <w:pPr>
              <w:jc w:val="center"/>
              <w:rPr>
                <w:rFonts w:ascii="Times New Roman" w:hAnsi="Times New Roman" w:eastAsia="宋体" w:cs="Times New Roman"/>
                <w:bCs/>
                <w:szCs w:val="21"/>
              </w:rPr>
            </w:pPr>
          </w:p>
        </w:tc>
        <w:tc>
          <w:tcPr>
            <w:tcW w:w="687" w:type="pct"/>
            <w:vMerge w:val="restart"/>
            <w:vAlign w:val="center"/>
          </w:tcPr>
          <w:p w14:paraId="62E9C3E8">
            <w:pPr>
              <w:jc w:val="center"/>
              <w:rPr>
                <w:rFonts w:ascii="Times New Roman" w:hAnsi="Times New Roman" w:eastAsia="宋体" w:cs="Times New Roman"/>
                <w:b/>
                <w:bCs/>
                <w:szCs w:val="21"/>
              </w:rPr>
            </w:pPr>
            <w:r>
              <w:rPr>
                <w:rFonts w:hint="eastAsia" w:ascii="仿宋_GB2312" w:hAnsi="华文仿宋" w:eastAsia="仿宋_GB2312"/>
                <w:sz w:val="28"/>
                <w:szCs w:val="28"/>
                <w:lang w:val="en-US" w:eastAsia="zh-CN"/>
              </w:rPr>
              <w:t>382613.00</w:t>
            </w:r>
          </w:p>
        </w:tc>
      </w:tr>
      <w:tr w14:paraId="39C3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04790D6">
            <w:pPr>
              <w:jc w:val="center"/>
              <w:rPr>
                <w:rFonts w:hint="eastAsia" w:ascii="Times New Roman" w:hAnsi="Times New Roman" w:eastAsia="宋体" w:cs="Times New Roman"/>
                <w:bCs/>
                <w:szCs w:val="21"/>
              </w:rPr>
            </w:pPr>
            <w:r>
              <w:rPr>
                <w:rFonts w:hint="eastAsia"/>
                <w:bCs/>
                <w:szCs w:val="21"/>
              </w:rPr>
              <w:t>2</w:t>
            </w:r>
          </w:p>
        </w:tc>
        <w:tc>
          <w:tcPr>
            <w:tcW w:w="777" w:type="pct"/>
            <w:vAlign w:val="center"/>
          </w:tcPr>
          <w:p w14:paraId="2E6D8DB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幼儿桌</w:t>
            </w:r>
          </w:p>
        </w:tc>
        <w:tc>
          <w:tcPr>
            <w:tcW w:w="462" w:type="pct"/>
            <w:vAlign w:val="center"/>
          </w:tcPr>
          <w:p w14:paraId="59573060">
            <w:pPr>
              <w:jc w:val="center"/>
              <w:rPr>
                <w:rFonts w:hint="eastAsia" w:ascii="Times New Roman" w:hAnsi="Times New Roman" w:eastAsia="宋体" w:cs="Times New Roman"/>
                <w:bCs/>
                <w:szCs w:val="21"/>
              </w:rPr>
            </w:pPr>
          </w:p>
        </w:tc>
        <w:tc>
          <w:tcPr>
            <w:tcW w:w="462" w:type="pct"/>
            <w:vAlign w:val="center"/>
          </w:tcPr>
          <w:p w14:paraId="594FF0C7">
            <w:pPr>
              <w:jc w:val="center"/>
              <w:rPr>
                <w:rFonts w:ascii="Times New Roman" w:hAnsi="Times New Roman" w:eastAsia="宋体" w:cs="Times New Roman"/>
                <w:bCs/>
                <w:szCs w:val="21"/>
              </w:rPr>
            </w:pPr>
          </w:p>
        </w:tc>
        <w:tc>
          <w:tcPr>
            <w:tcW w:w="397" w:type="pct"/>
            <w:vAlign w:val="center"/>
          </w:tcPr>
          <w:p w14:paraId="0288CD39">
            <w:pPr>
              <w:jc w:val="center"/>
              <w:rPr>
                <w:rFonts w:ascii="Times New Roman" w:hAnsi="Times New Roman" w:eastAsia="宋体" w:cs="Times New Roman"/>
                <w:bCs/>
                <w:szCs w:val="21"/>
              </w:rPr>
            </w:pPr>
          </w:p>
        </w:tc>
        <w:tc>
          <w:tcPr>
            <w:tcW w:w="478" w:type="pct"/>
            <w:vAlign w:val="center"/>
          </w:tcPr>
          <w:p w14:paraId="5EFD66EF">
            <w:pPr>
              <w:jc w:val="center"/>
              <w:rPr>
                <w:rFonts w:ascii="Times New Roman" w:hAnsi="Times New Roman" w:eastAsia="宋体" w:cs="Times New Roman"/>
                <w:bCs/>
                <w:szCs w:val="21"/>
              </w:rPr>
            </w:pPr>
          </w:p>
        </w:tc>
        <w:tc>
          <w:tcPr>
            <w:tcW w:w="290" w:type="pct"/>
            <w:vAlign w:val="center"/>
          </w:tcPr>
          <w:p w14:paraId="00E1BCB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6921632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231513AB">
            <w:pPr>
              <w:jc w:val="center"/>
              <w:rPr>
                <w:rFonts w:ascii="Times New Roman" w:hAnsi="Times New Roman" w:eastAsia="宋体" w:cs="Times New Roman"/>
                <w:bCs/>
                <w:szCs w:val="21"/>
              </w:rPr>
            </w:pPr>
          </w:p>
        </w:tc>
        <w:tc>
          <w:tcPr>
            <w:tcW w:w="449" w:type="pct"/>
            <w:vAlign w:val="center"/>
          </w:tcPr>
          <w:p w14:paraId="6559D0EB">
            <w:pPr>
              <w:jc w:val="center"/>
              <w:rPr>
                <w:rFonts w:ascii="Times New Roman" w:hAnsi="Times New Roman" w:eastAsia="宋体" w:cs="Times New Roman"/>
                <w:bCs/>
                <w:szCs w:val="21"/>
              </w:rPr>
            </w:pPr>
          </w:p>
        </w:tc>
        <w:tc>
          <w:tcPr>
            <w:tcW w:w="687" w:type="pct"/>
            <w:vMerge w:val="continue"/>
            <w:vAlign w:val="center"/>
          </w:tcPr>
          <w:p w14:paraId="5A82788F">
            <w:pPr>
              <w:jc w:val="center"/>
              <w:rPr>
                <w:rFonts w:ascii="Times New Roman" w:hAnsi="Times New Roman" w:eastAsia="宋体" w:cs="Times New Roman"/>
                <w:b/>
                <w:bCs/>
                <w:color w:val="FF0000"/>
                <w:szCs w:val="21"/>
              </w:rPr>
            </w:pPr>
          </w:p>
        </w:tc>
      </w:tr>
      <w:tr w14:paraId="643E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F3CB033">
            <w:pPr>
              <w:jc w:val="center"/>
              <w:rPr>
                <w:rFonts w:hint="eastAsia" w:ascii="Times New Roman" w:hAnsi="Times New Roman" w:eastAsia="宋体" w:cs="Times New Roman"/>
                <w:bCs/>
                <w:szCs w:val="21"/>
              </w:rPr>
            </w:pPr>
            <w:r>
              <w:rPr>
                <w:rFonts w:hint="eastAsia"/>
                <w:bCs/>
                <w:szCs w:val="21"/>
              </w:rPr>
              <w:t>3</w:t>
            </w:r>
          </w:p>
        </w:tc>
        <w:tc>
          <w:tcPr>
            <w:tcW w:w="777" w:type="pct"/>
            <w:vAlign w:val="center"/>
          </w:tcPr>
          <w:p w14:paraId="32346DC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原木梯形桌</w:t>
            </w:r>
          </w:p>
        </w:tc>
        <w:tc>
          <w:tcPr>
            <w:tcW w:w="462" w:type="pct"/>
            <w:vAlign w:val="center"/>
          </w:tcPr>
          <w:p w14:paraId="23BAD17B">
            <w:pPr>
              <w:jc w:val="center"/>
              <w:rPr>
                <w:rFonts w:hint="eastAsia" w:ascii="Times New Roman" w:hAnsi="Times New Roman" w:eastAsia="宋体" w:cs="Times New Roman"/>
                <w:bCs/>
                <w:szCs w:val="21"/>
              </w:rPr>
            </w:pPr>
          </w:p>
        </w:tc>
        <w:tc>
          <w:tcPr>
            <w:tcW w:w="462" w:type="pct"/>
            <w:vAlign w:val="center"/>
          </w:tcPr>
          <w:p w14:paraId="7CDB2A74">
            <w:pPr>
              <w:jc w:val="center"/>
              <w:rPr>
                <w:rFonts w:ascii="Times New Roman" w:hAnsi="Times New Roman" w:eastAsia="宋体" w:cs="Times New Roman"/>
                <w:bCs/>
                <w:szCs w:val="21"/>
              </w:rPr>
            </w:pPr>
          </w:p>
        </w:tc>
        <w:tc>
          <w:tcPr>
            <w:tcW w:w="397" w:type="pct"/>
            <w:vAlign w:val="center"/>
          </w:tcPr>
          <w:p w14:paraId="50394F83">
            <w:pPr>
              <w:jc w:val="center"/>
              <w:rPr>
                <w:rFonts w:ascii="Times New Roman" w:hAnsi="Times New Roman" w:eastAsia="宋体" w:cs="Times New Roman"/>
                <w:bCs/>
                <w:szCs w:val="21"/>
              </w:rPr>
            </w:pPr>
          </w:p>
        </w:tc>
        <w:tc>
          <w:tcPr>
            <w:tcW w:w="478" w:type="pct"/>
            <w:vAlign w:val="center"/>
          </w:tcPr>
          <w:p w14:paraId="1DA4E131">
            <w:pPr>
              <w:jc w:val="center"/>
              <w:rPr>
                <w:rFonts w:ascii="Times New Roman" w:hAnsi="Times New Roman" w:eastAsia="宋体" w:cs="Times New Roman"/>
                <w:bCs/>
                <w:szCs w:val="21"/>
              </w:rPr>
            </w:pPr>
          </w:p>
        </w:tc>
        <w:tc>
          <w:tcPr>
            <w:tcW w:w="290" w:type="pct"/>
            <w:vAlign w:val="center"/>
          </w:tcPr>
          <w:p w14:paraId="3F00313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732403F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0E1CE3A9">
            <w:pPr>
              <w:jc w:val="center"/>
              <w:rPr>
                <w:rFonts w:ascii="Times New Roman" w:hAnsi="Times New Roman" w:eastAsia="宋体" w:cs="Times New Roman"/>
                <w:bCs/>
                <w:szCs w:val="21"/>
              </w:rPr>
            </w:pPr>
          </w:p>
        </w:tc>
        <w:tc>
          <w:tcPr>
            <w:tcW w:w="449" w:type="pct"/>
            <w:vAlign w:val="center"/>
          </w:tcPr>
          <w:p w14:paraId="725C36C1">
            <w:pPr>
              <w:jc w:val="center"/>
              <w:rPr>
                <w:rFonts w:ascii="Times New Roman" w:hAnsi="Times New Roman" w:eastAsia="宋体" w:cs="Times New Roman"/>
                <w:bCs/>
                <w:szCs w:val="21"/>
              </w:rPr>
            </w:pPr>
          </w:p>
        </w:tc>
        <w:tc>
          <w:tcPr>
            <w:tcW w:w="687" w:type="pct"/>
            <w:vMerge w:val="continue"/>
            <w:vAlign w:val="center"/>
          </w:tcPr>
          <w:p w14:paraId="1BDA1BF9">
            <w:pPr>
              <w:jc w:val="center"/>
              <w:rPr>
                <w:rFonts w:ascii="Times New Roman" w:hAnsi="Times New Roman" w:eastAsia="宋体" w:cs="Times New Roman"/>
                <w:b/>
                <w:bCs/>
                <w:color w:val="FF0000"/>
                <w:szCs w:val="21"/>
              </w:rPr>
            </w:pPr>
          </w:p>
        </w:tc>
      </w:tr>
      <w:tr w14:paraId="651D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64EBAC1">
            <w:pPr>
              <w:jc w:val="center"/>
              <w:rPr>
                <w:rFonts w:hint="eastAsia" w:ascii="Times New Roman" w:hAnsi="Times New Roman" w:eastAsia="宋体" w:cs="Times New Roman"/>
                <w:bCs/>
                <w:szCs w:val="21"/>
              </w:rPr>
            </w:pPr>
            <w:r>
              <w:rPr>
                <w:rFonts w:hint="eastAsia"/>
                <w:bCs/>
                <w:szCs w:val="21"/>
              </w:rPr>
              <w:t>4</w:t>
            </w:r>
          </w:p>
        </w:tc>
        <w:tc>
          <w:tcPr>
            <w:tcW w:w="777" w:type="pct"/>
            <w:vAlign w:val="center"/>
          </w:tcPr>
          <w:p w14:paraId="2B8C017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b/>
                <w:bCs/>
                <w:i w:val="0"/>
                <w:iCs w:val="0"/>
                <w:color w:val="000000"/>
                <w:kern w:val="0"/>
                <w:sz w:val="22"/>
                <w:szCs w:val="22"/>
                <w:u w:val="none"/>
                <w:lang w:val="en-US" w:eastAsia="zh-CN" w:bidi="ar"/>
              </w:rPr>
              <w:t>原木椅</w:t>
            </w:r>
          </w:p>
        </w:tc>
        <w:tc>
          <w:tcPr>
            <w:tcW w:w="462" w:type="pct"/>
            <w:vAlign w:val="center"/>
          </w:tcPr>
          <w:p w14:paraId="0380344E">
            <w:pPr>
              <w:jc w:val="center"/>
              <w:rPr>
                <w:rFonts w:hint="eastAsia" w:ascii="Times New Roman" w:hAnsi="Times New Roman" w:eastAsia="宋体" w:cs="Times New Roman"/>
                <w:bCs/>
                <w:szCs w:val="21"/>
              </w:rPr>
            </w:pPr>
          </w:p>
        </w:tc>
        <w:tc>
          <w:tcPr>
            <w:tcW w:w="462" w:type="pct"/>
            <w:vAlign w:val="center"/>
          </w:tcPr>
          <w:p w14:paraId="38638F5D">
            <w:pPr>
              <w:jc w:val="center"/>
              <w:rPr>
                <w:rFonts w:ascii="Times New Roman" w:hAnsi="Times New Roman" w:eastAsia="宋体" w:cs="Times New Roman"/>
                <w:bCs/>
                <w:szCs w:val="21"/>
              </w:rPr>
            </w:pPr>
          </w:p>
        </w:tc>
        <w:tc>
          <w:tcPr>
            <w:tcW w:w="397" w:type="pct"/>
            <w:vAlign w:val="center"/>
          </w:tcPr>
          <w:p w14:paraId="1EC00464">
            <w:pPr>
              <w:jc w:val="center"/>
              <w:rPr>
                <w:rFonts w:ascii="Times New Roman" w:hAnsi="Times New Roman" w:eastAsia="宋体" w:cs="Times New Roman"/>
                <w:bCs/>
                <w:szCs w:val="21"/>
              </w:rPr>
            </w:pPr>
          </w:p>
        </w:tc>
        <w:tc>
          <w:tcPr>
            <w:tcW w:w="478" w:type="pct"/>
            <w:vAlign w:val="center"/>
          </w:tcPr>
          <w:p w14:paraId="71E73CC5">
            <w:pPr>
              <w:jc w:val="center"/>
              <w:rPr>
                <w:rFonts w:ascii="Times New Roman" w:hAnsi="Times New Roman" w:eastAsia="宋体" w:cs="Times New Roman"/>
                <w:bCs/>
                <w:szCs w:val="21"/>
              </w:rPr>
            </w:pPr>
          </w:p>
        </w:tc>
        <w:tc>
          <w:tcPr>
            <w:tcW w:w="290" w:type="pct"/>
            <w:vAlign w:val="center"/>
          </w:tcPr>
          <w:p w14:paraId="0E3CC5B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76</w:t>
            </w:r>
          </w:p>
        </w:tc>
        <w:tc>
          <w:tcPr>
            <w:tcW w:w="263" w:type="pct"/>
            <w:vAlign w:val="center"/>
          </w:tcPr>
          <w:p w14:paraId="352FF1A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72BC86F5">
            <w:pPr>
              <w:jc w:val="center"/>
              <w:rPr>
                <w:rFonts w:ascii="Times New Roman" w:hAnsi="Times New Roman" w:eastAsia="宋体" w:cs="Times New Roman"/>
                <w:bCs/>
                <w:szCs w:val="21"/>
              </w:rPr>
            </w:pPr>
          </w:p>
        </w:tc>
        <w:tc>
          <w:tcPr>
            <w:tcW w:w="449" w:type="pct"/>
            <w:vAlign w:val="center"/>
          </w:tcPr>
          <w:p w14:paraId="129E2242">
            <w:pPr>
              <w:jc w:val="center"/>
              <w:rPr>
                <w:rFonts w:ascii="Times New Roman" w:hAnsi="Times New Roman" w:eastAsia="宋体" w:cs="Times New Roman"/>
                <w:bCs/>
                <w:szCs w:val="21"/>
              </w:rPr>
            </w:pPr>
          </w:p>
        </w:tc>
        <w:tc>
          <w:tcPr>
            <w:tcW w:w="687" w:type="pct"/>
            <w:vMerge w:val="continue"/>
            <w:vAlign w:val="center"/>
          </w:tcPr>
          <w:p w14:paraId="0117F2EF">
            <w:pPr>
              <w:jc w:val="center"/>
              <w:rPr>
                <w:rFonts w:ascii="Times New Roman" w:hAnsi="Times New Roman" w:eastAsia="宋体" w:cs="Times New Roman"/>
                <w:b/>
                <w:bCs/>
                <w:color w:val="FF0000"/>
                <w:szCs w:val="21"/>
              </w:rPr>
            </w:pPr>
          </w:p>
        </w:tc>
      </w:tr>
      <w:tr w14:paraId="5AD2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439000C8">
            <w:pPr>
              <w:jc w:val="center"/>
              <w:rPr>
                <w:rFonts w:hint="eastAsia" w:ascii="Times New Roman" w:hAnsi="Times New Roman" w:eastAsia="宋体" w:cs="Times New Roman"/>
                <w:bCs/>
                <w:szCs w:val="21"/>
              </w:rPr>
            </w:pPr>
            <w:r>
              <w:rPr>
                <w:rFonts w:hint="eastAsia"/>
                <w:bCs/>
                <w:szCs w:val="21"/>
              </w:rPr>
              <w:t>5</w:t>
            </w:r>
          </w:p>
        </w:tc>
        <w:tc>
          <w:tcPr>
            <w:tcW w:w="777" w:type="pct"/>
            <w:vAlign w:val="center"/>
          </w:tcPr>
          <w:p w14:paraId="1642355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书架</w:t>
            </w:r>
          </w:p>
        </w:tc>
        <w:tc>
          <w:tcPr>
            <w:tcW w:w="462" w:type="pct"/>
            <w:vAlign w:val="center"/>
          </w:tcPr>
          <w:p w14:paraId="29AD4398">
            <w:pPr>
              <w:jc w:val="center"/>
              <w:rPr>
                <w:rFonts w:hint="eastAsia" w:ascii="Times New Roman" w:hAnsi="Times New Roman" w:eastAsia="宋体" w:cs="Times New Roman"/>
                <w:bCs/>
                <w:szCs w:val="21"/>
              </w:rPr>
            </w:pPr>
          </w:p>
        </w:tc>
        <w:tc>
          <w:tcPr>
            <w:tcW w:w="462" w:type="pct"/>
            <w:vAlign w:val="center"/>
          </w:tcPr>
          <w:p w14:paraId="4B7EC1A8">
            <w:pPr>
              <w:jc w:val="center"/>
              <w:rPr>
                <w:rFonts w:ascii="Times New Roman" w:hAnsi="Times New Roman" w:eastAsia="宋体" w:cs="Times New Roman"/>
                <w:bCs/>
                <w:szCs w:val="21"/>
              </w:rPr>
            </w:pPr>
          </w:p>
        </w:tc>
        <w:tc>
          <w:tcPr>
            <w:tcW w:w="397" w:type="pct"/>
            <w:vAlign w:val="center"/>
          </w:tcPr>
          <w:p w14:paraId="1C578462">
            <w:pPr>
              <w:jc w:val="center"/>
              <w:rPr>
                <w:rFonts w:ascii="Times New Roman" w:hAnsi="Times New Roman" w:eastAsia="宋体" w:cs="Times New Roman"/>
                <w:bCs/>
                <w:szCs w:val="21"/>
              </w:rPr>
            </w:pPr>
          </w:p>
        </w:tc>
        <w:tc>
          <w:tcPr>
            <w:tcW w:w="478" w:type="pct"/>
            <w:vAlign w:val="center"/>
          </w:tcPr>
          <w:p w14:paraId="17D59C39">
            <w:pPr>
              <w:jc w:val="center"/>
              <w:rPr>
                <w:rFonts w:ascii="Times New Roman" w:hAnsi="Times New Roman" w:eastAsia="宋体" w:cs="Times New Roman"/>
                <w:bCs/>
                <w:szCs w:val="21"/>
              </w:rPr>
            </w:pPr>
          </w:p>
        </w:tc>
        <w:tc>
          <w:tcPr>
            <w:tcW w:w="290" w:type="pct"/>
            <w:vAlign w:val="center"/>
          </w:tcPr>
          <w:p w14:paraId="7E21C72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5C98675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套</w:t>
            </w:r>
          </w:p>
        </w:tc>
        <w:tc>
          <w:tcPr>
            <w:tcW w:w="468" w:type="pct"/>
            <w:vAlign w:val="center"/>
          </w:tcPr>
          <w:p w14:paraId="284DEC33">
            <w:pPr>
              <w:jc w:val="center"/>
              <w:rPr>
                <w:rFonts w:ascii="Times New Roman" w:hAnsi="Times New Roman" w:eastAsia="宋体" w:cs="Times New Roman"/>
                <w:bCs/>
                <w:szCs w:val="21"/>
              </w:rPr>
            </w:pPr>
          </w:p>
        </w:tc>
        <w:tc>
          <w:tcPr>
            <w:tcW w:w="449" w:type="pct"/>
            <w:vAlign w:val="center"/>
          </w:tcPr>
          <w:p w14:paraId="0BA0DDD9">
            <w:pPr>
              <w:jc w:val="center"/>
              <w:rPr>
                <w:rFonts w:ascii="Times New Roman" w:hAnsi="Times New Roman" w:eastAsia="宋体" w:cs="Times New Roman"/>
                <w:bCs/>
                <w:szCs w:val="21"/>
              </w:rPr>
            </w:pPr>
          </w:p>
        </w:tc>
        <w:tc>
          <w:tcPr>
            <w:tcW w:w="687" w:type="pct"/>
            <w:vMerge w:val="continue"/>
            <w:vAlign w:val="center"/>
          </w:tcPr>
          <w:p w14:paraId="4AB98AE3">
            <w:pPr>
              <w:jc w:val="center"/>
              <w:rPr>
                <w:rFonts w:ascii="Times New Roman" w:hAnsi="Times New Roman" w:eastAsia="宋体" w:cs="Times New Roman"/>
                <w:b/>
                <w:bCs/>
                <w:color w:val="FF0000"/>
                <w:szCs w:val="21"/>
              </w:rPr>
            </w:pPr>
          </w:p>
        </w:tc>
      </w:tr>
      <w:tr w14:paraId="2456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FC92C0A">
            <w:pPr>
              <w:jc w:val="center"/>
              <w:rPr>
                <w:rFonts w:hint="eastAsia" w:ascii="Times New Roman" w:hAnsi="Times New Roman" w:eastAsia="宋体" w:cs="Times New Roman"/>
                <w:bCs/>
                <w:szCs w:val="21"/>
              </w:rPr>
            </w:pPr>
            <w:r>
              <w:rPr>
                <w:rFonts w:hint="eastAsia"/>
                <w:bCs/>
                <w:szCs w:val="21"/>
              </w:rPr>
              <w:t>6</w:t>
            </w:r>
          </w:p>
        </w:tc>
        <w:tc>
          <w:tcPr>
            <w:tcW w:w="777" w:type="pct"/>
            <w:vAlign w:val="center"/>
          </w:tcPr>
          <w:p w14:paraId="13BBE84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双人小沙发</w:t>
            </w:r>
          </w:p>
        </w:tc>
        <w:tc>
          <w:tcPr>
            <w:tcW w:w="462" w:type="pct"/>
            <w:vAlign w:val="center"/>
          </w:tcPr>
          <w:p w14:paraId="0145D258">
            <w:pPr>
              <w:jc w:val="center"/>
              <w:rPr>
                <w:rFonts w:hint="eastAsia" w:ascii="Times New Roman" w:hAnsi="Times New Roman" w:eastAsia="宋体" w:cs="Times New Roman"/>
                <w:bCs/>
                <w:szCs w:val="21"/>
              </w:rPr>
            </w:pPr>
          </w:p>
        </w:tc>
        <w:tc>
          <w:tcPr>
            <w:tcW w:w="462" w:type="pct"/>
            <w:vAlign w:val="center"/>
          </w:tcPr>
          <w:p w14:paraId="32C80E93">
            <w:pPr>
              <w:jc w:val="center"/>
              <w:rPr>
                <w:rFonts w:ascii="Times New Roman" w:hAnsi="Times New Roman" w:eastAsia="宋体" w:cs="Times New Roman"/>
                <w:bCs/>
                <w:szCs w:val="21"/>
              </w:rPr>
            </w:pPr>
          </w:p>
        </w:tc>
        <w:tc>
          <w:tcPr>
            <w:tcW w:w="397" w:type="pct"/>
            <w:vAlign w:val="center"/>
          </w:tcPr>
          <w:p w14:paraId="1BD24E9D">
            <w:pPr>
              <w:jc w:val="center"/>
              <w:rPr>
                <w:rFonts w:ascii="Times New Roman" w:hAnsi="Times New Roman" w:eastAsia="宋体" w:cs="Times New Roman"/>
                <w:bCs/>
                <w:szCs w:val="21"/>
              </w:rPr>
            </w:pPr>
          </w:p>
        </w:tc>
        <w:tc>
          <w:tcPr>
            <w:tcW w:w="478" w:type="pct"/>
            <w:vAlign w:val="center"/>
          </w:tcPr>
          <w:p w14:paraId="04DE1279">
            <w:pPr>
              <w:jc w:val="center"/>
              <w:rPr>
                <w:rFonts w:ascii="Times New Roman" w:hAnsi="Times New Roman" w:eastAsia="宋体" w:cs="Times New Roman"/>
                <w:bCs/>
                <w:szCs w:val="21"/>
              </w:rPr>
            </w:pPr>
          </w:p>
        </w:tc>
        <w:tc>
          <w:tcPr>
            <w:tcW w:w="290" w:type="pct"/>
            <w:vAlign w:val="center"/>
          </w:tcPr>
          <w:p w14:paraId="4EC51D8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4AA353C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13BBCEC1">
            <w:pPr>
              <w:jc w:val="center"/>
              <w:rPr>
                <w:rFonts w:ascii="Times New Roman" w:hAnsi="Times New Roman" w:eastAsia="宋体" w:cs="Times New Roman"/>
                <w:bCs/>
                <w:szCs w:val="21"/>
              </w:rPr>
            </w:pPr>
          </w:p>
        </w:tc>
        <w:tc>
          <w:tcPr>
            <w:tcW w:w="449" w:type="pct"/>
            <w:vAlign w:val="center"/>
          </w:tcPr>
          <w:p w14:paraId="3CD20C1B">
            <w:pPr>
              <w:jc w:val="center"/>
              <w:rPr>
                <w:rFonts w:ascii="Times New Roman" w:hAnsi="Times New Roman" w:eastAsia="宋体" w:cs="Times New Roman"/>
                <w:bCs/>
                <w:szCs w:val="21"/>
              </w:rPr>
            </w:pPr>
          </w:p>
        </w:tc>
        <w:tc>
          <w:tcPr>
            <w:tcW w:w="687" w:type="pct"/>
            <w:vMerge w:val="continue"/>
            <w:vAlign w:val="center"/>
          </w:tcPr>
          <w:p w14:paraId="72C38BC3">
            <w:pPr>
              <w:jc w:val="center"/>
              <w:rPr>
                <w:rFonts w:ascii="Times New Roman" w:hAnsi="Times New Roman" w:eastAsia="宋体" w:cs="Times New Roman"/>
                <w:b/>
                <w:bCs/>
                <w:color w:val="FF0000"/>
                <w:szCs w:val="21"/>
              </w:rPr>
            </w:pPr>
          </w:p>
        </w:tc>
      </w:tr>
      <w:tr w14:paraId="192F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0CD4B0D">
            <w:pPr>
              <w:jc w:val="center"/>
              <w:rPr>
                <w:rFonts w:hint="eastAsia" w:ascii="Times New Roman" w:hAnsi="Times New Roman" w:eastAsia="宋体" w:cs="Times New Roman"/>
                <w:bCs/>
                <w:szCs w:val="21"/>
              </w:rPr>
            </w:pPr>
            <w:r>
              <w:rPr>
                <w:rFonts w:hint="eastAsia"/>
                <w:bCs/>
                <w:szCs w:val="21"/>
              </w:rPr>
              <w:t>7</w:t>
            </w:r>
          </w:p>
        </w:tc>
        <w:tc>
          <w:tcPr>
            <w:tcW w:w="777" w:type="pct"/>
            <w:vAlign w:val="center"/>
          </w:tcPr>
          <w:p w14:paraId="7266C97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原木矮柜</w:t>
            </w:r>
          </w:p>
        </w:tc>
        <w:tc>
          <w:tcPr>
            <w:tcW w:w="462" w:type="pct"/>
            <w:vAlign w:val="center"/>
          </w:tcPr>
          <w:p w14:paraId="13337B88">
            <w:pPr>
              <w:jc w:val="center"/>
              <w:rPr>
                <w:rFonts w:hint="eastAsia" w:ascii="Times New Roman" w:hAnsi="Times New Roman" w:eastAsia="宋体" w:cs="Times New Roman"/>
                <w:bCs/>
                <w:szCs w:val="21"/>
              </w:rPr>
            </w:pPr>
          </w:p>
        </w:tc>
        <w:tc>
          <w:tcPr>
            <w:tcW w:w="462" w:type="pct"/>
            <w:vAlign w:val="center"/>
          </w:tcPr>
          <w:p w14:paraId="0EDD2F60">
            <w:pPr>
              <w:jc w:val="center"/>
              <w:rPr>
                <w:rFonts w:ascii="Times New Roman" w:hAnsi="Times New Roman" w:eastAsia="宋体" w:cs="Times New Roman"/>
                <w:bCs/>
                <w:szCs w:val="21"/>
              </w:rPr>
            </w:pPr>
          </w:p>
        </w:tc>
        <w:tc>
          <w:tcPr>
            <w:tcW w:w="397" w:type="pct"/>
            <w:vAlign w:val="center"/>
          </w:tcPr>
          <w:p w14:paraId="1DCF516C">
            <w:pPr>
              <w:jc w:val="center"/>
              <w:rPr>
                <w:rFonts w:ascii="Times New Roman" w:hAnsi="Times New Roman" w:eastAsia="宋体" w:cs="Times New Roman"/>
                <w:bCs/>
                <w:szCs w:val="21"/>
              </w:rPr>
            </w:pPr>
          </w:p>
        </w:tc>
        <w:tc>
          <w:tcPr>
            <w:tcW w:w="478" w:type="pct"/>
            <w:vAlign w:val="center"/>
          </w:tcPr>
          <w:p w14:paraId="0712190F">
            <w:pPr>
              <w:jc w:val="center"/>
              <w:rPr>
                <w:rFonts w:ascii="Times New Roman" w:hAnsi="Times New Roman" w:eastAsia="宋体" w:cs="Times New Roman"/>
                <w:bCs/>
                <w:szCs w:val="21"/>
              </w:rPr>
            </w:pPr>
          </w:p>
        </w:tc>
        <w:tc>
          <w:tcPr>
            <w:tcW w:w="290" w:type="pct"/>
            <w:vAlign w:val="center"/>
          </w:tcPr>
          <w:p w14:paraId="1A56230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8</w:t>
            </w:r>
          </w:p>
        </w:tc>
        <w:tc>
          <w:tcPr>
            <w:tcW w:w="263" w:type="pct"/>
            <w:vAlign w:val="center"/>
          </w:tcPr>
          <w:p w14:paraId="1D48FBD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7D96218F">
            <w:pPr>
              <w:jc w:val="center"/>
              <w:rPr>
                <w:rFonts w:ascii="Times New Roman" w:hAnsi="Times New Roman" w:eastAsia="宋体" w:cs="Times New Roman"/>
                <w:bCs/>
                <w:szCs w:val="21"/>
              </w:rPr>
            </w:pPr>
          </w:p>
        </w:tc>
        <w:tc>
          <w:tcPr>
            <w:tcW w:w="449" w:type="pct"/>
            <w:vAlign w:val="center"/>
          </w:tcPr>
          <w:p w14:paraId="5F6BDB39">
            <w:pPr>
              <w:jc w:val="center"/>
              <w:rPr>
                <w:rFonts w:ascii="Times New Roman" w:hAnsi="Times New Roman" w:eastAsia="宋体" w:cs="Times New Roman"/>
                <w:bCs/>
                <w:szCs w:val="21"/>
              </w:rPr>
            </w:pPr>
          </w:p>
        </w:tc>
        <w:tc>
          <w:tcPr>
            <w:tcW w:w="687" w:type="pct"/>
            <w:vMerge w:val="continue"/>
            <w:vAlign w:val="center"/>
          </w:tcPr>
          <w:p w14:paraId="6C4FB165">
            <w:pPr>
              <w:jc w:val="center"/>
              <w:rPr>
                <w:rFonts w:ascii="Times New Roman" w:hAnsi="Times New Roman" w:eastAsia="宋体" w:cs="Times New Roman"/>
                <w:b/>
                <w:bCs/>
                <w:color w:val="FF0000"/>
                <w:szCs w:val="21"/>
              </w:rPr>
            </w:pPr>
          </w:p>
        </w:tc>
      </w:tr>
      <w:tr w14:paraId="0964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EC56D00">
            <w:pPr>
              <w:jc w:val="center"/>
              <w:rPr>
                <w:rFonts w:hint="eastAsia" w:ascii="Times New Roman" w:hAnsi="Times New Roman" w:eastAsia="宋体" w:cs="Times New Roman"/>
                <w:bCs/>
                <w:szCs w:val="21"/>
              </w:rPr>
            </w:pPr>
            <w:r>
              <w:rPr>
                <w:rFonts w:hint="eastAsia"/>
                <w:bCs/>
                <w:szCs w:val="21"/>
              </w:rPr>
              <w:t>8</w:t>
            </w:r>
          </w:p>
        </w:tc>
        <w:tc>
          <w:tcPr>
            <w:tcW w:w="777" w:type="pct"/>
            <w:vAlign w:val="center"/>
          </w:tcPr>
          <w:p w14:paraId="36C94E4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原木矮柜</w:t>
            </w:r>
          </w:p>
        </w:tc>
        <w:tc>
          <w:tcPr>
            <w:tcW w:w="462" w:type="pct"/>
            <w:vAlign w:val="center"/>
          </w:tcPr>
          <w:p w14:paraId="5B502217">
            <w:pPr>
              <w:jc w:val="center"/>
              <w:rPr>
                <w:rFonts w:hint="eastAsia" w:ascii="Times New Roman" w:hAnsi="Times New Roman" w:eastAsia="宋体" w:cs="Times New Roman"/>
                <w:bCs/>
                <w:szCs w:val="21"/>
              </w:rPr>
            </w:pPr>
          </w:p>
        </w:tc>
        <w:tc>
          <w:tcPr>
            <w:tcW w:w="462" w:type="pct"/>
            <w:vAlign w:val="center"/>
          </w:tcPr>
          <w:p w14:paraId="419379F3">
            <w:pPr>
              <w:jc w:val="center"/>
              <w:rPr>
                <w:rFonts w:ascii="Times New Roman" w:hAnsi="Times New Roman" w:eastAsia="宋体" w:cs="Times New Roman"/>
                <w:bCs/>
                <w:szCs w:val="21"/>
              </w:rPr>
            </w:pPr>
          </w:p>
        </w:tc>
        <w:tc>
          <w:tcPr>
            <w:tcW w:w="397" w:type="pct"/>
            <w:vAlign w:val="center"/>
          </w:tcPr>
          <w:p w14:paraId="294B8C86">
            <w:pPr>
              <w:jc w:val="center"/>
              <w:rPr>
                <w:rFonts w:ascii="Times New Roman" w:hAnsi="Times New Roman" w:eastAsia="宋体" w:cs="Times New Roman"/>
                <w:bCs/>
                <w:szCs w:val="21"/>
              </w:rPr>
            </w:pPr>
          </w:p>
        </w:tc>
        <w:tc>
          <w:tcPr>
            <w:tcW w:w="478" w:type="pct"/>
            <w:vAlign w:val="center"/>
          </w:tcPr>
          <w:p w14:paraId="72DEC1DC">
            <w:pPr>
              <w:jc w:val="center"/>
              <w:rPr>
                <w:rFonts w:ascii="Times New Roman" w:hAnsi="Times New Roman" w:eastAsia="宋体" w:cs="Times New Roman"/>
                <w:bCs/>
                <w:szCs w:val="21"/>
              </w:rPr>
            </w:pPr>
          </w:p>
        </w:tc>
        <w:tc>
          <w:tcPr>
            <w:tcW w:w="290" w:type="pct"/>
            <w:vAlign w:val="center"/>
          </w:tcPr>
          <w:p w14:paraId="12FCCBB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79FDE49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7D43889D">
            <w:pPr>
              <w:jc w:val="center"/>
              <w:rPr>
                <w:rFonts w:ascii="Times New Roman" w:hAnsi="Times New Roman" w:eastAsia="宋体" w:cs="Times New Roman"/>
                <w:bCs/>
                <w:szCs w:val="21"/>
              </w:rPr>
            </w:pPr>
          </w:p>
        </w:tc>
        <w:tc>
          <w:tcPr>
            <w:tcW w:w="449" w:type="pct"/>
            <w:vAlign w:val="center"/>
          </w:tcPr>
          <w:p w14:paraId="0A52ADBA">
            <w:pPr>
              <w:jc w:val="center"/>
              <w:rPr>
                <w:rFonts w:ascii="Times New Roman" w:hAnsi="Times New Roman" w:eastAsia="宋体" w:cs="Times New Roman"/>
                <w:bCs/>
                <w:szCs w:val="21"/>
              </w:rPr>
            </w:pPr>
          </w:p>
        </w:tc>
        <w:tc>
          <w:tcPr>
            <w:tcW w:w="687" w:type="pct"/>
            <w:vMerge w:val="continue"/>
            <w:vAlign w:val="center"/>
          </w:tcPr>
          <w:p w14:paraId="5F81BB09">
            <w:pPr>
              <w:jc w:val="center"/>
              <w:rPr>
                <w:rFonts w:ascii="Times New Roman" w:hAnsi="Times New Roman" w:eastAsia="宋体" w:cs="Times New Roman"/>
                <w:b/>
                <w:bCs/>
                <w:color w:val="FF0000"/>
                <w:szCs w:val="21"/>
              </w:rPr>
            </w:pPr>
          </w:p>
        </w:tc>
      </w:tr>
      <w:tr w14:paraId="2FA5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1BD7C13">
            <w:pPr>
              <w:jc w:val="center"/>
              <w:rPr>
                <w:rFonts w:hint="eastAsia" w:ascii="Times New Roman" w:hAnsi="Times New Roman" w:eastAsia="宋体" w:cs="Times New Roman"/>
                <w:bCs/>
                <w:szCs w:val="21"/>
              </w:rPr>
            </w:pPr>
            <w:r>
              <w:rPr>
                <w:rFonts w:hint="eastAsia"/>
                <w:bCs/>
                <w:szCs w:val="21"/>
              </w:rPr>
              <w:t>9</w:t>
            </w:r>
          </w:p>
        </w:tc>
        <w:tc>
          <w:tcPr>
            <w:tcW w:w="777" w:type="pct"/>
            <w:vAlign w:val="center"/>
          </w:tcPr>
          <w:p w14:paraId="31B8A8D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原木高柜</w:t>
            </w:r>
          </w:p>
        </w:tc>
        <w:tc>
          <w:tcPr>
            <w:tcW w:w="462" w:type="pct"/>
            <w:vAlign w:val="center"/>
          </w:tcPr>
          <w:p w14:paraId="46E0FB3C">
            <w:pPr>
              <w:jc w:val="center"/>
              <w:rPr>
                <w:rFonts w:hint="eastAsia" w:ascii="Times New Roman" w:hAnsi="Times New Roman" w:eastAsia="宋体" w:cs="Times New Roman"/>
                <w:bCs/>
                <w:szCs w:val="21"/>
              </w:rPr>
            </w:pPr>
          </w:p>
        </w:tc>
        <w:tc>
          <w:tcPr>
            <w:tcW w:w="462" w:type="pct"/>
            <w:vAlign w:val="center"/>
          </w:tcPr>
          <w:p w14:paraId="6B8CEC8D">
            <w:pPr>
              <w:jc w:val="center"/>
              <w:rPr>
                <w:rFonts w:ascii="Times New Roman" w:hAnsi="Times New Roman" w:eastAsia="宋体" w:cs="Times New Roman"/>
                <w:bCs/>
                <w:szCs w:val="21"/>
              </w:rPr>
            </w:pPr>
          </w:p>
        </w:tc>
        <w:tc>
          <w:tcPr>
            <w:tcW w:w="397" w:type="pct"/>
            <w:vAlign w:val="center"/>
          </w:tcPr>
          <w:p w14:paraId="048330CA">
            <w:pPr>
              <w:jc w:val="center"/>
              <w:rPr>
                <w:rFonts w:ascii="Times New Roman" w:hAnsi="Times New Roman" w:eastAsia="宋体" w:cs="Times New Roman"/>
                <w:bCs/>
                <w:szCs w:val="21"/>
              </w:rPr>
            </w:pPr>
          </w:p>
        </w:tc>
        <w:tc>
          <w:tcPr>
            <w:tcW w:w="478" w:type="pct"/>
            <w:vAlign w:val="center"/>
          </w:tcPr>
          <w:p w14:paraId="0DF87A84">
            <w:pPr>
              <w:jc w:val="center"/>
              <w:rPr>
                <w:rFonts w:ascii="Times New Roman" w:hAnsi="Times New Roman" w:eastAsia="宋体" w:cs="Times New Roman"/>
                <w:bCs/>
                <w:szCs w:val="21"/>
              </w:rPr>
            </w:pPr>
          </w:p>
        </w:tc>
        <w:tc>
          <w:tcPr>
            <w:tcW w:w="290" w:type="pct"/>
            <w:vAlign w:val="center"/>
          </w:tcPr>
          <w:p w14:paraId="63EC191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7A91BE3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6AEA5106">
            <w:pPr>
              <w:jc w:val="center"/>
              <w:rPr>
                <w:rFonts w:ascii="Times New Roman" w:hAnsi="Times New Roman" w:eastAsia="宋体" w:cs="Times New Roman"/>
                <w:bCs/>
                <w:szCs w:val="21"/>
              </w:rPr>
            </w:pPr>
          </w:p>
        </w:tc>
        <w:tc>
          <w:tcPr>
            <w:tcW w:w="449" w:type="pct"/>
            <w:vAlign w:val="center"/>
          </w:tcPr>
          <w:p w14:paraId="18EFAA81">
            <w:pPr>
              <w:jc w:val="center"/>
              <w:rPr>
                <w:rFonts w:ascii="Times New Roman" w:hAnsi="Times New Roman" w:eastAsia="宋体" w:cs="Times New Roman"/>
                <w:bCs/>
                <w:szCs w:val="21"/>
              </w:rPr>
            </w:pPr>
          </w:p>
        </w:tc>
        <w:tc>
          <w:tcPr>
            <w:tcW w:w="687" w:type="pct"/>
            <w:vMerge w:val="continue"/>
            <w:vAlign w:val="center"/>
          </w:tcPr>
          <w:p w14:paraId="1848741F">
            <w:pPr>
              <w:jc w:val="center"/>
              <w:rPr>
                <w:rFonts w:ascii="Times New Roman" w:hAnsi="Times New Roman" w:eastAsia="宋体" w:cs="Times New Roman"/>
                <w:b/>
                <w:bCs/>
                <w:color w:val="FF0000"/>
                <w:szCs w:val="21"/>
              </w:rPr>
            </w:pPr>
          </w:p>
        </w:tc>
      </w:tr>
      <w:tr w14:paraId="6962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049741C">
            <w:pPr>
              <w:jc w:val="center"/>
              <w:rPr>
                <w:rFonts w:hint="eastAsia" w:ascii="Times New Roman" w:hAnsi="Times New Roman" w:eastAsia="宋体" w:cs="Times New Roman"/>
                <w:bCs/>
                <w:szCs w:val="21"/>
              </w:rPr>
            </w:pPr>
            <w:r>
              <w:rPr>
                <w:rFonts w:hint="eastAsia"/>
                <w:bCs/>
                <w:szCs w:val="21"/>
              </w:rPr>
              <w:t>10</w:t>
            </w:r>
          </w:p>
        </w:tc>
        <w:tc>
          <w:tcPr>
            <w:tcW w:w="777" w:type="pct"/>
            <w:vAlign w:val="center"/>
          </w:tcPr>
          <w:p w14:paraId="7ED2781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原木组合柜</w:t>
            </w:r>
          </w:p>
        </w:tc>
        <w:tc>
          <w:tcPr>
            <w:tcW w:w="462" w:type="pct"/>
            <w:vAlign w:val="center"/>
          </w:tcPr>
          <w:p w14:paraId="42080D32">
            <w:pPr>
              <w:jc w:val="center"/>
              <w:rPr>
                <w:rFonts w:hint="eastAsia" w:ascii="Times New Roman" w:hAnsi="Times New Roman" w:eastAsia="宋体" w:cs="Times New Roman"/>
                <w:bCs/>
                <w:szCs w:val="21"/>
              </w:rPr>
            </w:pPr>
          </w:p>
        </w:tc>
        <w:tc>
          <w:tcPr>
            <w:tcW w:w="462" w:type="pct"/>
            <w:vAlign w:val="center"/>
          </w:tcPr>
          <w:p w14:paraId="61E7DCC9">
            <w:pPr>
              <w:jc w:val="center"/>
              <w:rPr>
                <w:rFonts w:ascii="Times New Roman" w:hAnsi="Times New Roman" w:eastAsia="宋体" w:cs="Times New Roman"/>
                <w:bCs/>
                <w:szCs w:val="21"/>
              </w:rPr>
            </w:pPr>
          </w:p>
        </w:tc>
        <w:tc>
          <w:tcPr>
            <w:tcW w:w="397" w:type="pct"/>
            <w:vAlign w:val="center"/>
          </w:tcPr>
          <w:p w14:paraId="4C0E3F1B">
            <w:pPr>
              <w:jc w:val="center"/>
              <w:rPr>
                <w:rFonts w:ascii="Times New Roman" w:hAnsi="Times New Roman" w:eastAsia="宋体" w:cs="Times New Roman"/>
                <w:bCs/>
                <w:szCs w:val="21"/>
              </w:rPr>
            </w:pPr>
          </w:p>
        </w:tc>
        <w:tc>
          <w:tcPr>
            <w:tcW w:w="478" w:type="pct"/>
            <w:vAlign w:val="center"/>
          </w:tcPr>
          <w:p w14:paraId="1E5DE9FF">
            <w:pPr>
              <w:jc w:val="center"/>
              <w:rPr>
                <w:rFonts w:ascii="Times New Roman" w:hAnsi="Times New Roman" w:eastAsia="宋体" w:cs="Times New Roman"/>
                <w:bCs/>
                <w:szCs w:val="21"/>
              </w:rPr>
            </w:pPr>
          </w:p>
        </w:tc>
        <w:tc>
          <w:tcPr>
            <w:tcW w:w="290" w:type="pct"/>
            <w:vAlign w:val="center"/>
          </w:tcPr>
          <w:p w14:paraId="7F549A7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48B2260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0A388E8E">
            <w:pPr>
              <w:jc w:val="center"/>
              <w:rPr>
                <w:rFonts w:ascii="Times New Roman" w:hAnsi="Times New Roman" w:eastAsia="宋体" w:cs="Times New Roman"/>
                <w:bCs/>
                <w:szCs w:val="21"/>
              </w:rPr>
            </w:pPr>
          </w:p>
        </w:tc>
        <w:tc>
          <w:tcPr>
            <w:tcW w:w="449" w:type="pct"/>
            <w:vAlign w:val="center"/>
          </w:tcPr>
          <w:p w14:paraId="19B8417D">
            <w:pPr>
              <w:jc w:val="center"/>
              <w:rPr>
                <w:rFonts w:ascii="Times New Roman" w:hAnsi="Times New Roman" w:eastAsia="宋体" w:cs="Times New Roman"/>
                <w:bCs/>
                <w:szCs w:val="21"/>
              </w:rPr>
            </w:pPr>
          </w:p>
        </w:tc>
        <w:tc>
          <w:tcPr>
            <w:tcW w:w="687" w:type="pct"/>
            <w:vMerge w:val="continue"/>
            <w:vAlign w:val="center"/>
          </w:tcPr>
          <w:p w14:paraId="47752B74">
            <w:pPr>
              <w:jc w:val="center"/>
              <w:rPr>
                <w:rFonts w:ascii="Times New Roman" w:hAnsi="Times New Roman" w:eastAsia="宋体" w:cs="Times New Roman"/>
                <w:b/>
                <w:bCs/>
                <w:color w:val="FF0000"/>
                <w:szCs w:val="21"/>
              </w:rPr>
            </w:pPr>
          </w:p>
        </w:tc>
      </w:tr>
      <w:tr w14:paraId="7816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3A4B8EB">
            <w:pPr>
              <w:jc w:val="center"/>
              <w:rPr>
                <w:rFonts w:hint="eastAsia" w:ascii="Times New Roman" w:hAnsi="Times New Roman" w:eastAsia="宋体" w:cs="Times New Roman"/>
                <w:bCs/>
                <w:szCs w:val="21"/>
              </w:rPr>
            </w:pPr>
            <w:r>
              <w:rPr>
                <w:rFonts w:hint="eastAsia"/>
                <w:bCs/>
                <w:szCs w:val="21"/>
                <w:lang w:val="en-US" w:eastAsia="zh-CN"/>
              </w:rPr>
              <w:t>11</w:t>
            </w:r>
          </w:p>
        </w:tc>
        <w:tc>
          <w:tcPr>
            <w:tcW w:w="777" w:type="pct"/>
            <w:vAlign w:val="center"/>
          </w:tcPr>
          <w:p w14:paraId="5526145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原木柜</w:t>
            </w:r>
          </w:p>
        </w:tc>
        <w:tc>
          <w:tcPr>
            <w:tcW w:w="462" w:type="pct"/>
            <w:vAlign w:val="center"/>
          </w:tcPr>
          <w:p w14:paraId="60BE222A">
            <w:pPr>
              <w:jc w:val="center"/>
              <w:rPr>
                <w:rFonts w:hint="eastAsia" w:ascii="Times New Roman" w:hAnsi="Times New Roman" w:eastAsia="宋体" w:cs="Times New Roman"/>
                <w:bCs/>
                <w:szCs w:val="21"/>
              </w:rPr>
            </w:pPr>
          </w:p>
        </w:tc>
        <w:tc>
          <w:tcPr>
            <w:tcW w:w="462" w:type="pct"/>
            <w:vAlign w:val="center"/>
          </w:tcPr>
          <w:p w14:paraId="4CB3696B">
            <w:pPr>
              <w:jc w:val="center"/>
              <w:rPr>
                <w:rFonts w:ascii="Times New Roman" w:hAnsi="Times New Roman" w:eastAsia="宋体" w:cs="Times New Roman"/>
                <w:bCs/>
                <w:szCs w:val="21"/>
              </w:rPr>
            </w:pPr>
          </w:p>
        </w:tc>
        <w:tc>
          <w:tcPr>
            <w:tcW w:w="397" w:type="pct"/>
            <w:vAlign w:val="center"/>
          </w:tcPr>
          <w:p w14:paraId="492225C5">
            <w:pPr>
              <w:jc w:val="center"/>
              <w:rPr>
                <w:rFonts w:ascii="Times New Roman" w:hAnsi="Times New Roman" w:eastAsia="宋体" w:cs="Times New Roman"/>
                <w:bCs/>
                <w:szCs w:val="21"/>
              </w:rPr>
            </w:pPr>
          </w:p>
        </w:tc>
        <w:tc>
          <w:tcPr>
            <w:tcW w:w="478" w:type="pct"/>
            <w:vAlign w:val="center"/>
          </w:tcPr>
          <w:p w14:paraId="6AC9C48C">
            <w:pPr>
              <w:jc w:val="center"/>
              <w:rPr>
                <w:rFonts w:ascii="Times New Roman" w:hAnsi="Times New Roman" w:eastAsia="宋体" w:cs="Times New Roman"/>
                <w:bCs/>
                <w:szCs w:val="21"/>
              </w:rPr>
            </w:pPr>
          </w:p>
        </w:tc>
        <w:tc>
          <w:tcPr>
            <w:tcW w:w="290" w:type="pct"/>
            <w:vAlign w:val="center"/>
          </w:tcPr>
          <w:p w14:paraId="2AE6A6A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496D7B5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E9A90AF">
            <w:pPr>
              <w:jc w:val="center"/>
              <w:rPr>
                <w:rFonts w:ascii="Times New Roman" w:hAnsi="Times New Roman" w:eastAsia="宋体" w:cs="Times New Roman"/>
                <w:bCs/>
                <w:szCs w:val="21"/>
              </w:rPr>
            </w:pPr>
          </w:p>
        </w:tc>
        <w:tc>
          <w:tcPr>
            <w:tcW w:w="449" w:type="pct"/>
            <w:vAlign w:val="center"/>
          </w:tcPr>
          <w:p w14:paraId="5EB764B6">
            <w:pPr>
              <w:jc w:val="center"/>
              <w:rPr>
                <w:rFonts w:ascii="Times New Roman" w:hAnsi="Times New Roman" w:eastAsia="宋体" w:cs="Times New Roman"/>
                <w:bCs/>
                <w:szCs w:val="21"/>
              </w:rPr>
            </w:pPr>
          </w:p>
        </w:tc>
        <w:tc>
          <w:tcPr>
            <w:tcW w:w="687" w:type="pct"/>
            <w:vMerge w:val="continue"/>
            <w:vAlign w:val="center"/>
          </w:tcPr>
          <w:p w14:paraId="3ABF89F5">
            <w:pPr>
              <w:jc w:val="center"/>
              <w:rPr>
                <w:rFonts w:ascii="Times New Roman" w:hAnsi="Times New Roman" w:eastAsia="宋体" w:cs="Times New Roman"/>
                <w:b/>
                <w:bCs/>
                <w:color w:val="FF0000"/>
                <w:szCs w:val="21"/>
              </w:rPr>
            </w:pPr>
          </w:p>
        </w:tc>
      </w:tr>
      <w:tr w14:paraId="3E4A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C0192A9">
            <w:pPr>
              <w:jc w:val="center"/>
              <w:rPr>
                <w:rFonts w:hint="eastAsia" w:ascii="Times New Roman" w:hAnsi="Times New Roman" w:eastAsia="宋体" w:cs="Times New Roman"/>
                <w:bCs/>
                <w:szCs w:val="21"/>
              </w:rPr>
            </w:pPr>
            <w:r>
              <w:rPr>
                <w:rFonts w:hint="eastAsia"/>
                <w:bCs/>
                <w:szCs w:val="21"/>
                <w:lang w:val="en-US" w:eastAsia="zh-CN"/>
              </w:rPr>
              <w:t>12</w:t>
            </w:r>
          </w:p>
        </w:tc>
        <w:tc>
          <w:tcPr>
            <w:tcW w:w="777" w:type="pct"/>
            <w:vAlign w:val="center"/>
          </w:tcPr>
          <w:p w14:paraId="0DF774B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原木分区柜</w:t>
            </w:r>
          </w:p>
        </w:tc>
        <w:tc>
          <w:tcPr>
            <w:tcW w:w="462" w:type="pct"/>
            <w:vAlign w:val="center"/>
          </w:tcPr>
          <w:p w14:paraId="2C0ECB83">
            <w:pPr>
              <w:jc w:val="center"/>
              <w:rPr>
                <w:rFonts w:hint="eastAsia" w:ascii="Times New Roman" w:hAnsi="Times New Roman" w:eastAsia="宋体" w:cs="Times New Roman"/>
                <w:bCs/>
                <w:szCs w:val="21"/>
              </w:rPr>
            </w:pPr>
          </w:p>
        </w:tc>
        <w:tc>
          <w:tcPr>
            <w:tcW w:w="462" w:type="pct"/>
            <w:vAlign w:val="center"/>
          </w:tcPr>
          <w:p w14:paraId="2D25CD79">
            <w:pPr>
              <w:jc w:val="center"/>
              <w:rPr>
                <w:rFonts w:ascii="Times New Roman" w:hAnsi="Times New Roman" w:eastAsia="宋体" w:cs="Times New Roman"/>
                <w:bCs/>
                <w:szCs w:val="21"/>
              </w:rPr>
            </w:pPr>
          </w:p>
        </w:tc>
        <w:tc>
          <w:tcPr>
            <w:tcW w:w="397" w:type="pct"/>
            <w:vAlign w:val="center"/>
          </w:tcPr>
          <w:p w14:paraId="7B9417CB">
            <w:pPr>
              <w:jc w:val="center"/>
              <w:rPr>
                <w:rFonts w:ascii="Times New Roman" w:hAnsi="Times New Roman" w:eastAsia="宋体" w:cs="Times New Roman"/>
                <w:bCs/>
                <w:szCs w:val="21"/>
              </w:rPr>
            </w:pPr>
          </w:p>
        </w:tc>
        <w:tc>
          <w:tcPr>
            <w:tcW w:w="478" w:type="pct"/>
            <w:vAlign w:val="center"/>
          </w:tcPr>
          <w:p w14:paraId="0755C944">
            <w:pPr>
              <w:jc w:val="center"/>
              <w:rPr>
                <w:rFonts w:ascii="Times New Roman" w:hAnsi="Times New Roman" w:eastAsia="宋体" w:cs="Times New Roman"/>
                <w:bCs/>
                <w:szCs w:val="21"/>
              </w:rPr>
            </w:pPr>
          </w:p>
        </w:tc>
        <w:tc>
          <w:tcPr>
            <w:tcW w:w="290" w:type="pct"/>
            <w:vAlign w:val="center"/>
          </w:tcPr>
          <w:p w14:paraId="709C0B9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3D72188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38C52909">
            <w:pPr>
              <w:jc w:val="center"/>
              <w:rPr>
                <w:rFonts w:ascii="Times New Roman" w:hAnsi="Times New Roman" w:eastAsia="宋体" w:cs="Times New Roman"/>
                <w:bCs/>
                <w:szCs w:val="21"/>
              </w:rPr>
            </w:pPr>
          </w:p>
        </w:tc>
        <w:tc>
          <w:tcPr>
            <w:tcW w:w="449" w:type="pct"/>
            <w:vAlign w:val="center"/>
          </w:tcPr>
          <w:p w14:paraId="2CE3BB5B">
            <w:pPr>
              <w:jc w:val="center"/>
              <w:rPr>
                <w:rFonts w:ascii="Times New Roman" w:hAnsi="Times New Roman" w:eastAsia="宋体" w:cs="Times New Roman"/>
                <w:bCs/>
                <w:szCs w:val="21"/>
              </w:rPr>
            </w:pPr>
          </w:p>
        </w:tc>
        <w:tc>
          <w:tcPr>
            <w:tcW w:w="687" w:type="pct"/>
            <w:vMerge w:val="continue"/>
            <w:vAlign w:val="center"/>
          </w:tcPr>
          <w:p w14:paraId="52E06ECF">
            <w:pPr>
              <w:jc w:val="center"/>
              <w:rPr>
                <w:rFonts w:ascii="Times New Roman" w:hAnsi="Times New Roman" w:eastAsia="宋体" w:cs="Times New Roman"/>
                <w:b/>
                <w:bCs/>
                <w:color w:val="FF0000"/>
                <w:szCs w:val="21"/>
              </w:rPr>
            </w:pPr>
          </w:p>
        </w:tc>
      </w:tr>
      <w:tr w14:paraId="50A3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4152CB5">
            <w:pPr>
              <w:jc w:val="center"/>
              <w:rPr>
                <w:rFonts w:hint="eastAsia" w:ascii="Times New Roman" w:hAnsi="Times New Roman" w:eastAsia="宋体" w:cs="Times New Roman"/>
                <w:bCs/>
                <w:szCs w:val="21"/>
              </w:rPr>
            </w:pPr>
            <w:r>
              <w:rPr>
                <w:rFonts w:hint="eastAsia"/>
                <w:bCs/>
                <w:szCs w:val="21"/>
                <w:lang w:val="en-US" w:eastAsia="zh-CN"/>
              </w:rPr>
              <w:t>13</w:t>
            </w:r>
          </w:p>
        </w:tc>
        <w:tc>
          <w:tcPr>
            <w:tcW w:w="777" w:type="pct"/>
            <w:vAlign w:val="center"/>
          </w:tcPr>
          <w:p w14:paraId="59BE707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原木弧形转角矮柜</w:t>
            </w:r>
          </w:p>
        </w:tc>
        <w:tc>
          <w:tcPr>
            <w:tcW w:w="462" w:type="pct"/>
            <w:vAlign w:val="center"/>
          </w:tcPr>
          <w:p w14:paraId="22481177">
            <w:pPr>
              <w:jc w:val="center"/>
              <w:rPr>
                <w:rFonts w:hint="eastAsia" w:ascii="Times New Roman" w:hAnsi="Times New Roman" w:eastAsia="宋体" w:cs="Times New Roman"/>
                <w:bCs/>
                <w:szCs w:val="21"/>
              </w:rPr>
            </w:pPr>
          </w:p>
        </w:tc>
        <w:tc>
          <w:tcPr>
            <w:tcW w:w="462" w:type="pct"/>
            <w:vAlign w:val="center"/>
          </w:tcPr>
          <w:p w14:paraId="72359334">
            <w:pPr>
              <w:jc w:val="center"/>
              <w:rPr>
                <w:rFonts w:ascii="Times New Roman" w:hAnsi="Times New Roman" w:eastAsia="宋体" w:cs="Times New Roman"/>
                <w:bCs/>
                <w:szCs w:val="21"/>
              </w:rPr>
            </w:pPr>
          </w:p>
        </w:tc>
        <w:tc>
          <w:tcPr>
            <w:tcW w:w="397" w:type="pct"/>
            <w:vAlign w:val="center"/>
          </w:tcPr>
          <w:p w14:paraId="3300B8DA">
            <w:pPr>
              <w:jc w:val="center"/>
              <w:rPr>
                <w:rFonts w:ascii="Times New Roman" w:hAnsi="Times New Roman" w:eastAsia="宋体" w:cs="Times New Roman"/>
                <w:bCs/>
                <w:szCs w:val="21"/>
              </w:rPr>
            </w:pPr>
          </w:p>
        </w:tc>
        <w:tc>
          <w:tcPr>
            <w:tcW w:w="478" w:type="pct"/>
            <w:vAlign w:val="center"/>
          </w:tcPr>
          <w:p w14:paraId="6B4AA33C">
            <w:pPr>
              <w:jc w:val="center"/>
              <w:rPr>
                <w:rFonts w:ascii="Times New Roman" w:hAnsi="Times New Roman" w:eastAsia="宋体" w:cs="Times New Roman"/>
                <w:bCs/>
                <w:szCs w:val="21"/>
              </w:rPr>
            </w:pPr>
          </w:p>
        </w:tc>
        <w:tc>
          <w:tcPr>
            <w:tcW w:w="290" w:type="pct"/>
            <w:vAlign w:val="center"/>
          </w:tcPr>
          <w:p w14:paraId="5510C66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45D70F6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C6B7F8B">
            <w:pPr>
              <w:jc w:val="center"/>
              <w:rPr>
                <w:rFonts w:ascii="Times New Roman" w:hAnsi="Times New Roman" w:eastAsia="宋体" w:cs="Times New Roman"/>
                <w:bCs/>
                <w:szCs w:val="21"/>
              </w:rPr>
            </w:pPr>
          </w:p>
        </w:tc>
        <w:tc>
          <w:tcPr>
            <w:tcW w:w="449" w:type="pct"/>
            <w:vAlign w:val="center"/>
          </w:tcPr>
          <w:p w14:paraId="2D20D8CC">
            <w:pPr>
              <w:jc w:val="center"/>
              <w:rPr>
                <w:rFonts w:ascii="Times New Roman" w:hAnsi="Times New Roman" w:eastAsia="宋体" w:cs="Times New Roman"/>
                <w:bCs/>
                <w:szCs w:val="21"/>
              </w:rPr>
            </w:pPr>
          </w:p>
        </w:tc>
        <w:tc>
          <w:tcPr>
            <w:tcW w:w="687" w:type="pct"/>
            <w:vMerge w:val="continue"/>
            <w:vAlign w:val="center"/>
          </w:tcPr>
          <w:p w14:paraId="3812E4DB">
            <w:pPr>
              <w:jc w:val="center"/>
              <w:rPr>
                <w:rFonts w:ascii="Times New Roman" w:hAnsi="Times New Roman" w:eastAsia="宋体" w:cs="Times New Roman"/>
                <w:b/>
                <w:bCs/>
                <w:color w:val="FF0000"/>
                <w:szCs w:val="21"/>
              </w:rPr>
            </w:pPr>
          </w:p>
        </w:tc>
      </w:tr>
      <w:tr w14:paraId="60AC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E65395B">
            <w:pPr>
              <w:jc w:val="center"/>
              <w:rPr>
                <w:rFonts w:hint="eastAsia" w:ascii="Times New Roman" w:hAnsi="Times New Roman" w:eastAsia="宋体" w:cs="Times New Roman"/>
                <w:bCs/>
                <w:szCs w:val="21"/>
              </w:rPr>
            </w:pPr>
            <w:r>
              <w:rPr>
                <w:rFonts w:hint="eastAsia"/>
                <w:bCs/>
                <w:szCs w:val="21"/>
                <w:lang w:val="en-US" w:eastAsia="zh-CN"/>
              </w:rPr>
              <w:t>14</w:t>
            </w:r>
          </w:p>
        </w:tc>
        <w:tc>
          <w:tcPr>
            <w:tcW w:w="777" w:type="pct"/>
            <w:vAlign w:val="center"/>
          </w:tcPr>
          <w:p w14:paraId="78EC4EA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原木短柜高柜</w:t>
            </w:r>
          </w:p>
        </w:tc>
        <w:tc>
          <w:tcPr>
            <w:tcW w:w="462" w:type="pct"/>
            <w:vAlign w:val="center"/>
          </w:tcPr>
          <w:p w14:paraId="756DFAE3">
            <w:pPr>
              <w:jc w:val="center"/>
              <w:rPr>
                <w:rFonts w:hint="eastAsia" w:ascii="Times New Roman" w:hAnsi="Times New Roman" w:eastAsia="宋体" w:cs="Times New Roman"/>
                <w:bCs/>
                <w:szCs w:val="21"/>
              </w:rPr>
            </w:pPr>
          </w:p>
        </w:tc>
        <w:tc>
          <w:tcPr>
            <w:tcW w:w="462" w:type="pct"/>
            <w:vAlign w:val="center"/>
          </w:tcPr>
          <w:p w14:paraId="4518C4CC">
            <w:pPr>
              <w:jc w:val="center"/>
              <w:rPr>
                <w:rFonts w:ascii="Times New Roman" w:hAnsi="Times New Roman" w:eastAsia="宋体" w:cs="Times New Roman"/>
                <w:bCs/>
                <w:szCs w:val="21"/>
              </w:rPr>
            </w:pPr>
          </w:p>
        </w:tc>
        <w:tc>
          <w:tcPr>
            <w:tcW w:w="397" w:type="pct"/>
            <w:vAlign w:val="center"/>
          </w:tcPr>
          <w:p w14:paraId="5F4602B3">
            <w:pPr>
              <w:jc w:val="center"/>
              <w:rPr>
                <w:rFonts w:ascii="Times New Roman" w:hAnsi="Times New Roman" w:eastAsia="宋体" w:cs="Times New Roman"/>
                <w:bCs/>
                <w:szCs w:val="21"/>
              </w:rPr>
            </w:pPr>
          </w:p>
        </w:tc>
        <w:tc>
          <w:tcPr>
            <w:tcW w:w="478" w:type="pct"/>
            <w:vAlign w:val="center"/>
          </w:tcPr>
          <w:p w14:paraId="5C2EFA01">
            <w:pPr>
              <w:jc w:val="center"/>
              <w:rPr>
                <w:rFonts w:ascii="Times New Roman" w:hAnsi="Times New Roman" w:eastAsia="宋体" w:cs="Times New Roman"/>
                <w:bCs/>
                <w:szCs w:val="21"/>
              </w:rPr>
            </w:pPr>
          </w:p>
        </w:tc>
        <w:tc>
          <w:tcPr>
            <w:tcW w:w="290" w:type="pct"/>
            <w:vAlign w:val="center"/>
          </w:tcPr>
          <w:p w14:paraId="4ED435D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203EC97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3BEC8907">
            <w:pPr>
              <w:jc w:val="center"/>
              <w:rPr>
                <w:rFonts w:ascii="Times New Roman" w:hAnsi="Times New Roman" w:eastAsia="宋体" w:cs="Times New Roman"/>
                <w:bCs/>
                <w:szCs w:val="21"/>
              </w:rPr>
            </w:pPr>
          </w:p>
        </w:tc>
        <w:tc>
          <w:tcPr>
            <w:tcW w:w="449" w:type="pct"/>
            <w:vAlign w:val="center"/>
          </w:tcPr>
          <w:p w14:paraId="41C672C8">
            <w:pPr>
              <w:jc w:val="center"/>
              <w:rPr>
                <w:rFonts w:ascii="Times New Roman" w:hAnsi="Times New Roman" w:eastAsia="宋体" w:cs="Times New Roman"/>
                <w:bCs/>
                <w:szCs w:val="21"/>
              </w:rPr>
            </w:pPr>
          </w:p>
        </w:tc>
        <w:tc>
          <w:tcPr>
            <w:tcW w:w="687" w:type="pct"/>
            <w:vMerge w:val="continue"/>
            <w:vAlign w:val="center"/>
          </w:tcPr>
          <w:p w14:paraId="5C079940">
            <w:pPr>
              <w:jc w:val="center"/>
              <w:rPr>
                <w:rFonts w:ascii="Times New Roman" w:hAnsi="Times New Roman" w:eastAsia="宋体" w:cs="Times New Roman"/>
                <w:b/>
                <w:bCs/>
                <w:color w:val="FF0000"/>
                <w:szCs w:val="21"/>
              </w:rPr>
            </w:pPr>
          </w:p>
        </w:tc>
      </w:tr>
      <w:tr w14:paraId="4E09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0FEEEA0">
            <w:pPr>
              <w:jc w:val="center"/>
              <w:rPr>
                <w:rFonts w:hint="eastAsia" w:ascii="Times New Roman" w:hAnsi="Times New Roman" w:eastAsia="宋体" w:cs="Times New Roman"/>
                <w:bCs/>
                <w:szCs w:val="21"/>
              </w:rPr>
            </w:pPr>
            <w:r>
              <w:rPr>
                <w:rFonts w:hint="eastAsia"/>
                <w:bCs/>
                <w:szCs w:val="21"/>
                <w:lang w:val="en-US" w:eastAsia="zh-CN"/>
              </w:rPr>
              <w:t>15</w:t>
            </w:r>
          </w:p>
        </w:tc>
        <w:tc>
          <w:tcPr>
            <w:tcW w:w="777" w:type="pct"/>
            <w:vAlign w:val="center"/>
          </w:tcPr>
          <w:p w14:paraId="6EB83A0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原木收纳柜</w:t>
            </w:r>
          </w:p>
        </w:tc>
        <w:tc>
          <w:tcPr>
            <w:tcW w:w="462" w:type="pct"/>
            <w:vAlign w:val="center"/>
          </w:tcPr>
          <w:p w14:paraId="0424C2D1">
            <w:pPr>
              <w:jc w:val="center"/>
              <w:rPr>
                <w:rFonts w:hint="eastAsia" w:ascii="Times New Roman" w:hAnsi="Times New Roman" w:eastAsia="宋体" w:cs="Times New Roman"/>
                <w:bCs/>
                <w:szCs w:val="21"/>
              </w:rPr>
            </w:pPr>
          </w:p>
        </w:tc>
        <w:tc>
          <w:tcPr>
            <w:tcW w:w="462" w:type="pct"/>
            <w:vAlign w:val="center"/>
          </w:tcPr>
          <w:p w14:paraId="57690A64">
            <w:pPr>
              <w:jc w:val="center"/>
              <w:rPr>
                <w:rFonts w:ascii="Times New Roman" w:hAnsi="Times New Roman" w:eastAsia="宋体" w:cs="Times New Roman"/>
                <w:bCs/>
                <w:szCs w:val="21"/>
              </w:rPr>
            </w:pPr>
          </w:p>
        </w:tc>
        <w:tc>
          <w:tcPr>
            <w:tcW w:w="397" w:type="pct"/>
            <w:vAlign w:val="center"/>
          </w:tcPr>
          <w:p w14:paraId="2B59C24B">
            <w:pPr>
              <w:jc w:val="center"/>
              <w:rPr>
                <w:rFonts w:ascii="Times New Roman" w:hAnsi="Times New Roman" w:eastAsia="宋体" w:cs="Times New Roman"/>
                <w:bCs/>
                <w:szCs w:val="21"/>
              </w:rPr>
            </w:pPr>
          </w:p>
        </w:tc>
        <w:tc>
          <w:tcPr>
            <w:tcW w:w="478" w:type="pct"/>
            <w:vAlign w:val="center"/>
          </w:tcPr>
          <w:p w14:paraId="3E2AAEA2">
            <w:pPr>
              <w:jc w:val="center"/>
              <w:rPr>
                <w:rFonts w:ascii="Times New Roman" w:hAnsi="Times New Roman" w:eastAsia="宋体" w:cs="Times New Roman"/>
                <w:bCs/>
                <w:szCs w:val="21"/>
              </w:rPr>
            </w:pPr>
          </w:p>
        </w:tc>
        <w:tc>
          <w:tcPr>
            <w:tcW w:w="290" w:type="pct"/>
            <w:vAlign w:val="center"/>
          </w:tcPr>
          <w:p w14:paraId="4BC63CE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507AA27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套</w:t>
            </w:r>
          </w:p>
        </w:tc>
        <w:tc>
          <w:tcPr>
            <w:tcW w:w="468" w:type="pct"/>
            <w:vAlign w:val="center"/>
          </w:tcPr>
          <w:p w14:paraId="64EA7A0A">
            <w:pPr>
              <w:jc w:val="center"/>
              <w:rPr>
                <w:rFonts w:ascii="Times New Roman" w:hAnsi="Times New Roman" w:eastAsia="宋体" w:cs="Times New Roman"/>
                <w:bCs/>
                <w:szCs w:val="21"/>
              </w:rPr>
            </w:pPr>
          </w:p>
        </w:tc>
        <w:tc>
          <w:tcPr>
            <w:tcW w:w="449" w:type="pct"/>
            <w:vAlign w:val="center"/>
          </w:tcPr>
          <w:p w14:paraId="4D44E7B3">
            <w:pPr>
              <w:jc w:val="center"/>
              <w:rPr>
                <w:rFonts w:ascii="Times New Roman" w:hAnsi="Times New Roman" w:eastAsia="宋体" w:cs="Times New Roman"/>
                <w:bCs/>
                <w:szCs w:val="21"/>
              </w:rPr>
            </w:pPr>
          </w:p>
        </w:tc>
        <w:tc>
          <w:tcPr>
            <w:tcW w:w="687" w:type="pct"/>
            <w:vMerge w:val="continue"/>
            <w:vAlign w:val="center"/>
          </w:tcPr>
          <w:p w14:paraId="61D6E203">
            <w:pPr>
              <w:jc w:val="center"/>
              <w:rPr>
                <w:rFonts w:ascii="Times New Roman" w:hAnsi="Times New Roman" w:eastAsia="宋体" w:cs="Times New Roman"/>
                <w:b/>
                <w:bCs/>
                <w:color w:val="FF0000"/>
                <w:szCs w:val="21"/>
              </w:rPr>
            </w:pPr>
          </w:p>
        </w:tc>
      </w:tr>
      <w:tr w14:paraId="02D1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7FB3B06">
            <w:pPr>
              <w:jc w:val="center"/>
              <w:rPr>
                <w:rFonts w:hint="eastAsia" w:ascii="Times New Roman" w:hAnsi="Times New Roman" w:eastAsia="宋体" w:cs="Times New Roman"/>
                <w:bCs/>
                <w:szCs w:val="21"/>
              </w:rPr>
            </w:pPr>
            <w:r>
              <w:rPr>
                <w:rFonts w:hint="eastAsia"/>
                <w:bCs/>
                <w:szCs w:val="21"/>
                <w:lang w:val="en-US" w:eastAsia="zh-CN"/>
              </w:rPr>
              <w:t>16</w:t>
            </w:r>
          </w:p>
        </w:tc>
        <w:tc>
          <w:tcPr>
            <w:tcW w:w="777" w:type="pct"/>
            <w:vAlign w:val="center"/>
          </w:tcPr>
          <w:p w14:paraId="5FE2497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原木高柜</w:t>
            </w:r>
          </w:p>
        </w:tc>
        <w:tc>
          <w:tcPr>
            <w:tcW w:w="462" w:type="pct"/>
            <w:vAlign w:val="center"/>
          </w:tcPr>
          <w:p w14:paraId="5DA927EE">
            <w:pPr>
              <w:jc w:val="center"/>
              <w:rPr>
                <w:rFonts w:hint="eastAsia" w:ascii="Times New Roman" w:hAnsi="Times New Roman" w:eastAsia="宋体" w:cs="Times New Roman"/>
                <w:bCs/>
                <w:szCs w:val="21"/>
              </w:rPr>
            </w:pPr>
          </w:p>
        </w:tc>
        <w:tc>
          <w:tcPr>
            <w:tcW w:w="462" w:type="pct"/>
            <w:vAlign w:val="center"/>
          </w:tcPr>
          <w:p w14:paraId="686AE718">
            <w:pPr>
              <w:jc w:val="center"/>
              <w:rPr>
                <w:rFonts w:ascii="Times New Roman" w:hAnsi="Times New Roman" w:eastAsia="宋体" w:cs="Times New Roman"/>
                <w:bCs/>
                <w:szCs w:val="21"/>
              </w:rPr>
            </w:pPr>
          </w:p>
        </w:tc>
        <w:tc>
          <w:tcPr>
            <w:tcW w:w="397" w:type="pct"/>
            <w:vAlign w:val="center"/>
          </w:tcPr>
          <w:p w14:paraId="441A2586">
            <w:pPr>
              <w:jc w:val="center"/>
              <w:rPr>
                <w:rFonts w:ascii="Times New Roman" w:hAnsi="Times New Roman" w:eastAsia="宋体" w:cs="Times New Roman"/>
                <w:bCs/>
                <w:szCs w:val="21"/>
              </w:rPr>
            </w:pPr>
          </w:p>
        </w:tc>
        <w:tc>
          <w:tcPr>
            <w:tcW w:w="478" w:type="pct"/>
            <w:vAlign w:val="center"/>
          </w:tcPr>
          <w:p w14:paraId="270C0AFF">
            <w:pPr>
              <w:jc w:val="center"/>
              <w:rPr>
                <w:rFonts w:ascii="Times New Roman" w:hAnsi="Times New Roman" w:eastAsia="宋体" w:cs="Times New Roman"/>
                <w:bCs/>
                <w:szCs w:val="21"/>
              </w:rPr>
            </w:pPr>
          </w:p>
        </w:tc>
        <w:tc>
          <w:tcPr>
            <w:tcW w:w="290" w:type="pct"/>
            <w:vAlign w:val="center"/>
          </w:tcPr>
          <w:p w14:paraId="7ECE5B0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151864F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47C8981B">
            <w:pPr>
              <w:jc w:val="center"/>
              <w:rPr>
                <w:rFonts w:ascii="Times New Roman" w:hAnsi="Times New Roman" w:eastAsia="宋体" w:cs="Times New Roman"/>
                <w:bCs/>
                <w:szCs w:val="21"/>
              </w:rPr>
            </w:pPr>
          </w:p>
        </w:tc>
        <w:tc>
          <w:tcPr>
            <w:tcW w:w="449" w:type="pct"/>
            <w:vAlign w:val="center"/>
          </w:tcPr>
          <w:p w14:paraId="77E11799">
            <w:pPr>
              <w:jc w:val="center"/>
              <w:rPr>
                <w:rFonts w:ascii="Times New Roman" w:hAnsi="Times New Roman" w:eastAsia="宋体" w:cs="Times New Roman"/>
                <w:bCs/>
                <w:szCs w:val="21"/>
              </w:rPr>
            </w:pPr>
          </w:p>
        </w:tc>
        <w:tc>
          <w:tcPr>
            <w:tcW w:w="687" w:type="pct"/>
            <w:vMerge w:val="continue"/>
            <w:vAlign w:val="center"/>
          </w:tcPr>
          <w:p w14:paraId="1CABE1D3">
            <w:pPr>
              <w:jc w:val="center"/>
              <w:rPr>
                <w:rFonts w:ascii="Times New Roman" w:hAnsi="Times New Roman" w:eastAsia="宋体" w:cs="Times New Roman"/>
                <w:b/>
                <w:bCs/>
                <w:color w:val="FF0000"/>
                <w:szCs w:val="21"/>
              </w:rPr>
            </w:pPr>
          </w:p>
        </w:tc>
      </w:tr>
      <w:tr w14:paraId="584E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41179E66">
            <w:pPr>
              <w:jc w:val="center"/>
              <w:rPr>
                <w:rFonts w:hint="eastAsia" w:ascii="Times New Roman" w:hAnsi="Times New Roman" w:eastAsia="宋体" w:cs="Times New Roman"/>
                <w:bCs/>
                <w:szCs w:val="21"/>
              </w:rPr>
            </w:pPr>
            <w:r>
              <w:rPr>
                <w:rFonts w:hint="eastAsia"/>
                <w:bCs/>
                <w:szCs w:val="21"/>
                <w:lang w:val="en-US" w:eastAsia="zh-CN"/>
              </w:rPr>
              <w:t>17</w:t>
            </w:r>
          </w:p>
        </w:tc>
        <w:tc>
          <w:tcPr>
            <w:tcW w:w="777" w:type="pct"/>
            <w:vAlign w:val="center"/>
          </w:tcPr>
          <w:p w14:paraId="61159DA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弧形波纹挡板</w:t>
            </w:r>
          </w:p>
        </w:tc>
        <w:tc>
          <w:tcPr>
            <w:tcW w:w="462" w:type="pct"/>
            <w:vAlign w:val="center"/>
          </w:tcPr>
          <w:p w14:paraId="657A1ADC">
            <w:pPr>
              <w:jc w:val="center"/>
              <w:rPr>
                <w:rFonts w:hint="eastAsia" w:ascii="Times New Roman" w:hAnsi="Times New Roman" w:eastAsia="宋体" w:cs="Times New Roman"/>
                <w:bCs/>
                <w:szCs w:val="21"/>
              </w:rPr>
            </w:pPr>
          </w:p>
        </w:tc>
        <w:tc>
          <w:tcPr>
            <w:tcW w:w="462" w:type="pct"/>
            <w:vAlign w:val="center"/>
          </w:tcPr>
          <w:p w14:paraId="0F296CCB">
            <w:pPr>
              <w:jc w:val="center"/>
              <w:rPr>
                <w:rFonts w:ascii="Times New Roman" w:hAnsi="Times New Roman" w:eastAsia="宋体" w:cs="Times New Roman"/>
                <w:bCs/>
                <w:szCs w:val="21"/>
              </w:rPr>
            </w:pPr>
          </w:p>
        </w:tc>
        <w:tc>
          <w:tcPr>
            <w:tcW w:w="397" w:type="pct"/>
            <w:vAlign w:val="center"/>
          </w:tcPr>
          <w:p w14:paraId="44DC2F02">
            <w:pPr>
              <w:jc w:val="center"/>
              <w:rPr>
                <w:rFonts w:ascii="Times New Roman" w:hAnsi="Times New Roman" w:eastAsia="宋体" w:cs="Times New Roman"/>
                <w:bCs/>
                <w:szCs w:val="21"/>
              </w:rPr>
            </w:pPr>
          </w:p>
        </w:tc>
        <w:tc>
          <w:tcPr>
            <w:tcW w:w="478" w:type="pct"/>
            <w:vAlign w:val="center"/>
          </w:tcPr>
          <w:p w14:paraId="00270D1A">
            <w:pPr>
              <w:jc w:val="center"/>
              <w:rPr>
                <w:rFonts w:ascii="Times New Roman" w:hAnsi="Times New Roman" w:eastAsia="宋体" w:cs="Times New Roman"/>
                <w:bCs/>
                <w:szCs w:val="21"/>
              </w:rPr>
            </w:pPr>
          </w:p>
        </w:tc>
        <w:tc>
          <w:tcPr>
            <w:tcW w:w="290" w:type="pct"/>
            <w:vAlign w:val="center"/>
          </w:tcPr>
          <w:p w14:paraId="6599713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4874CCE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58474CDF">
            <w:pPr>
              <w:jc w:val="center"/>
              <w:rPr>
                <w:rFonts w:ascii="Times New Roman" w:hAnsi="Times New Roman" w:eastAsia="宋体" w:cs="Times New Roman"/>
                <w:bCs/>
                <w:szCs w:val="21"/>
              </w:rPr>
            </w:pPr>
          </w:p>
        </w:tc>
        <w:tc>
          <w:tcPr>
            <w:tcW w:w="449" w:type="pct"/>
            <w:vAlign w:val="center"/>
          </w:tcPr>
          <w:p w14:paraId="40557CFB">
            <w:pPr>
              <w:jc w:val="center"/>
              <w:rPr>
                <w:rFonts w:ascii="Times New Roman" w:hAnsi="Times New Roman" w:eastAsia="宋体" w:cs="Times New Roman"/>
                <w:bCs/>
                <w:szCs w:val="21"/>
              </w:rPr>
            </w:pPr>
          </w:p>
        </w:tc>
        <w:tc>
          <w:tcPr>
            <w:tcW w:w="687" w:type="pct"/>
            <w:vMerge w:val="continue"/>
            <w:vAlign w:val="center"/>
          </w:tcPr>
          <w:p w14:paraId="69D558F6">
            <w:pPr>
              <w:jc w:val="center"/>
              <w:rPr>
                <w:rFonts w:ascii="Times New Roman" w:hAnsi="Times New Roman" w:eastAsia="宋体" w:cs="Times New Roman"/>
                <w:b/>
                <w:bCs/>
                <w:color w:val="FF0000"/>
                <w:szCs w:val="21"/>
              </w:rPr>
            </w:pPr>
          </w:p>
        </w:tc>
      </w:tr>
      <w:tr w14:paraId="240D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B8AEFEE">
            <w:pPr>
              <w:jc w:val="center"/>
              <w:rPr>
                <w:rFonts w:ascii="Times New Roman" w:hAnsi="Times New Roman" w:eastAsia="宋体" w:cs="Times New Roman"/>
                <w:bCs/>
                <w:szCs w:val="21"/>
              </w:rPr>
            </w:pPr>
            <w:r>
              <w:rPr>
                <w:rFonts w:hint="eastAsia"/>
                <w:bCs/>
                <w:szCs w:val="21"/>
                <w:lang w:val="en-US" w:eastAsia="zh-CN"/>
              </w:rPr>
              <w:t>18</w:t>
            </w:r>
          </w:p>
        </w:tc>
        <w:tc>
          <w:tcPr>
            <w:tcW w:w="777" w:type="pct"/>
            <w:vAlign w:val="center"/>
          </w:tcPr>
          <w:p w14:paraId="1AC96DC0">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拱形造型柜</w:t>
            </w:r>
          </w:p>
        </w:tc>
        <w:tc>
          <w:tcPr>
            <w:tcW w:w="462" w:type="pct"/>
            <w:vAlign w:val="center"/>
          </w:tcPr>
          <w:p w14:paraId="6DD62E6A">
            <w:pPr>
              <w:jc w:val="center"/>
              <w:rPr>
                <w:rFonts w:hint="eastAsia" w:ascii="Times New Roman" w:hAnsi="Times New Roman" w:eastAsia="宋体" w:cs="Times New Roman"/>
                <w:bCs/>
                <w:szCs w:val="21"/>
              </w:rPr>
            </w:pPr>
          </w:p>
        </w:tc>
        <w:tc>
          <w:tcPr>
            <w:tcW w:w="462" w:type="pct"/>
            <w:vAlign w:val="center"/>
          </w:tcPr>
          <w:p w14:paraId="555E1D2A">
            <w:pPr>
              <w:jc w:val="center"/>
              <w:rPr>
                <w:rFonts w:ascii="Times New Roman" w:hAnsi="Times New Roman" w:eastAsia="宋体" w:cs="Times New Roman"/>
                <w:bCs/>
                <w:szCs w:val="21"/>
              </w:rPr>
            </w:pPr>
          </w:p>
        </w:tc>
        <w:tc>
          <w:tcPr>
            <w:tcW w:w="397" w:type="pct"/>
            <w:vAlign w:val="center"/>
          </w:tcPr>
          <w:p w14:paraId="3301D050">
            <w:pPr>
              <w:jc w:val="center"/>
              <w:rPr>
                <w:rFonts w:ascii="Times New Roman" w:hAnsi="Times New Roman" w:eastAsia="宋体" w:cs="Times New Roman"/>
                <w:bCs/>
                <w:szCs w:val="21"/>
              </w:rPr>
            </w:pPr>
          </w:p>
        </w:tc>
        <w:tc>
          <w:tcPr>
            <w:tcW w:w="478" w:type="pct"/>
            <w:vAlign w:val="center"/>
          </w:tcPr>
          <w:p w14:paraId="2734FF8E">
            <w:pPr>
              <w:jc w:val="center"/>
              <w:rPr>
                <w:rFonts w:ascii="Times New Roman" w:hAnsi="Times New Roman" w:eastAsia="宋体" w:cs="Times New Roman"/>
                <w:bCs/>
                <w:szCs w:val="21"/>
              </w:rPr>
            </w:pPr>
          </w:p>
        </w:tc>
        <w:tc>
          <w:tcPr>
            <w:tcW w:w="290" w:type="pct"/>
            <w:vAlign w:val="center"/>
          </w:tcPr>
          <w:p w14:paraId="2728B9F8">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6A9D23BA">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0626B090">
            <w:pPr>
              <w:jc w:val="center"/>
              <w:rPr>
                <w:rFonts w:ascii="Times New Roman" w:hAnsi="Times New Roman" w:eastAsia="宋体" w:cs="Times New Roman"/>
                <w:bCs/>
                <w:szCs w:val="21"/>
              </w:rPr>
            </w:pPr>
          </w:p>
        </w:tc>
        <w:tc>
          <w:tcPr>
            <w:tcW w:w="449" w:type="pct"/>
            <w:vAlign w:val="center"/>
          </w:tcPr>
          <w:p w14:paraId="45516AE9">
            <w:pPr>
              <w:jc w:val="center"/>
              <w:rPr>
                <w:rFonts w:ascii="Times New Roman" w:hAnsi="Times New Roman" w:eastAsia="宋体" w:cs="Times New Roman"/>
                <w:bCs/>
                <w:szCs w:val="21"/>
              </w:rPr>
            </w:pPr>
          </w:p>
        </w:tc>
        <w:tc>
          <w:tcPr>
            <w:tcW w:w="687" w:type="pct"/>
            <w:vMerge w:val="continue"/>
            <w:vAlign w:val="center"/>
          </w:tcPr>
          <w:p w14:paraId="4D52763D">
            <w:pPr>
              <w:jc w:val="center"/>
              <w:rPr>
                <w:rFonts w:ascii="Times New Roman" w:hAnsi="Times New Roman" w:eastAsia="宋体" w:cs="Times New Roman"/>
                <w:b/>
                <w:bCs/>
                <w:color w:val="FF0000"/>
                <w:szCs w:val="21"/>
              </w:rPr>
            </w:pPr>
          </w:p>
        </w:tc>
      </w:tr>
      <w:tr w14:paraId="3A69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4AF9C69">
            <w:pPr>
              <w:jc w:val="center"/>
              <w:rPr>
                <w:rFonts w:ascii="Times New Roman" w:hAnsi="Times New Roman" w:eastAsia="宋体" w:cs="Times New Roman"/>
                <w:bCs/>
                <w:szCs w:val="21"/>
              </w:rPr>
            </w:pPr>
            <w:r>
              <w:rPr>
                <w:rFonts w:hint="eastAsia"/>
                <w:bCs/>
                <w:szCs w:val="21"/>
                <w:lang w:val="en-US" w:eastAsia="zh-CN"/>
              </w:rPr>
              <w:t>19</w:t>
            </w:r>
          </w:p>
        </w:tc>
        <w:tc>
          <w:tcPr>
            <w:tcW w:w="777" w:type="pct"/>
            <w:vAlign w:val="center"/>
          </w:tcPr>
          <w:p w14:paraId="7DB14701">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分层区域架</w:t>
            </w:r>
          </w:p>
        </w:tc>
        <w:tc>
          <w:tcPr>
            <w:tcW w:w="462" w:type="pct"/>
            <w:vAlign w:val="center"/>
          </w:tcPr>
          <w:p w14:paraId="4B490152">
            <w:pPr>
              <w:jc w:val="center"/>
              <w:rPr>
                <w:rFonts w:hint="eastAsia" w:ascii="Times New Roman" w:hAnsi="Times New Roman" w:eastAsia="宋体" w:cs="Times New Roman"/>
                <w:bCs/>
                <w:szCs w:val="21"/>
              </w:rPr>
            </w:pPr>
          </w:p>
        </w:tc>
        <w:tc>
          <w:tcPr>
            <w:tcW w:w="462" w:type="pct"/>
            <w:vAlign w:val="center"/>
          </w:tcPr>
          <w:p w14:paraId="4C9442D8">
            <w:pPr>
              <w:jc w:val="center"/>
              <w:rPr>
                <w:rFonts w:ascii="Times New Roman" w:hAnsi="Times New Roman" w:eastAsia="宋体" w:cs="Times New Roman"/>
                <w:bCs/>
                <w:szCs w:val="21"/>
              </w:rPr>
            </w:pPr>
          </w:p>
        </w:tc>
        <w:tc>
          <w:tcPr>
            <w:tcW w:w="397" w:type="pct"/>
            <w:vAlign w:val="center"/>
          </w:tcPr>
          <w:p w14:paraId="23C23413">
            <w:pPr>
              <w:jc w:val="center"/>
              <w:rPr>
                <w:rFonts w:ascii="Times New Roman" w:hAnsi="Times New Roman" w:eastAsia="宋体" w:cs="Times New Roman"/>
                <w:bCs/>
                <w:szCs w:val="21"/>
              </w:rPr>
            </w:pPr>
          </w:p>
        </w:tc>
        <w:tc>
          <w:tcPr>
            <w:tcW w:w="478" w:type="pct"/>
            <w:vAlign w:val="center"/>
          </w:tcPr>
          <w:p w14:paraId="6B6471A3">
            <w:pPr>
              <w:jc w:val="center"/>
              <w:rPr>
                <w:rFonts w:ascii="Times New Roman" w:hAnsi="Times New Roman" w:eastAsia="宋体" w:cs="Times New Roman"/>
                <w:bCs/>
                <w:szCs w:val="21"/>
              </w:rPr>
            </w:pPr>
          </w:p>
        </w:tc>
        <w:tc>
          <w:tcPr>
            <w:tcW w:w="290" w:type="pct"/>
            <w:vAlign w:val="center"/>
          </w:tcPr>
          <w:p w14:paraId="24E14AEA">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4DAEF711">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套</w:t>
            </w:r>
          </w:p>
        </w:tc>
        <w:tc>
          <w:tcPr>
            <w:tcW w:w="468" w:type="pct"/>
            <w:vAlign w:val="center"/>
          </w:tcPr>
          <w:p w14:paraId="0AEE4CCD">
            <w:pPr>
              <w:jc w:val="center"/>
              <w:rPr>
                <w:rFonts w:ascii="Times New Roman" w:hAnsi="Times New Roman" w:eastAsia="宋体" w:cs="Times New Roman"/>
                <w:bCs/>
                <w:szCs w:val="21"/>
              </w:rPr>
            </w:pPr>
          </w:p>
        </w:tc>
        <w:tc>
          <w:tcPr>
            <w:tcW w:w="449" w:type="pct"/>
            <w:vAlign w:val="center"/>
          </w:tcPr>
          <w:p w14:paraId="6174779E">
            <w:pPr>
              <w:jc w:val="center"/>
              <w:rPr>
                <w:rFonts w:ascii="Times New Roman" w:hAnsi="Times New Roman" w:eastAsia="宋体" w:cs="Times New Roman"/>
                <w:bCs/>
                <w:szCs w:val="21"/>
              </w:rPr>
            </w:pPr>
          </w:p>
        </w:tc>
        <w:tc>
          <w:tcPr>
            <w:tcW w:w="687" w:type="pct"/>
            <w:vMerge w:val="continue"/>
            <w:vAlign w:val="center"/>
          </w:tcPr>
          <w:p w14:paraId="55211AF7">
            <w:pPr>
              <w:jc w:val="center"/>
              <w:rPr>
                <w:rFonts w:ascii="Times New Roman" w:hAnsi="Times New Roman" w:eastAsia="宋体" w:cs="Times New Roman"/>
                <w:b/>
                <w:bCs/>
                <w:szCs w:val="21"/>
              </w:rPr>
            </w:pPr>
          </w:p>
        </w:tc>
      </w:tr>
      <w:tr w14:paraId="1DF9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AB9CE6A">
            <w:pPr>
              <w:jc w:val="center"/>
              <w:rPr>
                <w:rFonts w:ascii="Times New Roman" w:hAnsi="Times New Roman" w:eastAsia="宋体" w:cs="Times New Roman"/>
                <w:bCs/>
                <w:szCs w:val="21"/>
              </w:rPr>
            </w:pPr>
            <w:r>
              <w:rPr>
                <w:rFonts w:hint="eastAsia"/>
                <w:bCs/>
                <w:szCs w:val="21"/>
                <w:lang w:val="en-US" w:eastAsia="zh-CN"/>
              </w:rPr>
              <w:t>20</w:t>
            </w:r>
          </w:p>
        </w:tc>
        <w:tc>
          <w:tcPr>
            <w:tcW w:w="777" w:type="pct"/>
            <w:vAlign w:val="center"/>
          </w:tcPr>
          <w:p w14:paraId="7A2FDA79">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教具篮收纳柜</w:t>
            </w:r>
          </w:p>
        </w:tc>
        <w:tc>
          <w:tcPr>
            <w:tcW w:w="462" w:type="pct"/>
            <w:vAlign w:val="center"/>
          </w:tcPr>
          <w:p w14:paraId="7F429F54">
            <w:pPr>
              <w:jc w:val="center"/>
              <w:rPr>
                <w:rFonts w:hint="eastAsia" w:ascii="Times New Roman" w:hAnsi="Times New Roman" w:eastAsia="宋体" w:cs="Times New Roman"/>
                <w:bCs/>
                <w:szCs w:val="21"/>
              </w:rPr>
            </w:pPr>
          </w:p>
        </w:tc>
        <w:tc>
          <w:tcPr>
            <w:tcW w:w="462" w:type="pct"/>
            <w:vAlign w:val="center"/>
          </w:tcPr>
          <w:p w14:paraId="37710B68">
            <w:pPr>
              <w:jc w:val="center"/>
              <w:rPr>
                <w:rFonts w:ascii="Times New Roman" w:hAnsi="Times New Roman" w:eastAsia="宋体" w:cs="Times New Roman"/>
                <w:bCs/>
                <w:szCs w:val="21"/>
              </w:rPr>
            </w:pPr>
          </w:p>
        </w:tc>
        <w:tc>
          <w:tcPr>
            <w:tcW w:w="397" w:type="pct"/>
            <w:vAlign w:val="center"/>
          </w:tcPr>
          <w:p w14:paraId="162AB9F0">
            <w:pPr>
              <w:jc w:val="center"/>
              <w:rPr>
                <w:rFonts w:ascii="Times New Roman" w:hAnsi="Times New Roman" w:eastAsia="宋体" w:cs="Times New Roman"/>
                <w:bCs/>
                <w:szCs w:val="21"/>
              </w:rPr>
            </w:pPr>
          </w:p>
        </w:tc>
        <w:tc>
          <w:tcPr>
            <w:tcW w:w="478" w:type="pct"/>
            <w:vAlign w:val="center"/>
          </w:tcPr>
          <w:p w14:paraId="09756096">
            <w:pPr>
              <w:jc w:val="center"/>
              <w:rPr>
                <w:rFonts w:ascii="Times New Roman" w:hAnsi="Times New Roman" w:eastAsia="宋体" w:cs="Times New Roman"/>
                <w:bCs/>
                <w:szCs w:val="21"/>
              </w:rPr>
            </w:pPr>
          </w:p>
        </w:tc>
        <w:tc>
          <w:tcPr>
            <w:tcW w:w="290" w:type="pct"/>
            <w:vAlign w:val="center"/>
          </w:tcPr>
          <w:p w14:paraId="22810D79">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459FD995">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套</w:t>
            </w:r>
          </w:p>
        </w:tc>
        <w:tc>
          <w:tcPr>
            <w:tcW w:w="468" w:type="pct"/>
            <w:vAlign w:val="center"/>
          </w:tcPr>
          <w:p w14:paraId="2731CFC0">
            <w:pPr>
              <w:jc w:val="center"/>
              <w:rPr>
                <w:rFonts w:ascii="Times New Roman" w:hAnsi="Times New Roman" w:eastAsia="宋体" w:cs="Times New Roman"/>
                <w:bCs/>
                <w:szCs w:val="21"/>
              </w:rPr>
            </w:pPr>
          </w:p>
        </w:tc>
        <w:tc>
          <w:tcPr>
            <w:tcW w:w="449" w:type="pct"/>
            <w:vAlign w:val="center"/>
          </w:tcPr>
          <w:p w14:paraId="0F1E76FA">
            <w:pPr>
              <w:jc w:val="center"/>
              <w:rPr>
                <w:rFonts w:ascii="Times New Roman" w:hAnsi="Times New Roman" w:eastAsia="宋体" w:cs="Times New Roman"/>
                <w:bCs/>
                <w:szCs w:val="21"/>
              </w:rPr>
            </w:pPr>
          </w:p>
        </w:tc>
        <w:tc>
          <w:tcPr>
            <w:tcW w:w="687" w:type="pct"/>
            <w:vMerge w:val="continue"/>
            <w:vAlign w:val="center"/>
          </w:tcPr>
          <w:p w14:paraId="0B70DCA5">
            <w:pPr>
              <w:jc w:val="center"/>
              <w:rPr>
                <w:rFonts w:ascii="Times New Roman" w:hAnsi="Times New Roman" w:eastAsia="宋体" w:cs="Times New Roman"/>
                <w:b/>
                <w:bCs/>
                <w:szCs w:val="21"/>
              </w:rPr>
            </w:pPr>
          </w:p>
        </w:tc>
      </w:tr>
      <w:tr w14:paraId="1630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4C082B30">
            <w:pPr>
              <w:jc w:val="center"/>
              <w:rPr>
                <w:rFonts w:ascii="Times New Roman" w:hAnsi="Times New Roman" w:eastAsia="宋体" w:cs="Times New Roman"/>
                <w:bCs/>
                <w:szCs w:val="21"/>
              </w:rPr>
            </w:pPr>
            <w:r>
              <w:rPr>
                <w:rFonts w:hint="eastAsia"/>
                <w:bCs/>
                <w:szCs w:val="21"/>
                <w:lang w:val="en-US" w:eastAsia="zh-CN"/>
              </w:rPr>
              <w:t>21</w:t>
            </w:r>
          </w:p>
        </w:tc>
        <w:tc>
          <w:tcPr>
            <w:tcW w:w="777" w:type="pct"/>
            <w:vAlign w:val="center"/>
          </w:tcPr>
          <w:p w14:paraId="71FD9D35">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午休床</w:t>
            </w:r>
          </w:p>
        </w:tc>
        <w:tc>
          <w:tcPr>
            <w:tcW w:w="462" w:type="pct"/>
            <w:vAlign w:val="center"/>
          </w:tcPr>
          <w:p w14:paraId="315C022F">
            <w:pPr>
              <w:jc w:val="center"/>
              <w:rPr>
                <w:rFonts w:hint="eastAsia" w:ascii="宋体" w:hAnsi="宋体" w:eastAsia="宋体" w:cs="Times New Roman"/>
                <w:bCs/>
                <w:szCs w:val="21"/>
              </w:rPr>
            </w:pPr>
          </w:p>
        </w:tc>
        <w:tc>
          <w:tcPr>
            <w:tcW w:w="462" w:type="pct"/>
            <w:vAlign w:val="center"/>
          </w:tcPr>
          <w:p w14:paraId="54C60720">
            <w:pPr>
              <w:jc w:val="center"/>
              <w:rPr>
                <w:rFonts w:ascii="Times New Roman" w:hAnsi="Times New Roman" w:eastAsia="宋体" w:cs="Times New Roman"/>
                <w:bCs/>
                <w:szCs w:val="21"/>
              </w:rPr>
            </w:pPr>
          </w:p>
        </w:tc>
        <w:tc>
          <w:tcPr>
            <w:tcW w:w="397" w:type="pct"/>
            <w:vAlign w:val="center"/>
          </w:tcPr>
          <w:p w14:paraId="246006D5">
            <w:pPr>
              <w:jc w:val="center"/>
              <w:rPr>
                <w:rFonts w:ascii="Times New Roman" w:hAnsi="Times New Roman" w:eastAsia="宋体" w:cs="Times New Roman"/>
                <w:bCs/>
                <w:szCs w:val="21"/>
              </w:rPr>
            </w:pPr>
          </w:p>
        </w:tc>
        <w:tc>
          <w:tcPr>
            <w:tcW w:w="478" w:type="pct"/>
            <w:vAlign w:val="center"/>
          </w:tcPr>
          <w:p w14:paraId="7D2959B6">
            <w:pPr>
              <w:jc w:val="center"/>
              <w:rPr>
                <w:rFonts w:ascii="Times New Roman" w:hAnsi="Times New Roman" w:eastAsia="宋体" w:cs="Times New Roman"/>
                <w:bCs/>
                <w:szCs w:val="21"/>
              </w:rPr>
            </w:pPr>
          </w:p>
        </w:tc>
        <w:tc>
          <w:tcPr>
            <w:tcW w:w="290" w:type="pct"/>
            <w:vAlign w:val="center"/>
          </w:tcPr>
          <w:p w14:paraId="29F9286B">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70</w:t>
            </w:r>
          </w:p>
        </w:tc>
        <w:tc>
          <w:tcPr>
            <w:tcW w:w="263" w:type="pct"/>
            <w:vAlign w:val="center"/>
          </w:tcPr>
          <w:p w14:paraId="065D83ED">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20289205">
            <w:pPr>
              <w:jc w:val="center"/>
              <w:rPr>
                <w:rFonts w:ascii="Times New Roman" w:hAnsi="Times New Roman" w:eastAsia="宋体" w:cs="Times New Roman"/>
                <w:bCs/>
                <w:szCs w:val="21"/>
              </w:rPr>
            </w:pPr>
          </w:p>
        </w:tc>
        <w:tc>
          <w:tcPr>
            <w:tcW w:w="449" w:type="pct"/>
            <w:vAlign w:val="center"/>
          </w:tcPr>
          <w:p w14:paraId="6F2ED09D">
            <w:pPr>
              <w:jc w:val="center"/>
              <w:rPr>
                <w:rFonts w:ascii="Times New Roman" w:hAnsi="Times New Roman" w:eastAsia="宋体" w:cs="Times New Roman"/>
                <w:bCs/>
                <w:szCs w:val="21"/>
              </w:rPr>
            </w:pPr>
          </w:p>
        </w:tc>
        <w:tc>
          <w:tcPr>
            <w:tcW w:w="687" w:type="pct"/>
            <w:vMerge w:val="continue"/>
            <w:vAlign w:val="center"/>
          </w:tcPr>
          <w:p w14:paraId="7324AE65">
            <w:pPr>
              <w:jc w:val="center"/>
              <w:rPr>
                <w:rFonts w:ascii="Times New Roman" w:hAnsi="Times New Roman" w:eastAsia="宋体" w:cs="Times New Roman"/>
                <w:b/>
                <w:bCs/>
                <w:color w:val="FF0000"/>
                <w:szCs w:val="21"/>
              </w:rPr>
            </w:pPr>
          </w:p>
        </w:tc>
      </w:tr>
      <w:tr w14:paraId="0FF6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9459BB5">
            <w:pPr>
              <w:jc w:val="center"/>
              <w:rPr>
                <w:rFonts w:hint="eastAsia"/>
                <w:bCs/>
                <w:szCs w:val="21"/>
                <w:lang w:val="en-US" w:eastAsia="zh-CN"/>
              </w:rPr>
            </w:pPr>
            <w:r>
              <w:rPr>
                <w:rFonts w:hint="eastAsia"/>
                <w:bCs/>
                <w:szCs w:val="21"/>
                <w:lang w:val="en-US" w:eastAsia="zh-CN"/>
              </w:rPr>
              <w:t>22</w:t>
            </w:r>
          </w:p>
        </w:tc>
        <w:tc>
          <w:tcPr>
            <w:tcW w:w="777" w:type="pct"/>
            <w:vAlign w:val="center"/>
          </w:tcPr>
          <w:p w14:paraId="792457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晨谈柜</w:t>
            </w:r>
          </w:p>
        </w:tc>
        <w:tc>
          <w:tcPr>
            <w:tcW w:w="462" w:type="pct"/>
            <w:vAlign w:val="center"/>
          </w:tcPr>
          <w:p w14:paraId="4E41B6BF">
            <w:pPr>
              <w:jc w:val="center"/>
              <w:rPr>
                <w:rFonts w:hint="eastAsia" w:ascii="宋体" w:hAnsi="宋体" w:eastAsia="宋体" w:cs="Times New Roman"/>
                <w:bCs/>
                <w:szCs w:val="21"/>
              </w:rPr>
            </w:pPr>
          </w:p>
        </w:tc>
        <w:tc>
          <w:tcPr>
            <w:tcW w:w="462" w:type="pct"/>
            <w:vAlign w:val="center"/>
          </w:tcPr>
          <w:p w14:paraId="36F295B5">
            <w:pPr>
              <w:jc w:val="center"/>
              <w:rPr>
                <w:rFonts w:ascii="Times New Roman" w:hAnsi="Times New Roman" w:eastAsia="宋体" w:cs="Times New Roman"/>
                <w:bCs/>
                <w:szCs w:val="21"/>
              </w:rPr>
            </w:pPr>
          </w:p>
        </w:tc>
        <w:tc>
          <w:tcPr>
            <w:tcW w:w="397" w:type="pct"/>
            <w:vAlign w:val="center"/>
          </w:tcPr>
          <w:p w14:paraId="576F4B57">
            <w:pPr>
              <w:jc w:val="center"/>
              <w:rPr>
                <w:rFonts w:ascii="Times New Roman" w:hAnsi="Times New Roman" w:eastAsia="宋体" w:cs="Times New Roman"/>
                <w:bCs/>
                <w:szCs w:val="21"/>
              </w:rPr>
            </w:pPr>
          </w:p>
        </w:tc>
        <w:tc>
          <w:tcPr>
            <w:tcW w:w="478" w:type="pct"/>
            <w:vAlign w:val="center"/>
          </w:tcPr>
          <w:p w14:paraId="694441FE">
            <w:pPr>
              <w:jc w:val="center"/>
              <w:rPr>
                <w:rFonts w:ascii="Times New Roman" w:hAnsi="Times New Roman" w:eastAsia="宋体" w:cs="Times New Roman"/>
                <w:bCs/>
                <w:szCs w:val="21"/>
              </w:rPr>
            </w:pPr>
          </w:p>
        </w:tc>
        <w:tc>
          <w:tcPr>
            <w:tcW w:w="290" w:type="pct"/>
            <w:vAlign w:val="center"/>
          </w:tcPr>
          <w:p w14:paraId="3771F2F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3CB2F44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3BA255F8">
            <w:pPr>
              <w:jc w:val="center"/>
              <w:rPr>
                <w:rFonts w:ascii="Times New Roman" w:hAnsi="Times New Roman" w:eastAsia="宋体" w:cs="Times New Roman"/>
                <w:bCs/>
                <w:szCs w:val="21"/>
              </w:rPr>
            </w:pPr>
          </w:p>
        </w:tc>
        <w:tc>
          <w:tcPr>
            <w:tcW w:w="449" w:type="pct"/>
            <w:vAlign w:val="center"/>
          </w:tcPr>
          <w:p w14:paraId="2FAC517D">
            <w:pPr>
              <w:jc w:val="center"/>
              <w:rPr>
                <w:rFonts w:ascii="Times New Roman" w:hAnsi="Times New Roman" w:eastAsia="宋体" w:cs="Times New Roman"/>
                <w:bCs/>
                <w:szCs w:val="21"/>
              </w:rPr>
            </w:pPr>
          </w:p>
        </w:tc>
        <w:tc>
          <w:tcPr>
            <w:tcW w:w="687" w:type="pct"/>
            <w:vMerge w:val="continue"/>
            <w:vAlign w:val="center"/>
          </w:tcPr>
          <w:p w14:paraId="1A898858">
            <w:pPr>
              <w:jc w:val="center"/>
              <w:rPr>
                <w:rFonts w:ascii="Times New Roman" w:hAnsi="Times New Roman" w:eastAsia="宋体" w:cs="Times New Roman"/>
                <w:b/>
                <w:bCs/>
                <w:color w:val="FF0000"/>
                <w:szCs w:val="21"/>
              </w:rPr>
            </w:pPr>
          </w:p>
        </w:tc>
      </w:tr>
      <w:tr w14:paraId="6B07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25CAACD">
            <w:pPr>
              <w:jc w:val="center"/>
              <w:rPr>
                <w:rFonts w:hint="eastAsia"/>
                <w:bCs/>
                <w:szCs w:val="21"/>
                <w:lang w:val="en-US" w:eastAsia="zh-CN"/>
              </w:rPr>
            </w:pPr>
            <w:r>
              <w:rPr>
                <w:rFonts w:hint="eastAsia"/>
                <w:bCs/>
                <w:szCs w:val="21"/>
                <w:lang w:val="en-US" w:eastAsia="zh-CN"/>
              </w:rPr>
              <w:t>23</w:t>
            </w:r>
          </w:p>
        </w:tc>
        <w:tc>
          <w:tcPr>
            <w:tcW w:w="777" w:type="pct"/>
            <w:vAlign w:val="center"/>
          </w:tcPr>
          <w:p w14:paraId="21C074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被子A柜</w:t>
            </w:r>
          </w:p>
        </w:tc>
        <w:tc>
          <w:tcPr>
            <w:tcW w:w="462" w:type="pct"/>
            <w:vAlign w:val="center"/>
          </w:tcPr>
          <w:p w14:paraId="08572BBC">
            <w:pPr>
              <w:jc w:val="center"/>
              <w:rPr>
                <w:rFonts w:hint="eastAsia" w:ascii="宋体" w:hAnsi="宋体" w:eastAsia="宋体" w:cs="Times New Roman"/>
                <w:bCs/>
                <w:szCs w:val="21"/>
              </w:rPr>
            </w:pPr>
          </w:p>
        </w:tc>
        <w:tc>
          <w:tcPr>
            <w:tcW w:w="462" w:type="pct"/>
            <w:vAlign w:val="center"/>
          </w:tcPr>
          <w:p w14:paraId="3501B6FC">
            <w:pPr>
              <w:jc w:val="center"/>
              <w:rPr>
                <w:rFonts w:ascii="Times New Roman" w:hAnsi="Times New Roman" w:eastAsia="宋体" w:cs="Times New Roman"/>
                <w:bCs/>
                <w:szCs w:val="21"/>
              </w:rPr>
            </w:pPr>
          </w:p>
        </w:tc>
        <w:tc>
          <w:tcPr>
            <w:tcW w:w="397" w:type="pct"/>
            <w:vAlign w:val="center"/>
          </w:tcPr>
          <w:p w14:paraId="337EFE32">
            <w:pPr>
              <w:jc w:val="center"/>
              <w:rPr>
                <w:rFonts w:ascii="Times New Roman" w:hAnsi="Times New Roman" w:eastAsia="宋体" w:cs="Times New Roman"/>
                <w:bCs/>
                <w:szCs w:val="21"/>
              </w:rPr>
            </w:pPr>
          </w:p>
        </w:tc>
        <w:tc>
          <w:tcPr>
            <w:tcW w:w="478" w:type="pct"/>
            <w:vAlign w:val="center"/>
          </w:tcPr>
          <w:p w14:paraId="1979B9DA">
            <w:pPr>
              <w:jc w:val="center"/>
              <w:rPr>
                <w:rFonts w:ascii="Times New Roman" w:hAnsi="Times New Roman" w:eastAsia="宋体" w:cs="Times New Roman"/>
                <w:bCs/>
                <w:szCs w:val="21"/>
              </w:rPr>
            </w:pPr>
          </w:p>
        </w:tc>
        <w:tc>
          <w:tcPr>
            <w:tcW w:w="290" w:type="pct"/>
            <w:vAlign w:val="center"/>
          </w:tcPr>
          <w:p w14:paraId="4267EB3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0703FFA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7D8AF35">
            <w:pPr>
              <w:jc w:val="center"/>
              <w:rPr>
                <w:rFonts w:ascii="Times New Roman" w:hAnsi="Times New Roman" w:eastAsia="宋体" w:cs="Times New Roman"/>
                <w:bCs/>
                <w:szCs w:val="21"/>
              </w:rPr>
            </w:pPr>
          </w:p>
        </w:tc>
        <w:tc>
          <w:tcPr>
            <w:tcW w:w="449" w:type="pct"/>
            <w:vAlign w:val="center"/>
          </w:tcPr>
          <w:p w14:paraId="72EFE846">
            <w:pPr>
              <w:jc w:val="center"/>
              <w:rPr>
                <w:rFonts w:ascii="Times New Roman" w:hAnsi="Times New Roman" w:eastAsia="宋体" w:cs="Times New Roman"/>
                <w:bCs/>
                <w:szCs w:val="21"/>
              </w:rPr>
            </w:pPr>
          </w:p>
        </w:tc>
        <w:tc>
          <w:tcPr>
            <w:tcW w:w="687" w:type="pct"/>
            <w:vMerge w:val="continue"/>
            <w:vAlign w:val="center"/>
          </w:tcPr>
          <w:p w14:paraId="407872EC">
            <w:pPr>
              <w:jc w:val="center"/>
              <w:rPr>
                <w:rFonts w:ascii="Times New Roman" w:hAnsi="Times New Roman" w:eastAsia="宋体" w:cs="Times New Roman"/>
                <w:b/>
                <w:bCs/>
                <w:color w:val="FF0000"/>
                <w:szCs w:val="21"/>
              </w:rPr>
            </w:pPr>
          </w:p>
        </w:tc>
      </w:tr>
      <w:tr w14:paraId="2BC4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F3263FA">
            <w:pPr>
              <w:jc w:val="center"/>
              <w:rPr>
                <w:rFonts w:hint="eastAsia"/>
                <w:bCs/>
                <w:szCs w:val="21"/>
                <w:lang w:val="en-US" w:eastAsia="zh-CN"/>
              </w:rPr>
            </w:pPr>
            <w:r>
              <w:rPr>
                <w:rFonts w:hint="eastAsia"/>
                <w:bCs/>
                <w:szCs w:val="21"/>
                <w:lang w:val="en-US" w:eastAsia="zh-CN"/>
              </w:rPr>
              <w:t>24</w:t>
            </w:r>
          </w:p>
        </w:tc>
        <w:tc>
          <w:tcPr>
            <w:tcW w:w="777" w:type="pct"/>
            <w:vAlign w:val="center"/>
          </w:tcPr>
          <w:p w14:paraId="2ACF3F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被子B柜</w:t>
            </w:r>
          </w:p>
        </w:tc>
        <w:tc>
          <w:tcPr>
            <w:tcW w:w="462" w:type="pct"/>
            <w:vAlign w:val="center"/>
          </w:tcPr>
          <w:p w14:paraId="5503C86C">
            <w:pPr>
              <w:jc w:val="center"/>
              <w:rPr>
                <w:rFonts w:hint="eastAsia" w:ascii="宋体" w:hAnsi="宋体" w:eastAsia="宋体" w:cs="Times New Roman"/>
                <w:bCs/>
                <w:szCs w:val="21"/>
              </w:rPr>
            </w:pPr>
          </w:p>
        </w:tc>
        <w:tc>
          <w:tcPr>
            <w:tcW w:w="462" w:type="pct"/>
            <w:vAlign w:val="center"/>
          </w:tcPr>
          <w:p w14:paraId="2D7FB58F">
            <w:pPr>
              <w:jc w:val="center"/>
              <w:rPr>
                <w:rFonts w:ascii="Times New Roman" w:hAnsi="Times New Roman" w:eastAsia="宋体" w:cs="Times New Roman"/>
                <w:bCs/>
                <w:szCs w:val="21"/>
              </w:rPr>
            </w:pPr>
          </w:p>
        </w:tc>
        <w:tc>
          <w:tcPr>
            <w:tcW w:w="397" w:type="pct"/>
            <w:vAlign w:val="center"/>
          </w:tcPr>
          <w:p w14:paraId="0F5B5775">
            <w:pPr>
              <w:jc w:val="center"/>
              <w:rPr>
                <w:rFonts w:ascii="Times New Roman" w:hAnsi="Times New Roman" w:eastAsia="宋体" w:cs="Times New Roman"/>
                <w:bCs/>
                <w:szCs w:val="21"/>
              </w:rPr>
            </w:pPr>
          </w:p>
        </w:tc>
        <w:tc>
          <w:tcPr>
            <w:tcW w:w="478" w:type="pct"/>
            <w:vAlign w:val="center"/>
          </w:tcPr>
          <w:p w14:paraId="0A76A225">
            <w:pPr>
              <w:jc w:val="center"/>
              <w:rPr>
                <w:rFonts w:ascii="Times New Roman" w:hAnsi="Times New Roman" w:eastAsia="宋体" w:cs="Times New Roman"/>
                <w:bCs/>
                <w:szCs w:val="21"/>
              </w:rPr>
            </w:pPr>
          </w:p>
        </w:tc>
        <w:tc>
          <w:tcPr>
            <w:tcW w:w="290" w:type="pct"/>
            <w:vAlign w:val="center"/>
          </w:tcPr>
          <w:p w14:paraId="65617F7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786D6AE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B3FE27F">
            <w:pPr>
              <w:jc w:val="center"/>
              <w:rPr>
                <w:rFonts w:ascii="Times New Roman" w:hAnsi="Times New Roman" w:eastAsia="宋体" w:cs="Times New Roman"/>
                <w:bCs/>
                <w:szCs w:val="21"/>
              </w:rPr>
            </w:pPr>
          </w:p>
        </w:tc>
        <w:tc>
          <w:tcPr>
            <w:tcW w:w="449" w:type="pct"/>
            <w:vAlign w:val="center"/>
          </w:tcPr>
          <w:p w14:paraId="30CE4A51">
            <w:pPr>
              <w:jc w:val="center"/>
              <w:rPr>
                <w:rFonts w:ascii="Times New Roman" w:hAnsi="Times New Roman" w:eastAsia="宋体" w:cs="Times New Roman"/>
                <w:bCs/>
                <w:szCs w:val="21"/>
              </w:rPr>
            </w:pPr>
          </w:p>
        </w:tc>
        <w:tc>
          <w:tcPr>
            <w:tcW w:w="687" w:type="pct"/>
            <w:vMerge w:val="continue"/>
            <w:vAlign w:val="center"/>
          </w:tcPr>
          <w:p w14:paraId="79119B3D">
            <w:pPr>
              <w:jc w:val="center"/>
              <w:rPr>
                <w:rFonts w:ascii="Times New Roman" w:hAnsi="Times New Roman" w:eastAsia="宋体" w:cs="Times New Roman"/>
                <w:b/>
                <w:bCs/>
                <w:color w:val="FF0000"/>
                <w:szCs w:val="21"/>
              </w:rPr>
            </w:pPr>
          </w:p>
        </w:tc>
      </w:tr>
      <w:tr w14:paraId="4A35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3BC91FA">
            <w:pPr>
              <w:jc w:val="center"/>
              <w:rPr>
                <w:rFonts w:hint="eastAsia"/>
                <w:bCs/>
                <w:szCs w:val="21"/>
                <w:lang w:val="en-US" w:eastAsia="zh-CN"/>
              </w:rPr>
            </w:pPr>
            <w:r>
              <w:rPr>
                <w:rFonts w:hint="eastAsia"/>
                <w:bCs/>
                <w:szCs w:val="21"/>
                <w:lang w:val="en-US" w:eastAsia="zh-CN"/>
              </w:rPr>
              <w:t>25</w:t>
            </w:r>
          </w:p>
        </w:tc>
        <w:tc>
          <w:tcPr>
            <w:tcW w:w="777" w:type="pct"/>
            <w:vAlign w:val="center"/>
          </w:tcPr>
          <w:p w14:paraId="43FC551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L型A柜</w:t>
            </w:r>
          </w:p>
        </w:tc>
        <w:tc>
          <w:tcPr>
            <w:tcW w:w="462" w:type="pct"/>
            <w:vAlign w:val="center"/>
          </w:tcPr>
          <w:p w14:paraId="748E0272">
            <w:pPr>
              <w:jc w:val="center"/>
              <w:rPr>
                <w:rFonts w:hint="eastAsia" w:ascii="宋体" w:hAnsi="宋体" w:eastAsia="宋体" w:cs="Times New Roman"/>
                <w:bCs/>
                <w:szCs w:val="21"/>
              </w:rPr>
            </w:pPr>
          </w:p>
        </w:tc>
        <w:tc>
          <w:tcPr>
            <w:tcW w:w="462" w:type="pct"/>
            <w:vAlign w:val="center"/>
          </w:tcPr>
          <w:p w14:paraId="34E79FF2">
            <w:pPr>
              <w:jc w:val="center"/>
              <w:rPr>
                <w:rFonts w:ascii="Times New Roman" w:hAnsi="Times New Roman" w:eastAsia="宋体" w:cs="Times New Roman"/>
                <w:bCs/>
                <w:szCs w:val="21"/>
              </w:rPr>
            </w:pPr>
          </w:p>
        </w:tc>
        <w:tc>
          <w:tcPr>
            <w:tcW w:w="397" w:type="pct"/>
            <w:vAlign w:val="center"/>
          </w:tcPr>
          <w:p w14:paraId="17FA176C">
            <w:pPr>
              <w:jc w:val="center"/>
              <w:rPr>
                <w:rFonts w:ascii="Times New Roman" w:hAnsi="Times New Roman" w:eastAsia="宋体" w:cs="Times New Roman"/>
                <w:bCs/>
                <w:szCs w:val="21"/>
              </w:rPr>
            </w:pPr>
          </w:p>
        </w:tc>
        <w:tc>
          <w:tcPr>
            <w:tcW w:w="478" w:type="pct"/>
            <w:vAlign w:val="center"/>
          </w:tcPr>
          <w:p w14:paraId="50205134">
            <w:pPr>
              <w:jc w:val="center"/>
              <w:rPr>
                <w:rFonts w:ascii="Times New Roman" w:hAnsi="Times New Roman" w:eastAsia="宋体" w:cs="Times New Roman"/>
                <w:bCs/>
                <w:szCs w:val="21"/>
              </w:rPr>
            </w:pPr>
          </w:p>
        </w:tc>
        <w:tc>
          <w:tcPr>
            <w:tcW w:w="290" w:type="pct"/>
            <w:vAlign w:val="center"/>
          </w:tcPr>
          <w:p w14:paraId="2C36D92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47BC15E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84C2932">
            <w:pPr>
              <w:jc w:val="center"/>
              <w:rPr>
                <w:rFonts w:ascii="Times New Roman" w:hAnsi="Times New Roman" w:eastAsia="宋体" w:cs="Times New Roman"/>
                <w:bCs/>
                <w:szCs w:val="21"/>
              </w:rPr>
            </w:pPr>
          </w:p>
        </w:tc>
        <w:tc>
          <w:tcPr>
            <w:tcW w:w="449" w:type="pct"/>
            <w:vAlign w:val="center"/>
          </w:tcPr>
          <w:p w14:paraId="29714683">
            <w:pPr>
              <w:jc w:val="center"/>
              <w:rPr>
                <w:rFonts w:ascii="Times New Roman" w:hAnsi="Times New Roman" w:eastAsia="宋体" w:cs="Times New Roman"/>
                <w:bCs/>
                <w:szCs w:val="21"/>
              </w:rPr>
            </w:pPr>
          </w:p>
        </w:tc>
        <w:tc>
          <w:tcPr>
            <w:tcW w:w="687" w:type="pct"/>
            <w:vMerge w:val="continue"/>
            <w:vAlign w:val="center"/>
          </w:tcPr>
          <w:p w14:paraId="362802AA">
            <w:pPr>
              <w:jc w:val="center"/>
              <w:rPr>
                <w:rFonts w:ascii="Times New Roman" w:hAnsi="Times New Roman" w:eastAsia="宋体" w:cs="Times New Roman"/>
                <w:b/>
                <w:bCs/>
                <w:color w:val="FF0000"/>
                <w:szCs w:val="21"/>
              </w:rPr>
            </w:pPr>
          </w:p>
        </w:tc>
      </w:tr>
      <w:tr w14:paraId="7F5B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09EA284">
            <w:pPr>
              <w:jc w:val="center"/>
              <w:rPr>
                <w:rFonts w:hint="eastAsia"/>
                <w:bCs/>
                <w:szCs w:val="21"/>
                <w:lang w:val="en-US" w:eastAsia="zh-CN"/>
              </w:rPr>
            </w:pPr>
            <w:r>
              <w:rPr>
                <w:rFonts w:hint="eastAsia"/>
                <w:bCs/>
                <w:szCs w:val="21"/>
                <w:lang w:val="en-US" w:eastAsia="zh-CN"/>
              </w:rPr>
              <w:t>26</w:t>
            </w:r>
          </w:p>
        </w:tc>
        <w:tc>
          <w:tcPr>
            <w:tcW w:w="777" w:type="pct"/>
            <w:vAlign w:val="center"/>
          </w:tcPr>
          <w:p w14:paraId="53B61DC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L型B柜</w:t>
            </w:r>
          </w:p>
        </w:tc>
        <w:tc>
          <w:tcPr>
            <w:tcW w:w="462" w:type="pct"/>
            <w:vAlign w:val="center"/>
          </w:tcPr>
          <w:p w14:paraId="4C0C50C1">
            <w:pPr>
              <w:jc w:val="center"/>
              <w:rPr>
                <w:rFonts w:hint="eastAsia" w:ascii="宋体" w:hAnsi="宋体" w:eastAsia="宋体" w:cs="Times New Roman"/>
                <w:bCs/>
                <w:szCs w:val="21"/>
              </w:rPr>
            </w:pPr>
          </w:p>
        </w:tc>
        <w:tc>
          <w:tcPr>
            <w:tcW w:w="462" w:type="pct"/>
            <w:vAlign w:val="center"/>
          </w:tcPr>
          <w:p w14:paraId="34ABAE98">
            <w:pPr>
              <w:jc w:val="center"/>
              <w:rPr>
                <w:rFonts w:ascii="Times New Roman" w:hAnsi="Times New Roman" w:eastAsia="宋体" w:cs="Times New Roman"/>
                <w:bCs/>
                <w:szCs w:val="21"/>
              </w:rPr>
            </w:pPr>
          </w:p>
        </w:tc>
        <w:tc>
          <w:tcPr>
            <w:tcW w:w="397" w:type="pct"/>
            <w:vAlign w:val="center"/>
          </w:tcPr>
          <w:p w14:paraId="7FF76D16">
            <w:pPr>
              <w:jc w:val="center"/>
              <w:rPr>
                <w:rFonts w:ascii="Times New Roman" w:hAnsi="Times New Roman" w:eastAsia="宋体" w:cs="Times New Roman"/>
                <w:bCs/>
                <w:szCs w:val="21"/>
              </w:rPr>
            </w:pPr>
          </w:p>
        </w:tc>
        <w:tc>
          <w:tcPr>
            <w:tcW w:w="478" w:type="pct"/>
            <w:vAlign w:val="center"/>
          </w:tcPr>
          <w:p w14:paraId="3AFC6BFD">
            <w:pPr>
              <w:jc w:val="center"/>
              <w:rPr>
                <w:rFonts w:ascii="Times New Roman" w:hAnsi="Times New Roman" w:eastAsia="宋体" w:cs="Times New Roman"/>
                <w:bCs/>
                <w:szCs w:val="21"/>
              </w:rPr>
            </w:pPr>
          </w:p>
        </w:tc>
        <w:tc>
          <w:tcPr>
            <w:tcW w:w="290" w:type="pct"/>
            <w:vAlign w:val="center"/>
          </w:tcPr>
          <w:p w14:paraId="6DADB87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1EB3E2D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C6DC4FB">
            <w:pPr>
              <w:jc w:val="center"/>
              <w:rPr>
                <w:rFonts w:ascii="Times New Roman" w:hAnsi="Times New Roman" w:eastAsia="宋体" w:cs="Times New Roman"/>
                <w:bCs/>
                <w:szCs w:val="21"/>
              </w:rPr>
            </w:pPr>
          </w:p>
        </w:tc>
        <w:tc>
          <w:tcPr>
            <w:tcW w:w="449" w:type="pct"/>
            <w:vAlign w:val="center"/>
          </w:tcPr>
          <w:p w14:paraId="7E19C312">
            <w:pPr>
              <w:jc w:val="center"/>
              <w:rPr>
                <w:rFonts w:ascii="Times New Roman" w:hAnsi="Times New Roman" w:eastAsia="宋体" w:cs="Times New Roman"/>
                <w:bCs/>
                <w:szCs w:val="21"/>
              </w:rPr>
            </w:pPr>
          </w:p>
        </w:tc>
        <w:tc>
          <w:tcPr>
            <w:tcW w:w="687" w:type="pct"/>
            <w:vMerge w:val="continue"/>
            <w:vAlign w:val="center"/>
          </w:tcPr>
          <w:p w14:paraId="03352741">
            <w:pPr>
              <w:jc w:val="center"/>
              <w:rPr>
                <w:rFonts w:ascii="Times New Roman" w:hAnsi="Times New Roman" w:eastAsia="宋体" w:cs="Times New Roman"/>
                <w:b/>
                <w:bCs/>
                <w:color w:val="FF0000"/>
                <w:szCs w:val="21"/>
              </w:rPr>
            </w:pPr>
          </w:p>
        </w:tc>
      </w:tr>
      <w:tr w14:paraId="6480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9BF6909">
            <w:pPr>
              <w:jc w:val="center"/>
              <w:rPr>
                <w:rFonts w:hint="eastAsia"/>
                <w:bCs/>
                <w:szCs w:val="21"/>
                <w:lang w:val="en-US" w:eastAsia="zh-CN"/>
              </w:rPr>
            </w:pPr>
            <w:r>
              <w:rPr>
                <w:rFonts w:hint="eastAsia"/>
                <w:bCs/>
                <w:szCs w:val="21"/>
                <w:lang w:val="en-US" w:eastAsia="zh-CN"/>
              </w:rPr>
              <w:t>27</w:t>
            </w:r>
          </w:p>
        </w:tc>
        <w:tc>
          <w:tcPr>
            <w:tcW w:w="777" w:type="pct"/>
            <w:vAlign w:val="center"/>
          </w:tcPr>
          <w:p w14:paraId="3974B6D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L型C柜</w:t>
            </w:r>
          </w:p>
        </w:tc>
        <w:tc>
          <w:tcPr>
            <w:tcW w:w="462" w:type="pct"/>
            <w:vAlign w:val="center"/>
          </w:tcPr>
          <w:p w14:paraId="76EF36A5">
            <w:pPr>
              <w:jc w:val="center"/>
              <w:rPr>
                <w:rFonts w:hint="eastAsia" w:ascii="宋体" w:hAnsi="宋体" w:eastAsia="宋体" w:cs="Times New Roman"/>
                <w:bCs/>
                <w:szCs w:val="21"/>
              </w:rPr>
            </w:pPr>
          </w:p>
        </w:tc>
        <w:tc>
          <w:tcPr>
            <w:tcW w:w="462" w:type="pct"/>
            <w:vAlign w:val="center"/>
          </w:tcPr>
          <w:p w14:paraId="05158363">
            <w:pPr>
              <w:jc w:val="center"/>
              <w:rPr>
                <w:rFonts w:ascii="Times New Roman" w:hAnsi="Times New Roman" w:eastAsia="宋体" w:cs="Times New Roman"/>
                <w:bCs/>
                <w:szCs w:val="21"/>
              </w:rPr>
            </w:pPr>
          </w:p>
        </w:tc>
        <w:tc>
          <w:tcPr>
            <w:tcW w:w="397" w:type="pct"/>
            <w:vAlign w:val="center"/>
          </w:tcPr>
          <w:p w14:paraId="1D96F642">
            <w:pPr>
              <w:jc w:val="center"/>
              <w:rPr>
                <w:rFonts w:ascii="Times New Roman" w:hAnsi="Times New Roman" w:eastAsia="宋体" w:cs="Times New Roman"/>
                <w:bCs/>
                <w:szCs w:val="21"/>
              </w:rPr>
            </w:pPr>
          </w:p>
        </w:tc>
        <w:tc>
          <w:tcPr>
            <w:tcW w:w="478" w:type="pct"/>
            <w:vAlign w:val="center"/>
          </w:tcPr>
          <w:p w14:paraId="39760575">
            <w:pPr>
              <w:jc w:val="center"/>
              <w:rPr>
                <w:rFonts w:ascii="Times New Roman" w:hAnsi="Times New Roman" w:eastAsia="宋体" w:cs="Times New Roman"/>
                <w:bCs/>
                <w:szCs w:val="21"/>
              </w:rPr>
            </w:pPr>
          </w:p>
        </w:tc>
        <w:tc>
          <w:tcPr>
            <w:tcW w:w="290" w:type="pct"/>
            <w:vAlign w:val="center"/>
          </w:tcPr>
          <w:p w14:paraId="40375B9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2351F25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DF716DC">
            <w:pPr>
              <w:jc w:val="center"/>
              <w:rPr>
                <w:rFonts w:ascii="Times New Roman" w:hAnsi="Times New Roman" w:eastAsia="宋体" w:cs="Times New Roman"/>
                <w:bCs/>
                <w:szCs w:val="21"/>
              </w:rPr>
            </w:pPr>
          </w:p>
        </w:tc>
        <w:tc>
          <w:tcPr>
            <w:tcW w:w="449" w:type="pct"/>
            <w:vAlign w:val="center"/>
          </w:tcPr>
          <w:p w14:paraId="2AC8E4F6">
            <w:pPr>
              <w:jc w:val="center"/>
              <w:rPr>
                <w:rFonts w:ascii="Times New Roman" w:hAnsi="Times New Roman" w:eastAsia="宋体" w:cs="Times New Roman"/>
                <w:bCs/>
                <w:szCs w:val="21"/>
              </w:rPr>
            </w:pPr>
          </w:p>
        </w:tc>
        <w:tc>
          <w:tcPr>
            <w:tcW w:w="687" w:type="pct"/>
            <w:vMerge w:val="continue"/>
            <w:vAlign w:val="center"/>
          </w:tcPr>
          <w:p w14:paraId="55AF9CF0">
            <w:pPr>
              <w:jc w:val="center"/>
              <w:rPr>
                <w:rFonts w:ascii="Times New Roman" w:hAnsi="Times New Roman" w:eastAsia="宋体" w:cs="Times New Roman"/>
                <w:b/>
                <w:bCs/>
                <w:color w:val="FF0000"/>
                <w:szCs w:val="21"/>
              </w:rPr>
            </w:pPr>
          </w:p>
        </w:tc>
      </w:tr>
      <w:tr w14:paraId="31A4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846EB51">
            <w:pPr>
              <w:jc w:val="center"/>
              <w:rPr>
                <w:rFonts w:hint="eastAsia"/>
                <w:bCs/>
                <w:szCs w:val="21"/>
                <w:lang w:val="en-US" w:eastAsia="zh-CN"/>
              </w:rPr>
            </w:pPr>
            <w:r>
              <w:rPr>
                <w:rFonts w:hint="eastAsia"/>
                <w:bCs/>
                <w:szCs w:val="21"/>
                <w:lang w:val="en-US" w:eastAsia="zh-CN"/>
              </w:rPr>
              <w:t>28</w:t>
            </w:r>
          </w:p>
        </w:tc>
        <w:tc>
          <w:tcPr>
            <w:tcW w:w="777" w:type="pct"/>
            <w:vAlign w:val="center"/>
          </w:tcPr>
          <w:p w14:paraId="0C7676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吊柜</w:t>
            </w:r>
          </w:p>
        </w:tc>
        <w:tc>
          <w:tcPr>
            <w:tcW w:w="462" w:type="pct"/>
            <w:vAlign w:val="center"/>
          </w:tcPr>
          <w:p w14:paraId="06DE27CD">
            <w:pPr>
              <w:jc w:val="center"/>
              <w:rPr>
                <w:rFonts w:hint="eastAsia" w:ascii="宋体" w:hAnsi="宋体" w:eastAsia="宋体" w:cs="Times New Roman"/>
                <w:bCs/>
                <w:szCs w:val="21"/>
              </w:rPr>
            </w:pPr>
          </w:p>
        </w:tc>
        <w:tc>
          <w:tcPr>
            <w:tcW w:w="462" w:type="pct"/>
            <w:vAlign w:val="center"/>
          </w:tcPr>
          <w:p w14:paraId="2F897F15">
            <w:pPr>
              <w:jc w:val="center"/>
              <w:rPr>
                <w:rFonts w:ascii="Times New Roman" w:hAnsi="Times New Roman" w:eastAsia="宋体" w:cs="Times New Roman"/>
                <w:bCs/>
                <w:szCs w:val="21"/>
              </w:rPr>
            </w:pPr>
          </w:p>
        </w:tc>
        <w:tc>
          <w:tcPr>
            <w:tcW w:w="397" w:type="pct"/>
            <w:vAlign w:val="center"/>
          </w:tcPr>
          <w:p w14:paraId="2D44C8FE">
            <w:pPr>
              <w:jc w:val="center"/>
              <w:rPr>
                <w:rFonts w:ascii="Times New Roman" w:hAnsi="Times New Roman" w:eastAsia="宋体" w:cs="Times New Roman"/>
                <w:bCs/>
                <w:szCs w:val="21"/>
              </w:rPr>
            </w:pPr>
          </w:p>
        </w:tc>
        <w:tc>
          <w:tcPr>
            <w:tcW w:w="478" w:type="pct"/>
            <w:vAlign w:val="center"/>
          </w:tcPr>
          <w:p w14:paraId="0AAF7DBC">
            <w:pPr>
              <w:jc w:val="center"/>
              <w:rPr>
                <w:rFonts w:ascii="Times New Roman" w:hAnsi="Times New Roman" w:eastAsia="宋体" w:cs="Times New Roman"/>
                <w:bCs/>
                <w:szCs w:val="21"/>
              </w:rPr>
            </w:pPr>
          </w:p>
        </w:tc>
        <w:tc>
          <w:tcPr>
            <w:tcW w:w="290" w:type="pct"/>
            <w:vAlign w:val="center"/>
          </w:tcPr>
          <w:p w14:paraId="523A16B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12</w:t>
            </w:r>
          </w:p>
        </w:tc>
        <w:tc>
          <w:tcPr>
            <w:tcW w:w="263" w:type="pct"/>
            <w:vAlign w:val="center"/>
          </w:tcPr>
          <w:p w14:paraId="78B59D8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组</w:t>
            </w:r>
          </w:p>
        </w:tc>
        <w:tc>
          <w:tcPr>
            <w:tcW w:w="468" w:type="pct"/>
            <w:vAlign w:val="center"/>
          </w:tcPr>
          <w:p w14:paraId="59FC1235">
            <w:pPr>
              <w:jc w:val="center"/>
              <w:rPr>
                <w:rFonts w:ascii="Times New Roman" w:hAnsi="Times New Roman" w:eastAsia="宋体" w:cs="Times New Roman"/>
                <w:bCs/>
                <w:szCs w:val="21"/>
              </w:rPr>
            </w:pPr>
          </w:p>
        </w:tc>
        <w:tc>
          <w:tcPr>
            <w:tcW w:w="449" w:type="pct"/>
            <w:vAlign w:val="center"/>
          </w:tcPr>
          <w:p w14:paraId="36D5623C">
            <w:pPr>
              <w:jc w:val="center"/>
              <w:rPr>
                <w:rFonts w:ascii="Times New Roman" w:hAnsi="Times New Roman" w:eastAsia="宋体" w:cs="Times New Roman"/>
                <w:bCs/>
                <w:szCs w:val="21"/>
              </w:rPr>
            </w:pPr>
          </w:p>
        </w:tc>
        <w:tc>
          <w:tcPr>
            <w:tcW w:w="687" w:type="pct"/>
            <w:vMerge w:val="continue"/>
            <w:vAlign w:val="center"/>
          </w:tcPr>
          <w:p w14:paraId="4889858E">
            <w:pPr>
              <w:jc w:val="center"/>
              <w:rPr>
                <w:rFonts w:ascii="Times New Roman" w:hAnsi="Times New Roman" w:eastAsia="宋体" w:cs="Times New Roman"/>
                <w:b/>
                <w:bCs/>
                <w:color w:val="FF0000"/>
                <w:szCs w:val="21"/>
              </w:rPr>
            </w:pPr>
          </w:p>
        </w:tc>
      </w:tr>
      <w:tr w14:paraId="4FDC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C36217B">
            <w:pPr>
              <w:jc w:val="center"/>
              <w:rPr>
                <w:rFonts w:hint="eastAsia"/>
                <w:bCs/>
                <w:szCs w:val="21"/>
                <w:lang w:val="en-US" w:eastAsia="zh-CN"/>
              </w:rPr>
            </w:pPr>
            <w:r>
              <w:rPr>
                <w:rFonts w:hint="eastAsia"/>
                <w:bCs/>
                <w:szCs w:val="21"/>
                <w:lang w:val="en-US" w:eastAsia="zh-CN"/>
              </w:rPr>
              <w:t>29</w:t>
            </w:r>
          </w:p>
        </w:tc>
        <w:tc>
          <w:tcPr>
            <w:tcW w:w="777" w:type="pct"/>
            <w:vAlign w:val="center"/>
          </w:tcPr>
          <w:p w14:paraId="6C2679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地柜</w:t>
            </w:r>
          </w:p>
        </w:tc>
        <w:tc>
          <w:tcPr>
            <w:tcW w:w="462" w:type="pct"/>
            <w:vAlign w:val="center"/>
          </w:tcPr>
          <w:p w14:paraId="011B45B0">
            <w:pPr>
              <w:jc w:val="center"/>
              <w:rPr>
                <w:rFonts w:hint="eastAsia" w:ascii="宋体" w:hAnsi="宋体" w:eastAsia="宋体" w:cs="Times New Roman"/>
                <w:bCs/>
                <w:szCs w:val="21"/>
              </w:rPr>
            </w:pPr>
          </w:p>
        </w:tc>
        <w:tc>
          <w:tcPr>
            <w:tcW w:w="462" w:type="pct"/>
            <w:vAlign w:val="center"/>
          </w:tcPr>
          <w:p w14:paraId="243A6BBB">
            <w:pPr>
              <w:jc w:val="center"/>
              <w:rPr>
                <w:rFonts w:ascii="Times New Roman" w:hAnsi="Times New Roman" w:eastAsia="宋体" w:cs="Times New Roman"/>
                <w:bCs/>
                <w:szCs w:val="21"/>
              </w:rPr>
            </w:pPr>
          </w:p>
        </w:tc>
        <w:tc>
          <w:tcPr>
            <w:tcW w:w="397" w:type="pct"/>
            <w:vAlign w:val="center"/>
          </w:tcPr>
          <w:p w14:paraId="0A49F2EE">
            <w:pPr>
              <w:jc w:val="center"/>
              <w:rPr>
                <w:rFonts w:ascii="Times New Roman" w:hAnsi="Times New Roman" w:eastAsia="宋体" w:cs="Times New Roman"/>
                <w:bCs/>
                <w:szCs w:val="21"/>
              </w:rPr>
            </w:pPr>
          </w:p>
        </w:tc>
        <w:tc>
          <w:tcPr>
            <w:tcW w:w="478" w:type="pct"/>
            <w:vAlign w:val="center"/>
          </w:tcPr>
          <w:p w14:paraId="09E9D4DD">
            <w:pPr>
              <w:jc w:val="center"/>
              <w:rPr>
                <w:rFonts w:ascii="Times New Roman" w:hAnsi="Times New Roman" w:eastAsia="宋体" w:cs="Times New Roman"/>
                <w:bCs/>
                <w:szCs w:val="21"/>
              </w:rPr>
            </w:pPr>
          </w:p>
        </w:tc>
        <w:tc>
          <w:tcPr>
            <w:tcW w:w="290" w:type="pct"/>
            <w:vAlign w:val="center"/>
          </w:tcPr>
          <w:p w14:paraId="01BB054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12</w:t>
            </w:r>
          </w:p>
        </w:tc>
        <w:tc>
          <w:tcPr>
            <w:tcW w:w="263" w:type="pct"/>
            <w:vAlign w:val="center"/>
          </w:tcPr>
          <w:p w14:paraId="697699E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组</w:t>
            </w:r>
          </w:p>
        </w:tc>
        <w:tc>
          <w:tcPr>
            <w:tcW w:w="468" w:type="pct"/>
            <w:vAlign w:val="center"/>
          </w:tcPr>
          <w:p w14:paraId="528CC8C5">
            <w:pPr>
              <w:jc w:val="center"/>
              <w:rPr>
                <w:rFonts w:ascii="Times New Roman" w:hAnsi="Times New Roman" w:eastAsia="宋体" w:cs="Times New Roman"/>
                <w:bCs/>
                <w:szCs w:val="21"/>
              </w:rPr>
            </w:pPr>
          </w:p>
        </w:tc>
        <w:tc>
          <w:tcPr>
            <w:tcW w:w="449" w:type="pct"/>
            <w:vAlign w:val="center"/>
          </w:tcPr>
          <w:p w14:paraId="6A357656">
            <w:pPr>
              <w:jc w:val="center"/>
              <w:rPr>
                <w:rFonts w:ascii="Times New Roman" w:hAnsi="Times New Roman" w:eastAsia="宋体" w:cs="Times New Roman"/>
                <w:bCs/>
                <w:szCs w:val="21"/>
              </w:rPr>
            </w:pPr>
          </w:p>
        </w:tc>
        <w:tc>
          <w:tcPr>
            <w:tcW w:w="687" w:type="pct"/>
            <w:vMerge w:val="continue"/>
            <w:vAlign w:val="center"/>
          </w:tcPr>
          <w:p w14:paraId="4752C02A">
            <w:pPr>
              <w:jc w:val="center"/>
              <w:rPr>
                <w:rFonts w:ascii="Times New Roman" w:hAnsi="Times New Roman" w:eastAsia="宋体" w:cs="Times New Roman"/>
                <w:b/>
                <w:bCs/>
                <w:color w:val="FF0000"/>
                <w:szCs w:val="21"/>
              </w:rPr>
            </w:pPr>
          </w:p>
        </w:tc>
      </w:tr>
      <w:tr w14:paraId="7421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47F1CD96">
            <w:pPr>
              <w:jc w:val="center"/>
              <w:rPr>
                <w:rFonts w:hint="eastAsia"/>
                <w:bCs/>
                <w:szCs w:val="21"/>
                <w:lang w:val="en-US" w:eastAsia="zh-CN"/>
              </w:rPr>
            </w:pPr>
            <w:r>
              <w:rPr>
                <w:rFonts w:hint="eastAsia"/>
                <w:bCs/>
                <w:szCs w:val="21"/>
                <w:lang w:val="en-US" w:eastAsia="zh-CN"/>
              </w:rPr>
              <w:t>30</w:t>
            </w:r>
          </w:p>
        </w:tc>
        <w:tc>
          <w:tcPr>
            <w:tcW w:w="777" w:type="pct"/>
            <w:vAlign w:val="center"/>
          </w:tcPr>
          <w:p w14:paraId="4B6E68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幼儿绘画桌</w:t>
            </w:r>
          </w:p>
        </w:tc>
        <w:tc>
          <w:tcPr>
            <w:tcW w:w="462" w:type="pct"/>
            <w:vAlign w:val="center"/>
          </w:tcPr>
          <w:p w14:paraId="38146478">
            <w:pPr>
              <w:jc w:val="center"/>
              <w:rPr>
                <w:rFonts w:hint="eastAsia" w:ascii="宋体" w:hAnsi="宋体" w:eastAsia="宋体" w:cs="Times New Roman"/>
                <w:bCs/>
                <w:szCs w:val="21"/>
              </w:rPr>
            </w:pPr>
          </w:p>
        </w:tc>
        <w:tc>
          <w:tcPr>
            <w:tcW w:w="462" w:type="pct"/>
            <w:vAlign w:val="center"/>
          </w:tcPr>
          <w:p w14:paraId="7273772D">
            <w:pPr>
              <w:jc w:val="center"/>
              <w:rPr>
                <w:rFonts w:ascii="Times New Roman" w:hAnsi="Times New Roman" w:eastAsia="宋体" w:cs="Times New Roman"/>
                <w:bCs/>
                <w:szCs w:val="21"/>
              </w:rPr>
            </w:pPr>
          </w:p>
        </w:tc>
        <w:tc>
          <w:tcPr>
            <w:tcW w:w="397" w:type="pct"/>
            <w:vAlign w:val="center"/>
          </w:tcPr>
          <w:p w14:paraId="29676588">
            <w:pPr>
              <w:jc w:val="center"/>
              <w:rPr>
                <w:rFonts w:ascii="Times New Roman" w:hAnsi="Times New Roman" w:eastAsia="宋体" w:cs="Times New Roman"/>
                <w:bCs/>
                <w:szCs w:val="21"/>
              </w:rPr>
            </w:pPr>
          </w:p>
        </w:tc>
        <w:tc>
          <w:tcPr>
            <w:tcW w:w="478" w:type="pct"/>
            <w:vAlign w:val="center"/>
          </w:tcPr>
          <w:p w14:paraId="665E24FB">
            <w:pPr>
              <w:jc w:val="center"/>
              <w:rPr>
                <w:rFonts w:ascii="Times New Roman" w:hAnsi="Times New Roman" w:eastAsia="宋体" w:cs="Times New Roman"/>
                <w:bCs/>
                <w:szCs w:val="21"/>
              </w:rPr>
            </w:pPr>
          </w:p>
        </w:tc>
        <w:tc>
          <w:tcPr>
            <w:tcW w:w="290" w:type="pct"/>
            <w:vAlign w:val="center"/>
          </w:tcPr>
          <w:p w14:paraId="4D41027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09A4725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3D52FCED">
            <w:pPr>
              <w:jc w:val="center"/>
              <w:rPr>
                <w:rFonts w:ascii="Times New Roman" w:hAnsi="Times New Roman" w:eastAsia="宋体" w:cs="Times New Roman"/>
                <w:bCs/>
                <w:szCs w:val="21"/>
              </w:rPr>
            </w:pPr>
          </w:p>
        </w:tc>
        <w:tc>
          <w:tcPr>
            <w:tcW w:w="449" w:type="pct"/>
            <w:vAlign w:val="center"/>
          </w:tcPr>
          <w:p w14:paraId="47BE5D20">
            <w:pPr>
              <w:jc w:val="center"/>
              <w:rPr>
                <w:rFonts w:ascii="Times New Roman" w:hAnsi="Times New Roman" w:eastAsia="宋体" w:cs="Times New Roman"/>
                <w:bCs/>
                <w:szCs w:val="21"/>
              </w:rPr>
            </w:pPr>
          </w:p>
        </w:tc>
        <w:tc>
          <w:tcPr>
            <w:tcW w:w="687" w:type="pct"/>
            <w:vMerge w:val="continue"/>
            <w:vAlign w:val="center"/>
          </w:tcPr>
          <w:p w14:paraId="462195B3">
            <w:pPr>
              <w:jc w:val="center"/>
              <w:rPr>
                <w:rFonts w:ascii="Times New Roman" w:hAnsi="Times New Roman" w:eastAsia="宋体" w:cs="Times New Roman"/>
                <w:b/>
                <w:bCs/>
                <w:color w:val="FF0000"/>
                <w:szCs w:val="21"/>
              </w:rPr>
            </w:pPr>
          </w:p>
        </w:tc>
      </w:tr>
      <w:tr w14:paraId="594D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046FDE2">
            <w:pPr>
              <w:jc w:val="center"/>
              <w:rPr>
                <w:rFonts w:hint="eastAsia"/>
                <w:bCs/>
                <w:szCs w:val="21"/>
                <w:lang w:val="en-US" w:eastAsia="zh-CN"/>
              </w:rPr>
            </w:pPr>
            <w:r>
              <w:rPr>
                <w:rFonts w:hint="eastAsia"/>
                <w:bCs/>
                <w:szCs w:val="21"/>
                <w:lang w:val="en-US" w:eastAsia="zh-CN"/>
              </w:rPr>
              <w:t>31</w:t>
            </w:r>
          </w:p>
        </w:tc>
        <w:tc>
          <w:tcPr>
            <w:tcW w:w="777" w:type="pct"/>
            <w:vAlign w:val="center"/>
          </w:tcPr>
          <w:p w14:paraId="57368E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图书椅</w:t>
            </w:r>
          </w:p>
        </w:tc>
        <w:tc>
          <w:tcPr>
            <w:tcW w:w="462" w:type="pct"/>
            <w:vAlign w:val="center"/>
          </w:tcPr>
          <w:p w14:paraId="3605D9C4">
            <w:pPr>
              <w:jc w:val="center"/>
              <w:rPr>
                <w:rFonts w:hint="eastAsia" w:ascii="宋体" w:hAnsi="宋体" w:eastAsia="宋体" w:cs="Times New Roman"/>
                <w:bCs/>
                <w:szCs w:val="21"/>
              </w:rPr>
            </w:pPr>
          </w:p>
        </w:tc>
        <w:tc>
          <w:tcPr>
            <w:tcW w:w="462" w:type="pct"/>
            <w:vAlign w:val="center"/>
          </w:tcPr>
          <w:p w14:paraId="3730975D">
            <w:pPr>
              <w:jc w:val="center"/>
              <w:rPr>
                <w:rFonts w:ascii="Times New Roman" w:hAnsi="Times New Roman" w:eastAsia="宋体" w:cs="Times New Roman"/>
                <w:bCs/>
                <w:szCs w:val="21"/>
              </w:rPr>
            </w:pPr>
          </w:p>
        </w:tc>
        <w:tc>
          <w:tcPr>
            <w:tcW w:w="397" w:type="pct"/>
            <w:vAlign w:val="center"/>
          </w:tcPr>
          <w:p w14:paraId="43219E9E">
            <w:pPr>
              <w:jc w:val="center"/>
              <w:rPr>
                <w:rFonts w:ascii="Times New Roman" w:hAnsi="Times New Roman" w:eastAsia="宋体" w:cs="Times New Roman"/>
                <w:bCs/>
                <w:szCs w:val="21"/>
              </w:rPr>
            </w:pPr>
          </w:p>
        </w:tc>
        <w:tc>
          <w:tcPr>
            <w:tcW w:w="478" w:type="pct"/>
            <w:vAlign w:val="center"/>
          </w:tcPr>
          <w:p w14:paraId="6E90A922">
            <w:pPr>
              <w:jc w:val="center"/>
              <w:rPr>
                <w:rFonts w:ascii="Times New Roman" w:hAnsi="Times New Roman" w:eastAsia="宋体" w:cs="Times New Roman"/>
                <w:bCs/>
                <w:szCs w:val="21"/>
              </w:rPr>
            </w:pPr>
          </w:p>
        </w:tc>
        <w:tc>
          <w:tcPr>
            <w:tcW w:w="290" w:type="pct"/>
            <w:vAlign w:val="center"/>
          </w:tcPr>
          <w:p w14:paraId="2922C33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24</w:t>
            </w:r>
          </w:p>
        </w:tc>
        <w:tc>
          <w:tcPr>
            <w:tcW w:w="263" w:type="pct"/>
            <w:vAlign w:val="center"/>
          </w:tcPr>
          <w:p w14:paraId="4B73425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547AC829">
            <w:pPr>
              <w:jc w:val="center"/>
              <w:rPr>
                <w:rFonts w:ascii="Times New Roman" w:hAnsi="Times New Roman" w:eastAsia="宋体" w:cs="Times New Roman"/>
                <w:bCs/>
                <w:szCs w:val="21"/>
              </w:rPr>
            </w:pPr>
          </w:p>
        </w:tc>
        <w:tc>
          <w:tcPr>
            <w:tcW w:w="449" w:type="pct"/>
            <w:vAlign w:val="center"/>
          </w:tcPr>
          <w:p w14:paraId="5E5A71AE">
            <w:pPr>
              <w:jc w:val="center"/>
              <w:rPr>
                <w:rFonts w:ascii="Times New Roman" w:hAnsi="Times New Roman" w:eastAsia="宋体" w:cs="Times New Roman"/>
                <w:bCs/>
                <w:szCs w:val="21"/>
              </w:rPr>
            </w:pPr>
          </w:p>
        </w:tc>
        <w:tc>
          <w:tcPr>
            <w:tcW w:w="687" w:type="pct"/>
            <w:vMerge w:val="continue"/>
            <w:vAlign w:val="center"/>
          </w:tcPr>
          <w:p w14:paraId="0CFDEE6F">
            <w:pPr>
              <w:jc w:val="center"/>
              <w:rPr>
                <w:rFonts w:ascii="Times New Roman" w:hAnsi="Times New Roman" w:eastAsia="宋体" w:cs="Times New Roman"/>
                <w:b/>
                <w:bCs/>
                <w:color w:val="FF0000"/>
                <w:szCs w:val="21"/>
              </w:rPr>
            </w:pPr>
          </w:p>
        </w:tc>
      </w:tr>
      <w:tr w14:paraId="4D13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D7AB43A">
            <w:pPr>
              <w:jc w:val="center"/>
              <w:rPr>
                <w:rFonts w:hint="eastAsia"/>
                <w:bCs/>
                <w:szCs w:val="21"/>
                <w:lang w:val="en-US" w:eastAsia="zh-CN"/>
              </w:rPr>
            </w:pPr>
            <w:r>
              <w:rPr>
                <w:rFonts w:hint="eastAsia"/>
                <w:bCs/>
                <w:szCs w:val="21"/>
                <w:lang w:val="en-US" w:eastAsia="zh-CN"/>
              </w:rPr>
              <w:t>32</w:t>
            </w:r>
          </w:p>
        </w:tc>
        <w:tc>
          <w:tcPr>
            <w:tcW w:w="777" w:type="pct"/>
            <w:vAlign w:val="center"/>
          </w:tcPr>
          <w:p w14:paraId="717237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书柜A</w:t>
            </w:r>
          </w:p>
        </w:tc>
        <w:tc>
          <w:tcPr>
            <w:tcW w:w="462" w:type="pct"/>
            <w:vAlign w:val="center"/>
          </w:tcPr>
          <w:p w14:paraId="3F648F23">
            <w:pPr>
              <w:jc w:val="center"/>
              <w:rPr>
                <w:rFonts w:hint="eastAsia" w:ascii="宋体" w:hAnsi="宋体" w:eastAsia="宋体" w:cs="Times New Roman"/>
                <w:bCs/>
                <w:szCs w:val="21"/>
              </w:rPr>
            </w:pPr>
          </w:p>
        </w:tc>
        <w:tc>
          <w:tcPr>
            <w:tcW w:w="462" w:type="pct"/>
            <w:vAlign w:val="center"/>
          </w:tcPr>
          <w:p w14:paraId="0164590E">
            <w:pPr>
              <w:jc w:val="center"/>
              <w:rPr>
                <w:rFonts w:ascii="Times New Roman" w:hAnsi="Times New Roman" w:eastAsia="宋体" w:cs="Times New Roman"/>
                <w:bCs/>
                <w:szCs w:val="21"/>
              </w:rPr>
            </w:pPr>
          </w:p>
        </w:tc>
        <w:tc>
          <w:tcPr>
            <w:tcW w:w="397" w:type="pct"/>
            <w:vAlign w:val="center"/>
          </w:tcPr>
          <w:p w14:paraId="4D96354C">
            <w:pPr>
              <w:jc w:val="center"/>
              <w:rPr>
                <w:rFonts w:ascii="Times New Roman" w:hAnsi="Times New Roman" w:eastAsia="宋体" w:cs="Times New Roman"/>
                <w:bCs/>
                <w:szCs w:val="21"/>
              </w:rPr>
            </w:pPr>
          </w:p>
        </w:tc>
        <w:tc>
          <w:tcPr>
            <w:tcW w:w="478" w:type="pct"/>
            <w:vAlign w:val="center"/>
          </w:tcPr>
          <w:p w14:paraId="49A548AC">
            <w:pPr>
              <w:jc w:val="center"/>
              <w:rPr>
                <w:rFonts w:ascii="Times New Roman" w:hAnsi="Times New Roman" w:eastAsia="宋体" w:cs="Times New Roman"/>
                <w:bCs/>
                <w:szCs w:val="21"/>
              </w:rPr>
            </w:pPr>
          </w:p>
        </w:tc>
        <w:tc>
          <w:tcPr>
            <w:tcW w:w="290" w:type="pct"/>
            <w:vAlign w:val="center"/>
          </w:tcPr>
          <w:p w14:paraId="37CC8C2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5A35699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20F13F1E">
            <w:pPr>
              <w:jc w:val="center"/>
              <w:rPr>
                <w:rFonts w:ascii="Times New Roman" w:hAnsi="Times New Roman" w:eastAsia="宋体" w:cs="Times New Roman"/>
                <w:bCs/>
                <w:szCs w:val="21"/>
              </w:rPr>
            </w:pPr>
          </w:p>
        </w:tc>
        <w:tc>
          <w:tcPr>
            <w:tcW w:w="449" w:type="pct"/>
            <w:vAlign w:val="center"/>
          </w:tcPr>
          <w:p w14:paraId="18993F07">
            <w:pPr>
              <w:jc w:val="center"/>
              <w:rPr>
                <w:rFonts w:ascii="Times New Roman" w:hAnsi="Times New Roman" w:eastAsia="宋体" w:cs="Times New Roman"/>
                <w:bCs/>
                <w:szCs w:val="21"/>
              </w:rPr>
            </w:pPr>
          </w:p>
        </w:tc>
        <w:tc>
          <w:tcPr>
            <w:tcW w:w="687" w:type="pct"/>
            <w:vMerge w:val="continue"/>
            <w:vAlign w:val="center"/>
          </w:tcPr>
          <w:p w14:paraId="3922F275">
            <w:pPr>
              <w:jc w:val="center"/>
              <w:rPr>
                <w:rFonts w:ascii="Times New Roman" w:hAnsi="Times New Roman" w:eastAsia="宋体" w:cs="Times New Roman"/>
                <w:b/>
                <w:bCs/>
                <w:color w:val="FF0000"/>
                <w:szCs w:val="21"/>
              </w:rPr>
            </w:pPr>
          </w:p>
        </w:tc>
      </w:tr>
      <w:tr w14:paraId="1A2D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4D3C3ADA">
            <w:pPr>
              <w:jc w:val="center"/>
              <w:rPr>
                <w:rFonts w:hint="eastAsia"/>
                <w:bCs/>
                <w:szCs w:val="21"/>
                <w:lang w:val="en-US" w:eastAsia="zh-CN"/>
              </w:rPr>
            </w:pPr>
            <w:r>
              <w:rPr>
                <w:rFonts w:hint="eastAsia"/>
                <w:bCs/>
                <w:szCs w:val="21"/>
                <w:lang w:val="en-US" w:eastAsia="zh-CN"/>
              </w:rPr>
              <w:t>33</w:t>
            </w:r>
          </w:p>
        </w:tc>
        <w:tc>
          <w:tcPr>
            <w:tcW w:w="777" w:type="pct"/>
            <w:vAlign w:val="center"/>
          </w:tcPr>
          <w:p w14:paraId="20C026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地台</w:t>
            </w:r>
          </w:p>
        </w:tc>
        <w:tc>
          <w:tcPr>
            <w:tcW w:w="462" w:type="pct"/>
            <w:vAlign w:val="center"/>
          </w:tcPr>
          <w:p w14:paraId="7E883F47">
            <w:pPr>
              <w:jc w:val="center"/>
              <w:rPr>
                <w:rFonts w:hint="eastAsia" w:ascii="宋体" w:hAnsi="宋体" w:eastAsia="宋体" w:cs="Times New Roman"/>
                <w:bCs/>
                <w:szCs w:val="21"/>
              </w:rPr>
            </w:pPr>
          </w:p>
        </w:tc>
        <w:tc>
          <w:tcPr>
            <w:tcW w:w="462" w:type="pct"/>
            <w:vAlign w:val="center"/>
          </w:tcPr>
          <w:p w14:paraId="519B6109">
            <w:pPr>
              <w:jc w:val="center"/>
              <w:rPr>
                <w:rFonts w:ascii="Times New Roman" w:hAnsi="Times New Roman" w:eastAsia="宋体" w:cs="Times New Roman"/>
                <w:bCs/>
                <w:szCs w:val="21"/>
              </w:rPr>
            </w:pPr>
          </w:p>
        </w:tc>
        <w:tc>
          <w:tcPr>
            <w:tcW w:w="397" w:type="pct"/>
            <w:vAlign w:val="center"/>
          </w:tcPr>
          <w:p w14:paraId="38F44D0A">
            <w:pPr>
              <w:jc w:val="center"/>
              <w:rPr>
                <w:rFonts w:ascii="Times New Roman" w:hAnsi="Times New Roman" w:eastAsia="宋体" w:cs="Times New Roman"/>
                <w:bCs/>
                <w:szCs w:val="21"/>
              </w:rPr>
            </w:pPr>
          </w:p>
        </w:tc>
        <w:tc>
          <w:tcPr>
            <w:tcW w:w="478" w:type="pct"/>
            <w:vAlign w:val="center"/>
          </w:tcPr>
          <w:p w14:paraId="7986354C">
            <w:pPr>
              <w:jc w:val="center"/>
              <w:rPr>
                <w:rFonts w:ascii="Times New Roman" w:hAnsi="Times New Roman" w:eastAsia="宋体" w:cs="Times New Roman"/>
                <w:bCs/>
                <w:szCs w:val="21"/>
              </w:rPr>
            </w:pPr>
          </w:p>
        </w:tc>
        <w:tc>
          <w:tcPr>
            <w:tcW w:w="290" w:type="pct"/>
            <w:vAlign w:val="center"/>
          </w:tcPr>
          <w:p w14:paraId="77B14C4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155CFEE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7A482C87">
            <w:pPr>
              <w:jc w:val="center"/>
              <w:rPr>
                <w:rFonts w:ascii="Times New Roman" w:hAnsi="Times New Roman" w:eastAsia="宋体" w:cs="Times New Roman"/>
                <w:bCs/>
                <w:szCs w:val="21"/>
              </w:rPr>
            </w:pPr>
          </w:p>
        </w:tc>
        <w:tc>
          <w:tcPr>
            <w:tcW w:w="449" w:type="pct"/>
            <w:vAlign w:val="center"/>
          </w:tcPr>
          <w:p w14:paraId="0A198B39">
            <w:pPr>
              <w:jc w:val="center"/>
              <w:rPr>
                <w:rFonts w:ascii="Times New Roman" w:hAnsi="Times New Roman" w:eastAsia="宋体" w:cs="Times New Roman"/>
                <w:bCs/>
                <w:szCs w:val="21"/>
              </w:rPr>
            </w:pPr>
          </w:p>
        </w:tc>
        <w:tc>
          <w:tcPr>
            <w:tcW w:w="687" w:type="pct"/>
            <w:vMerge w:val="continue"/>
            <w:vAlign w:val="center"/>
          </w:tcPr>
          <w:p w14:paraId="375BCB69">
            <w:pPr>
              <w:jc w:val="center"/>
              <w:rPr>
                <w:rFonts w:ascii="Times New Roman" w:hAnsi="Times New Roman" w:eastAsia="宋体" w:cs="Times New Roman"/>
                <w:b/>
                <w:bCs/>
                <w:color w:val="FF0000"/>
                <w:szCs w:val="21"/>
              </w:rPr>
            </w:pPr>
          </w:p>
        </w:tc>
      </w:tr>
      <w:tr w14:paraId="42C2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6C14E842">
            <w:pPr>
              <w:jc w:val="center"/>
              <w:rPr>
                <w:rFonts w:hint="eastAsia"/>
                <w:bCs/>
                <w:szCs w:val="21"/>
                <w:lang w:val="en-US" w:eastAsia="zh-CN"/>
              </w:rPr>
            </w:pPr>
            <w:r>
              <w:rPr>
                <w:rFonts w:hint="eastAsia"/>
                <w:bCs/>
                <w:szCs w:val="21"/>
                <w:lang w:val="en-US" w:eastAsia="zh-CN"/>
              </w:rPr>
              <w:t>34</w:t>
            </w:r>
          </w:p>
        </w:tc>
        <w:tc>
          <w:tcPr>
            <w:tcW w:w="1324" w:type="dxa"/>
            <w:vAlign w:val="center"/>
          </w:tcPr>
          <w:p w14:paraId="308BB5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书柜C</w:t>
            </w:r>
          </w:p>
        </w:tc>
        <w:tc>
          <w:tcPr>
            <w:tcW w:w="462" w:type="pct"/>
            <w:vAlign w:val="center"/>
          </w:tcPr>
          <w:p w14:paraId="08B01BD0">
            <w:pPr>
              <w:jc w:val="center"/>
              <w:rPr>
                <w:rFonts w:hint="eastAsia" w:ascii="宋体" w:hAnsi="宋体" w:eastAsia="宋体" w:cs="Times New Roman"/>
                <w:bCs/>
                <w:szCs w:val="21"/>
              </w:rPr>
            </w:pPr>
          </w:p>
        </w:tc>
        <w:tc>
          <w:tcPr>
            <w:tcW w:w="462" w:type="pct"/>
            <w:vAlign w:val="center"/>
          </w:tcPr>
          <w:p w14:paraId="286704D2">
            <w:pPr>
              <w:jc w:val="center"/>
              <w:rPr>
                <w:rFonts w:ascii="Times New Roman" w:hAnsi="Times New Roman" w:eastAsia="宋体" w:cs="Times New Roman"/>
                <w:bCs/>
                <w:szCs w:val="21"/>
              </w:rPr>
            </w:pPr>
          </w:p>
        </w:tc>
        <w:tc>
          <w:tcPr>
            <w:tcW w:w="397" w:type="pct"/>
            <w:vAlign w:val="center"/>
          </w:tcPr>
          <w:p w14:paraId="66691D66">
            <w:pPr>
              <w:jc w:val="center"/>
              <w:rPr>
                <w:rFonts w:ascii="Times New Roman" w:hAnsi="Times New Roman" w:eastAsia="宋体" w:cs="Times New Roman"/>
                <w:bCs/>
                <w:szCs w:val="21"/>
              </w:rPr>
            </w:pPr>
          </w:p>
        </w:tc>
        <w:tc>
          <w:tcPr>
            <w:tcW w:w="478" w:type="pct"/>
            <w:vAlign w:val="center"/>
          </w:tcPr>
          <w:p w14:paraId="1519C050">
            <w:pPr>
              <w:jc w:val="center"/>
              <w:rPr>
                <w:rFonts w:ascii="Times New Roman" w:hAnsi="Times New Roman" w:eastAsia="宋体" w:cs="Times New Roman"/>
                <w:bCs/>
                <w:szCs w:val="21"/>
              </w:rPr>
            </w:pPr>
          </w:p>
        </w:tc>
        <w:tc>
          <w:tcPr>
            <w:tcW w:w="290" w:type="pct"/>
            <w:vAlign w:val="center"/>
          </w:tcPr>
          <w:p w14:paraId="7E9FF1B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4E6A81F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43FE041F">
            <w:pPr>
              <w:jc w:val="center"/>
              <w:rPr>
                <w:rFonts w:ascii="Times New Roman" w:hAnsi="Times New Roman" w:eastAsia="宋体" w:cs="Times New Roman"/>
                <w:bCs/>
                <w:szCs w:val="21"/>
              </w:rPr>
            </w:pPr>
          </w:p>
        </w:tc>
        <w:tc>
          <w:tcPr>
            <w:tcW w:w="449" w:type="pct"/>
            <w:vAlign w:val="center"/>
          </w:tcPr>
          <w:p w14:paraId="35A4BE5D">
            <w:pPr>
              <w:jc w:val="center"/>
              <w:rPr>
                <w:rFonts w:ascii="Times New Roman" w:hAnsi="Times New Roman" w:eastAsia="宋体" w:cs="Times New Roman"/>
                <w:bCs/>
                <w:szCs w:val="21"/>
              </w:rPr>
            </w:pPr>
          </w:p>
        </w:tc>
        <w:tc>
          <w:tcPr>
            <w:tcW w:w="687" w:type="pct"/>
            <w:vMerge w:val="continue"/>
            <w:vAlign w:val="center"/>
          </w:tcPr>
          <w:p w14:paraId="75D769C5">
            <w:pPr>
              <w:jc w:val="center"/>
              <w:rPr>
                <w:rFonts w:ascii="Times New Roman" w:hAnsi="Times New Roman" w:eastAsia="宋体" w:cs="Times New Roman"/>
                <w:b/>
                <w:bCs/>
                <w:color w:val="FF0000"/>
                <w:szCs w:val="21"/>
              </w:rPr>
            </w:pPr>
          </w:p>
        </w:tc>
      </w:tr>
      <w:tr w14:paraId="256D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9FD6F23">
            <w:pPr>
              <w:jc w:val="center"/>
              <w:rPr>
                <w:rFonts w:hint="eastAsia"/>
                <w:bCs/>
                <w:szCs w:val="21"/>
                <w:lang w:val="en-US" w:eastAsia="zh-CN"/>
              </w:rPr>
            </w:pPr>
            <w:r>
              <w:rPr>
                <w:rFonts w:hint="eastAsia"/>
                <w:bCs/>
                <w:szCs w:val="21"/>
                <w:lang w:val="en-US" w:eastAsia="zh-CN"/>
              </w:rPr>
              <w:t>35</w:t>
            </w:r>
          </w:p>
        </w:tc>
        <w:tc>
          <w:tcPr>
            <w:tcW w:w="1324" w:type="dxa"/>
            <w:vAlign w:val="center"/>
          </w:tcPr>
          <w:p w14:paraId="4F9CC3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书柜D</w:t>
            </w:r>
          </w:p>
        </w:tc>
        <w:tc>
          <w:tcPr>
            <w:tcW w:w="462" w:type="pct"/>
            <w:vAlign w:val="center"/>
          </w:tcPr>
          <w:p w14:paraId="6197928D">
            <w:pPr>
              <w:jc w:val="center"/>
              <w:rPr>
                <w:rFonts w:hint="eastAsia" w:ascii="宋体" w:hAnsi="宋体" w:eastAsia="宋体" w:cs="Times New Roman"/>
                <w:bCs/>
                <w:szCs w:val="21"/>
              </w:rPr>
            </w:pPr>
          </w:p>
        </w:tc>
        <w:tc>
          <w:tcPr>
            <w:tcW w:w="462" w:type="pct"/>
            <w:vAlign w:val="center"/>
          </w:tcPr>
          <w:p w14:paraId="0FF2899D">
            <w:pPr>
              <w:jc w:val="center"/>
              <w:rPr>
                <w:rFonts w:ascii="Times New Roman" w:hAnsi="Times New Roman" w:eastAsia="宋体" w:cs="Times New Roman"/>
                <w:bCs/>
                <w:szCs w:val="21"/>
              </w:rPr>
            </w:pPr>
          </w:p>
        </w:tc>
        <w:tc>
          <w:tcPr>
            <w:tcW w:w="397" w:type="pct"/>
            <w:vAlign w:val="center"/>
          </w:tcPr>
          <w:p w14:paraId="55F4A5A6">
            <w:pPr>
              <w:jc w:val="center"/>
              <w:rPr>
                <w:rFonts w:ascii="Times New Roman" w:hAnsi="Times New Roman" w:eastAsia="宋体" w:cs="Times New Roman"/>
                <w:bCs/>
                <w:szCs w:val="21"/>
              </w:rPr>
            </w:pPr>
          </w:p>
        </w:tc>
        <w:tc>
          <w:tcPr>
            <w:tcW w:w="478" w:type="pct"/>
            <w:vAlign w:val="center"/>
          </w:tcPr>
          <w:p w14:paraId="70874AD7">
            <w:pPr>
              <w:jc w:val="center"/>
              <w:rPr>
                <w:rFonts w:ascii="Times New Roman" w:hAnsi="Times New Roman" w:eastAsia="宋体" w:cs="Times New Roman"/>
                <w:bCs/>
                <w:szCs w:val="21"/>
              </w:rPr>
            </w:pPr>
          </w:p>
        </w:tc>
        <w:tc>
          <w:tcPr>
            <w:tcW w:w="290" w:type="pct"/>
            <w:vAlign w:val="center"/>
          </w:tcPr>
          <w:p w14:paraId="14C0E4B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7AEA27D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547460CC">
            <w:pPr>
              <w:jc w:val="center"/>
              <w:rPr>
                <w:rFonts w:ascii="Times New Roman" w:hAnsi="Times New Roman" w:eastAsia="宋体" w:cs="Times New Roman"/>
                <w:bCs/>
                <w:szCs w:val="21"/>
              </w:rPr>
            </w:pPr>
          </w:p>
        </w:tc>
        <w:tc>
          <w:tcPr>
            <w:tcW w:w="449" w:type="pct"/>
            <w:vAlign w:val="center"/>
          </w:tcPr>
          <w:p w14:paraId="71B75C1B">
            <w:pPr>
              <w:jc w:val="center"/>
              <w:rPr>
                <w:rFonts w:ascii="Times New Roman" w:hAnsi="Times New Roman" w:eastAsia="宋体" w:cs="Times New Roman"/>
                <w:bCs/>
                <w:szCs w:val="21"/>
              </w:rPr>
            </w:pPr>
          </w:p>
        </w:tc>
        <w:tc>
          <w:tcPr>
            <w:tcW w:w="687" w:type="pct"/>
            <w:vMerge w:val="continue"/>
            <w:vAlign w:val="center"/>
          </w:tcPr>
          <w:p w14:paraId="047315E9">
            <w:pPr>
              <w:jc w:val="center"/>
              <w:rPr>
                <w:rFonts w:ascii="Times New Roman" w:hAnsi="Times New Roman" w:eastAsia="宋体" w:cs="Times New Roman"/>
                <w:b/>
                <w:bCs/>
                <w:color w:val="FF0000"/>
                <w:szCs w:val="21"/>
              </w:rPr>
            </w:pPr>
          </w:p>
        </w:tc>
      </w:tr>
      <w:tr w14:paraId="4459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E4CEDF4">
            <w:pPr>
              <w:jc w:val="center"/>
              <w:rPr>
                <w:rFonts w:hint="eastAsia"/>
                <w:bCs/>
                <w:szCs w:val="21"/>
                <w:lang w:val="en-US" w:eastAsia="zh-CN"/>
              </w:rPr>
            </w:pPr>
            <w:r>
              <w:rPr>
                <w:rFonts w:hint="eastAsia"/>
                <w:bCs/>
                <w:szCs w:val="21"/>
                <w:lang w:val="en-US" w:eastAsia="zh-CN"/>
              </w:rPr>
              <w:t>36</w:t>
            </w:r>
          </w:p>
        </w:tc>
        <w:tc>
          <w:tcPr>
            <w:tcW w:w="777" w:type="pct"/>
            <w:vAlign w:val="center"/>
          </w:tcPr>
          <w:p w14:paraId="14AB6B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书柜B</w:t>
            </w:r>
          </w:p>
        </w:tc>
        <w:tc>
          <w:tcPr>
            <w:tcW w:w="462" w:type="pct"/>
            <w:vAlign w:val="center"/>
          </w:tcPr>
          <w:p w14:paraId="15D3E3D6">
            <w:pPr>
              <w:jc w:val="center"/>
              <w:rPr>
                <w:rFonts w:hint="eastAsia" w:ascii="宋体" w:hAnsi="宋体" w:eastAsia="宋体" w:cs="Times New Roman"/>
                <w:bCs/>
                <w:szCs w:val="21"/>
              </w:rPr>
            </w:pPr>
          </w:p>
        </w:tc>
        <w:tc>
          <w:tcPr>
            <w:tcW w:w="462" w:type="pct"/>
            <w:vAlign w:val="center"/>
          </w:tcPr>
          <w:p w14:paraId="03D4620B">
            <w:pPr>
              <w:jc w:val="center"/>
              <w:rPr>
                <w:rFonts w:ascii="Times New Roman" w:hAnsi="Times New Roman" w:eastAsia="宋体" w:cs="Times New Roman"/>
                <w:bCs/>
                <w:szCs w:val="21"/>
              </w:rPr>
            </w:pPr>
          </w:p>
        </w:tc>
        <w:tc>
          <w:tcPr>
            <w:tcW w:w="397" w:type="pct"/>
            <w:vAlign w:val="center"/>
          </w:tcPr>
          <w:p w14:paraId="0AD9A7FD">
            <w:pPr>
              <w:jc w:val="center"/>
              <w:rPr>
                <w:rFonts w:ascii="Times New Roman" w:hAnsi="Times New Roman" w:eastAsia="宋体" w:cs="Times New Roman"/>
                <w:bCs/>
                <w:szCs w:val="21"/>
              </w:rPr>
            </w:pPr>
          </w:p>
        </w:tc>
        <w:tc>
          <w:tcPr>
            <w:tcW w:w="478" w:type="pct"/>
            <w:vAlign w:val="center"/>
          </w:tcPr>
          <w:p w14:paraId="11F08107">
            <w:pPr>
              <w:jc w:val="center"/>
              <w:rPr>
                <w:rFonts w:ascii="Times New Roman" w:hAnsi="Times New Roman" w:eastAsia="宋体" w:cs="Times New Roman"/>
                <w:bCs/>
                <w:szCs w:val="21"/>
              </w:rPr>
            </w:pPr>
          </w:p>
        </w:tc>
        <w:tc>
          <w:tcPr>
            <w:tcW w:w="290" w:type="pct"/>
            <w:vAlign w:val="center"/>
          </w:tcPr>
          <w:p w14:paraId="65FBD7C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3A0896B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2B7AF086">
            <w:pPr>
              <w:jc w:val="center"/>
              <w:rPr>
                <w:rFonts w:ascii="Times New Roman" w:hAnsi="Times New Roman" w:eastAsia="宋体" w:cs="Times New Roman"/>
                <w:bCs/>
                <w:szCs w:val="21"/>
              </w:rPr>
            </w:pPr>
          </w:p>
        </w:tc>
        <w:tc>
          <w:tcPr>
            <w:tcW w:w="449" w:type="pct"/>
            <w:vAlign w:val="center"/>
          </w:tcPr>
          <w:p w14:paraId="75620620">
            <w:pPr>
              <w:jc w:val="center"/>
              <w:rPr>
                <w:rFonts w:ascii="Times New Roman" w:hAnsi="Times New Roman" w:eastAsia="宋体" w:cs="Times New Roman"/>
                <w:bCs/>
                <w:szCs w:val="21"/>
              </w:rPr>
            </w:pPr>
          </w:p>
        </w:tc>
        <w:tc>
          <w:tcPr>
            <w:tcW w:w="687" w:type="pct"/>
            <w:vMerge w:val="continue"/>
            <w:vAlign w:val="center"/>
          </w:tcPr>
          <w:p w14:paraId="7FCC86D7">
            <w:pPr>
              <w:jc w:val="center"/>
              <w:rPr>
                <w:rFonts w:ascii="Times New Roman" w:hAnsi="Times New Roman" w:eastAsia="宋体" w:cs="Times New Roman"/>
                <w:b/>
                <w:bCs/>
                <w:color w:val="FF0000"/>
                <w:szCs w:val="21"/>
              </w:rPr>
            </w:pPr>
          </w:p>
        </w:tc>
      </w:tr>
      <w:tr w14:paraId="6E9C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755A4FB">
            <w:pPr>
              <w:jc w:val="center"/>
              <w:rPr>
                <w:rFonts w:hint="eastAsia"/>
                <w:bCs/>
                <w:szCs w:val="21"/>
                <w:lang w:val="en-US" w:eastAsia="zh-CN"/>
              </w:rPr>
            </w:pPr>
            <w:r>
              <w:rPr>
                <w:rFonts w:hint="eastAsia"/>
                <w:bCs/>
                <w:szCs w:val="21"/>
                <w:lang w:val="en-US" w:eastAsia="zh-CN"/>
              </w:rPr>
              <w:t>37</w:t>
            </w:r>
          </w:p>
        </w:tc>
        <w:tc>
          <w:tcPr>
            <w:tcW w:w="777" w:type="pct"/>
            <w:vAlign w:val="center"/>
          </w:tcPr>
          <w:p w14:paraId="46BC76B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沙发组合柜台</w:t>
            </w:r>
          </w:p>
        </w:tc>
        <w:tc>
          <w:tcPr>
            <w:tcW w:w="462" w:type="pct"/>
            <w:vAlign w:val="center"/>
          </w:tcPr>
          <w:p w14:paraId="530943F8">
            <w:pPr>
              <w:jc w:val="center"/>
              <w:rPr>
                <w:rFonts w:hint="eastAsia" w:ascii="宋体" w:hAnsi="宋体" w:eastAsia="宋体" w:cs="Times New Roman"/>
                <w:bCs/>
                <w:szCs w:val="21"/>
              </w:rPr>
            </w:pPr>
          </w:p>
        </w:tc>
        <w:tc>
          <w:tcPr>
            <w:tcW w:w="462" w:type="pct"/>
            <w:vAlign w:val="center"/>
          </w:tcPr>
          <w:p w14:paraId="1B9EEA61">
            <w:pPr>
              <w:jc w:val="center"/>
              <w:rPr>
                <w:rFonts w:ascii="Times New Roman" w:hAnsi="Times New Roman" w:eastAsia="宋体" w:cs="Times New Roman"/>
                <w:bCs/>
                <w:szCs w:val="21"/>
              </w:rPr>
            </w:pPr>
          </w:p>
        </w:tc>
        <w:tc>
          <w:tcPr>
            <w:tcW w:w="397" w:type="pct"/>
            <w:vAlign w:val="center"/>
          </w:tcPr>
          <w:p w14:paraId="4F0ACA9D">
            <w:pPr>
              <w:jc w:val="center"/>
              <w:rPr>
                <w:rFonts w:ascii="Times New Roman" w:hAnsi="Times New Roman" w:eastAsia="宋体" w:cs="Times New Roman"/>
                <w:bCs/>
                <w:szCs w:val="21"/>
              </w:rPr>
            </w:pPr>
          </w:p>
        </w:tc>
        <w:tc>
          <w:tcPr>
            <w:tcW w:w="478" w:type="pct"/>
            <w:vAlign w:val="center"/>
          </w:tcPr>
          <w:p w14:paraId="0557C400">
            <w:pPr>
              <w:jc w:val="center"/>
              <w:rPr>
                <w:rFonts w:ascii="Times New Roman" w:hAnsi="Times New Roman" w:eastAsia="宋体" w:cs="Times New Roman"/>
                <w:bCs/>
                <w:szCs w:val="21"/>
              </w:rPr>
            </w:pPr>
          </w:p>
        </w:tc>
        <w:tc>
          <w:tcPr>
            <w:tcW w:w="290" w:type="pct"/>
            <w:vAlign w:val="center"/>
          </w:tcPr>
          <w:p w14:paraId="3DF21A6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296385D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0EBC4690">
            <w:pPr>
              <w:jc w:val="center"/>
              <w:rPr>
                <w:rFonts w:ascii="Times New Roman" w:hAnsi="Times New Roman" w:eastAsia="宋体" w:cs="Times New Roman"/>
                <w:bCs/>
                <w:szCs w:val="21"/>
              </w:rPr>
            </w:pPr>
          </w:p>
        </w:tc>
        <w:tc>
          <w:tcPr>
            <w:tcW w:w="449" w:type="pct"/>
            <w:vAlign w:val="center"/>
          </w:tcPr>
          <w:p w14:paraId="60AD52DE">
            <w:pPr>
              <w:jc w:val="center"/>
              <w:rPr>
                <w:rFonts w:ascii="Times New Roman" w:hAnsi="Times New Roman" w:eastAsia="宋体" w:cs="Times New Roman"/>
                <w:bCs/>
                <w:szCs w:val="21"/>
              </w:rPr>
            </w:pPr>
          </w:p>
        </w:tc>
        <w:tc>
          <w:tcPr>
            <w:tcW w:w="687" w:type="pct"/>
            <w:vMerge w:val="continue"/>
            <w:vAlign w:val="center"/>
          </w:tcPr>
          <w:p w14:paraId="4C0D9509">
            <w:pPr>
              <w:jc w:val="center"/>
              <w:rPr>
                <w:rFonts w:ascii="Times New Roman" w:hAnsi="Times New Roman" w:eastAsia="宋体" w:cs="Times New Roman"/>
                <w:b/>
                <w:bCs/>
                <w:color w:val="FF0000"/>
                <w:szCs w:val="21"/>
              </w:rPr>
            </w:pPr>
          </w:p>
        </w:tc>
      </w:tr>
      <w:tr w14:paraId="507C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0E1BA6D">
            <w:pPr>
              <w:jc w:val="center"/>
              <w:rPr>
                <w:rFonts w:hint="eastAsia"/>
                <w:bCs/>
                <w:szCs w:val="21"/>
                <w:lang w:val="en-US" w:eastAsia="zh-CN"/>
              </w:rPr>
            </w:pPr>
            <w:r>
              <w:rPr>
                <w:rFonts w:hint="eastAsia"/>
                <w:bCs/>
                <w:szCs w:val="21"/>
                <w:lang w:val="en-US" w:eastAsia="zh-CN"/>
              </w:rPr>
              <w:t>38</w:t>
            </w:r>
          </w:p>
        </w:tc>
        <w:tc>
          <w:tcPr>
            <w:tcW w:w="777" w:type="pct"/>
            <w:vAlign w:val="center"/>
          </w:tcPr>
          <w:p w14:paraId="3803B1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异型小书柜</w:t>
            </w:r>
          </w:p>
        </w:tc>
        <w:tc>
          <w:tcPr>
            <w:tcW w:w="462" w:type="pct"/>
            <w:vAlign w:val="center"/>
          </w:tcPr>
          <w:p w14:paraId="02EBD4AB">
            <w:pPr>
              <w:jc w:val="center"/>
              <w:rPr>
                <w:rFonts w:hint="eastAsia" w:ascii="宋体" w:hAnsi="宋体" w:eastAsia="宋体" w:cs="Times New Roman"/>
                <w:bCs/>
                <w:szCs w:val="21"/>
              </w:rPr>
            </w:pPr>
          </w:p>
        </w:tc>
        <w:tc>
          <w:tcPr>
            <w:tcW w:w="462" w:type="pct"/>
            <w:vAlign w:val="center"/>
          </w:tcPr>
          <w:p w14:paraId="5ED3BAF1">
            <w:pPr>
              <w:jc w:val="center"/>
              <w:rPr>
                <w:rFonts w:ascii="Times New Roman" w:hAnsi="Times New Roman" w:eastAsia="宋体" w:cs="Times New Roman"/>
                <w:bCs/>
                <w:szCs w:val="21"/>
              </w:rPr>
            </w:pPr>
          </w:p>
        </w:tc>
        <w:tc>
          <w:tcPr>
            <w:tcW w:w="397" w:type="pct"/>
            <w:vAlign w:val="center"/>
          </w:tcPr>
          <w:p w14:paraId="15F1A57B">
            <w:pPr>
              <w:jc w:val="center"/>
              <w:rPr>
                <w:rFonts w:ascii="Times New Roman" w:hAnsi="Times New Roman" w:eastAsia="宋体" w:cs="Times New Roman"/>
                <w:bCs/>
                <w:szCs w:val="21"/>
              </w:rPr>
            </w:pPr>
          </w:p>
        </w:tc>
        <w:tc>
          <w:tcPr>
            <w:tcW w:w="478" w:type="pct"/>
            <w:vAlign w:val="center"/>
          </w:tcPr>
          <w:p w14:paraId="754A79D3">
            <w:pPr>
              <w:jc w:val="center"/>
              <w:rPr>
                <w:rFonts w:ascii="Times New Roman" w:hAnsi="Times New Roman" w:eastAsia="宋体" w:cs="Times New Roman"/>
                <w:bCs/>
                <w:szCs w:val="21"/>
              </w:rPr>
            </w:pPr>
          </w:p>
        </w:tc>
        <w:tc>
          <w:tcPr>
            <w:tcW w:w="290" w:type="pct"/>
            <w:vAlign w:val="center"/>
          </w:tcPr>
          <w:p w14:paraId="4C6BADA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21010BE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6FF29336">
            <w:pPr>
              <w:jc w:val="center"/>
              <w:rPr>
                <w:rFonts w:ascii="Times New Roman" w:hAnsi="Times New Roman" w:eastAsia="宋体" w:cs="Times New Roman"/>
                <w:bCs/>
                <w:szCs w:val="21"/>
              </w:rPr>
            </w:pPr>
          </w:p>
        </w:tc>
        <w:tc>
          <w:tcPr>
            <w:tcW w:w="449" w:type="pct"/>
            <w:vAlign w:val="center"/>
          </w:tcPr>
          <w:p w14:paraId="06D831C7">
            <w:pPr>
              <w:jc w:val="center"/>
              <w:rPr>
                <w:rFonts w:ascii="Times New Roman" w:hAnsi="Times New Roman" w:eastAsia="宋体" w:cs="Times New Roman"/>
                <w:bCs/>
                <w:szCs w:val="21"/>
              </w:rPr>
            </w:pPr>
          </w:p>
        </w:tc>
        <w:tc>
          <w:tcPr>
            <w:tcW w:w="687" w:type="pct"/>
            <w:vMerge w:val="continue"/>
            <w:vAlign w:val="center"/>
          </w:tcPr>
          <w:p w14:paraId="3127391B">
            <w:pPr>
              <w:jc w:val="center"/>
              <w:rPr>
                <w:rFonts w:ascii="Times New Roman" w:hAnsi="Times New Roman" w:eastAsia="宋体" w:cs="Times New Roman"/>
                <w:b/>
                <w:bCs/>
                <w:color w:val="FF0000"/>
                <w:szCs w:val="21"/>
              </w:rPr>
            </w:pPr>
          </w:p>
        </w:tc>
      </w:tr>
      <w:tr w14:paraId="3A80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9F2512F">
            <w:pPr>
              <w:jc w:val="center"/>
              <w:rPr>
                <w:rFonts w:hint="eastAsia"/>
                <w:bCs/>
                <w:szCs w:val="21"/>
                <w:lang w:val="en-US" w:eastAsia="zh-CN"/>
              </w:rPr>
            </w:pPr>
            <w:r>
              <w:rPr>
                <w:rFonts w:hint="eastAsia"/>
                <w:bCs/>
                <w:szCs w:val="21"/>
                <w:lang w:val="en-US" w:eastAsia="zh-CN"/>
              </w:rPr>
              <w:t>39</w:t>
            </w:r>
          </w:p>
        </w:tc>
        <w:tc>
          <w:tcPr>
            <w:tcW w:w="777" w:type="pct"/>
            <w:vAlign w:val="center"/>
          </w:tcPr>
          <w:p w14:paraId="6C4A83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画桌1</w:t>
            </w:r>
          </w:p>
        </w:tc>
        <w:tc>
          <w:tcPr>
            <w:tcW w:w="462" w:type="pct"/>
            <w:vAlign w:val="center"/>
          </w:tcPr>
          <w:p w14:paraId="1F34B203">
            <w:pPr>
              <w:jc w:val="center"/>
              <w:rPr>
                <w:rFonts w:hint="eastAsia" w:ascii="宋体" w:hAnsi="宋体" w:eastAsia="宋体" w:cs="Times New Roman"/>
                <w:bCs/>
                <w:szCs w:val="21"/>
              </w:rPr>
            </w:pPr>
          </w:p>
        </w:tc>
        <w:tc>
          <w:tcPr>
            <w:tcW w:w="462" w:type="pct"/>
            <w:vAlign w:val="center"/>
          </w:tcPr>
          <w:p w14:paraId="716F2023">
            <w:pPr>
              <w:jc w:val="center"/>
              <w:rPr>
                <w:rFonts w:ascii="Times New Roman" w:hAnsi="Times New Roman" w:eastAsia="宋体" w:cs="Times New Roman"/>
                <w:bCs/>
                <w:szCs w:val="21"/>
              </w:rPr>
            </w:pPr>
          </w:p>
        </w:tc>
        <w:tc>
          <w:tcPr>
            <w:tcW w:w="397" w:type="pct"/>
            <w:vAlign w:val="center"/>
          </w:tcPr>
          <w:p w14:paraId="29205C8F">
            <w:pPr>
              <w:jc w:val="center"/>
              <w:rPr>
                <w:rFonts w:ascii="Times New Roman" w:hAnsi="Times New Roman" w:eastAsia="宋体" w:cs="Times New Roman"/>
                <w:bCs/>
                <w:szCs w:val="21"/>
              </w:rPr>
            </w:pPr>
          </w:p>
        </w:tc>
        <w:tc>
          <w:tcPr>
            <w:tcW w:w="478" w:type="pct"/>
            <w:vAlign w:val="center"/>
          </w:tcPr>
          <w:p w14:paraId="12E137F8">
            <w:pPr>
              <w:jc w:val="center"/>
              <w:rPr>
                <w:rFonts w:ascii="Times New Roman" w:hAnsi="Times New Roman" w:eastAsia="宋体" w:cs="Times New Roman"/>
                <w:bCs/>
                <w:szCs w:val="21"/>
              </w:rPr>
            </w:pPr>
          </w:p>
        </w:tc>
        <w:tc>
          <w:tcPr>
            <w:tcW w:w="290" w:type="pct"/>
            <w:vAlign w:val="center"/>
          </w:tcPr>
          <w:p w14:paraId="4862D4C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3</w:t>
            </w:r>
          </w:p>
        </w:tc>
        <w:tc>
          <w:tcPr>
            <w:tcW w:w="263" w:type="pct"/>
            <w:vAlign w:val="center"/>
          </w:tcPr>
          <w:p w14:paraId="046B28C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626627FC">
            <w:pPr>
              <w:jc w:val="center"/>
              <w:rPr>
                <w:rFonts w:ascii="Times New Roman" w:hAnsi="Times New Roman" w:eastAsia="宋体" w:cs="Times New Roman"/>
                <w:bCs/>
                <w:szCs w:val="21"/>
              </w:rPr>
            </w:pPr>
          </w:p>
        </w:tc>
        <w:tc>
          <w:tcPr>
            <w:tcW w:w="449" w:type="pct"/>
            <w:vAlign w:val="center"/>
          </w:tcPr>
          <w:p w14:paraId="7D2ABF95">
            <w:pPr>
              <w:jc w:val="center"/>
              <w:rPr>
                <w:rFonts w:ascii="Times New Roman" w:hAnsi="Times New Roman" w:eastAsia="宋体" w:cs="Times New Roman"/>
                <w:bCs/>
                <w:szCs w:val="21"/>
              </w:rPr>
            </w:pPr>
          </w:p>
        </w:tc>
        <w:tc>
          <w:tcPr>
            <w:tcW w:w="687" w:type="pct"/>
            <w:vMerge w:val="continue"/>
            <w:vAlign w:val="center"/>
          </w:tcPr>
          <w:p w14:paraId="356EB3DE">
            <w:pPr>
              <w:jc w:val="center"/>
              <w:rPr>
                <w:rFonts w:ascii="Times New Roman" w:hAnsi="Times New Roman" w:eastAsia="宋体" w:cs="Times New Roman"/>
                <w:b/>
                <w:bCs/>
                <w:color w:val="FF0000"/>
                <w:szCs w:val="21"/>
              </w:rPr>
            </w:pPr>
          </w:p>
        </w:tc>
      </w:tr>
      <w:tr w14:paraId="1A86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33AD5CB">
            <w:pPr>
              <w:jc w:val="center"/>
              <w:rPr>
                <w:rFonts w:hint="eastAsia"/>
                <w:bCs/>
                <w:szCs w:val="21"/>
                <w:lang w:val="en-US" w:eastAsia="zh-CN"/>
              </w:rPr>
            </w:pPr>
            <w:r>
              <w:rPr>
                <w:rFonts w:hint="eastAsia"/>
                <w:bCs/>
                <w:szCs w:val="21"/>
                <w:lang w:val="en-US" w:eastAsia="zh-CN"/>
              </w:rPr>
              <w:t>40</w:t>
            </w:r>
          </w:p>
        </w:tc>
        <w:tc>
          <w:tcPr>
            <w:tcW w:w="777" w:type="pct"/>
            <w:vAlign w:val="center"/>
          </w:tcPr>
          <w:p w14:paraId="393E05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画桌2</w:t>
            </w:r>
          </w:p>
        </w:tc>
        <w:tc>
          <w:tcPr>
            <w:tcW w:w="462" w:type="pct"/>
            <w:vAlign w:val="center"/>
          </w:tcPr>
          <w:p w14:paraId="31AACA35">
            <w:pPr>
              <w:jc w:val="center"/>
              <w:rPr>
                <w:rFonts w:hint="eastAsia" w:ascii="宋体" w:hAnsi="宋体" w:eastAsia="宋体" w:cs="Times New Roman"/>
                <w:bCs/>
                <w:szCs w:val="21"/>
              </w:rPr>
            </w:pPr>
          </w:p>
        </w:tc>
        <w:tc>
          <w:tcPr>
            <w:tcW w:w="462" w:type="pct"/>
            <w:vAlign w:val="center"/>
          </w:tcPr>
          <w:p w14:paraId="3E280E5A">
            <w:pPr>
              <w:jc w:val="center"/>
              <w:rPr>
                <w:rFonts w:ascii="Times New Roman" w:hAnsi="Times New Roman" w:eastAsia="宋体" w:cs="Times New Roman"/>
                <w:bCs/>
                <w:szCs w:val="21"/>
              </w:rPr>
            </w:pPr>
          </w:p>
        </w:tc>
        <w:tc>
          <w:tcPr>
            <w:tcW w:w="397" w:type="pct"/>
            <w:vAlign w:val="center"/>
          </w:tcPr>
          <w:p w14:paraId="70FA4BF9">
            <w:pPr>
              <w:jc w:val="center"/>
              <w:rPr>
                <w:rFonts w:ascii="Times New Roman" w:hAnsi="Times New Roman" w:eastAsia="宋体" w:cs="Times New Roman"/>
                <w:bCs/>
                <w:szCs w:val="21"/>
              </w:rPr>
            </w:pPr>
          </w:p>
        </w:tc>
        <w:tc>
          <w:tcPr>
            <w:tcW w:w="478" w:type="pct"/>
            <w:vAlign w:val="center"/>
          </w:tcPr>
          <w:p w14:paraId="1CC4DA50">
            <w:pPr>
              <w:jc w:val="center"/>
              <w:rPr>
                <w:rFonts w:ascii="Times New Roman" w:hAnsi="Times New Roman" w:eastAsia="宋体" w:cs="Times New Roman"/>
                <w:bCs/>
                <w:szCs w:val="21"/>
              </w:rPr>
            </w:pPr>
          </w:p>
        </w:tc>
        <w:tc>
          <w:tcPr>
            <w:tcW w:w="290" w:type="pct"/>
            <w:vAlign w:val="center"/>
          </w:tcPr>
          <w:p w14:paraId="290C2B0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0CD7EBE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373B0ED5">
            <w:pPr>
              <w:jc w:val="center"/>
              <w:rPr>
                <w:rFonts w:ascii="Times New Roman" w:hAnsi="Times New Roman" w:eastAsia="宋体" w:cs="Times New Roman"/>
                <w:bCs/>
                <w:szCs w:val="21"/>
              </w:rPr>
            </w:pPr>
          </w:p>
        </w:tc>
        <w:tc>
          <w:tcPr>
            <w:tcW w:w="449" w:type="pct"/>
            <w:vAlign w:val="center"/>
          </w:tcPr>
          <w:p w14:paraId="78076A83">
            <w:pPr>
              <w:jc w:val="center"/>
              <w:rPr>
                <w:rFonts w:ascii="Times New Roman" w:hAnsi="Times New Roman" w:eastAsia="宋体" w:cs="Times New Roman"/>
                <w:bCs/>
                <w:szCs w:val="21"/>
              </w:rPr>
            </w:pPr>
          </w:p>
        </w:tc>
        <w:tc>
          <w:tcPr>
            <w:tcW w:w="687" w:type="pct"/>
            <w:vMerge w:val="continue"/>
            <w:vAlign w:val="center"/>
          </w:tcPr>
          <w:p w14:paraId="1B45DCA7">
            <w:pPr>
              <w:jc w:val="center"/>
              <w:rPr>
                <w:rFonts w:ascii="Times New Roman" w:hAnsi="Times New Roman" w:eastAsia="宋体" w:cs="Times New Roman"/>
                <w:b/>
                <w:bCs/>
                <w:color w:val="FF0000"/>
                <w:szCs w:val="21"/>
              </w:rPr>
            </w:pPr>
          </w:p>
        </w:tc>
      </w:tr>
      <w:tr w14:paraId="68F6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769AA55">
            <w:pPr>
              <w:jc w:val="center"/>
              <w:rPr>
                <w:rFonts w:hint="eastAsia"/>
                <w:bCs/>
                <w:szCs w:val="21"/>
                <w:lang w:val="en-US" w:eastAsia="zh-CN"/>
              </w:rPr>
            </w:pPr>
            <w:r>
              <w:rPr>
                <w:rFonts w:hint="eastAsia"/>
                <w:bCs/>
                <w:szCs w:val="21"/>
                <w:lang w:val="en-US" w:eastAsia="zh-CN"/>
              </w:rPr>
              <w:t>41</w:t>
            </w:r>
          </w:p>
        </w:tc>
        <w:tc>
          <w:tcPr>
            <w:tcW w:w="777" w:type="pct"/>
            <w:vAlign w:val="center"/>
          </w:tcPr>
          <w:p w14:paraId="69462C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绘画凳</w:t>
            </w:r>
          </w:p>
        </w:tc>
        <w:tc>
          <w:tcPr>
            <w:tcW w:w="462" w:type="pct"/>
            <w:vAlign w:val="center"/>
          </w:tcPr>
          <w:p w14:paraId="332E4C47">
            <w:pPr>
              <w:jc w:val="center"/>
              <w:rPr>
                <w:rFonts w:hint="eastAsia" w:ascii="宋体" w:hAnsi="宋体" w:eastAsia="宋体" w:cs="Times New Roman"/>
                <w:bCs/>
                <w:szCs w:val="21"/>
              </w:rPr>
            </w:pPr>
          </w:p>
        </w:tc>
        <w:tc>
          <w:tcPr>
            <w:tcW w:w="462" w:type="pct"/>
            <w:vAlign w:val="center"/>
          </w:tcPr>
          <w:p w14:paraId="00F13EA5">
            <w:pPr>
              <w:jc w:val="center"/>
              <w:rPr>
                <w:rFonts w:ascii="Times New Roman" w:hAnsi="Times New Roman" w:eastAsia="宋体" w:cs="Times New Roman"/>
                <w:bCs/>
                <w:szCs w:val="21"/>
              </w:rPr>
            </w:pPr>
          </w:p>
        </w:tc>
        <w:tc>
          <w:tcPr>
            <w:tcW w:w="397" w:type="pct"/>
            <w:vAlign w:val="center"/>
          </w:tcPr>
          <w:p w14:paraId="061F8C46">
            <w:pPr>
              <w:jc w:val="center"/>
              <w:rPr>
                <w:rFonts w:ascii="Times New Roman" w:hAnsi="Times New Roman" w:eastAsia="宋体" w:cs="Times New Roman"/>
                <w:bCs/>
                <w:szCs w:val="21"/>
              </w:rPr>
            </w:pPr>
          </w:p>
        </w:tc>
        <w:tc>
          <w:tcPr>
            <w:tcW w:w="478" w:type="pct"/>
            <w:vAlign w:val="center"/>
          </w:tcPr>
          <w:p w14:paraId="67F492C8">
            <w:pPr>
              <w:jc w:val="center"/>
              <w:rPr>
                <w:rFonts w:ascii="Times New Roman" w:hAnsi="Times New Roman" w:eastAsia="宋体" w:cs="Times New Roman"/>
                <w:bCs/>
                <w:szCs w:val="21"/>
              </w:rPr>
            </w:pPr>
          </w:p>
        </w:tc>
        <w:tc>
          <w:tcPr>
            <w:tcW w:w="290" w:type="pct"/>
            <w:vAlign w:val="center"/>
          </w:tcPr>
          <w:p w14:paraId="7DDD59A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30</w:t>
            </w:r>
          </w:p>
        </w:tc>
        <w:tc>
          <w:tcPr>
            <w:tcW w:w="263" w:type="pct"/>
            <w:vAlign w:val="center"/>
          </w:tcPr>
          <w:p w14:paraId="353D491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3C51D375">
            <w:pPr>
              <w:jc w:val="center"/>
              <w:rPr>
                <w:rFonts w:ascii="Times New Roman" w:hAnsi="Times New Roman" w:eastAsia="宋体" w:cs="Times New Roman"/>
                <w:bCs/>
                <w:szCs w:val="21"/>
              </w:rPr>
            </w:pPr>
          </w:p>
        </w:tc>
        <w:tc>
          <w:tcPr>
            <w:tcW w:w="449" w:type="pct"/>
            <w:vAlign w:val="center"/>
          </w:tcPr>
          <w:p w14:paraId="26ED6A0C">
            <w:pPr>
              <w:jc w:val="center"/>
              <w:rPr>
                <w:rFonts w:ascii="Times New Roman" w:hAnsi="Times New Roman" w:eastAsia="宋体" w:cs="Times New Roman"/>
                <w:bCs/>
                <w:szCs w:val="21"/>
              </w:rPr>
            </w:pPr>
          </w:p>
        </w:tc>
        <w:tc>
          <w:tcPr>
            <w:tcW w:w="687" w:type="pct"/>
            <w:vMerge w:val="continue"/>
            <w:vAlign w:val="center"/>
          </w:tcPr>
          <w:p w14:paraId="668914CB">
            <w:pPr>
              <w:jc w:val="center"/>
              <w:rPr>
                <w:rFonts w:ascii="Times New Roman" w:hAnsi="Times New Roman" w:eastAsia="宋体" w:cs="Times New Roman"/>
                <w:b/>
                <w:bCs/>
                <w:color w:val="FF0000"/>
                <w:szCs w:val="21"/>
              </w:rPr>
            </w:pPr>
          </w:p>
        </w:tc>
      </w:tr>
      <w:tr w14:paraId="6B0E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0951C61">
            <w:pPr>
              <w:jc w:val="center"/>
              <w:rPr>
                <w:rFonts w:hint="eastAsia"/>
                <w:bCs/>
                <w:szCs w:val="21"/>
                <w:lang w:val="en-US" w:eastAsia="zh-CN"/>
              </w:rPr>
            </w:pPr>
            <w:r>
              <w:rPr>
                <w:rFonts w:hint="eastAsia"/>
                <w:bCs/>
                <w:szCs w:val="21"/>
                <w:lang w:val="en-US" w:eastAsia="zh-CN"/>
              </w:rPr>
              <w:t>42</w:t>
            </w:r>
          </w:p>
        </w:tc>
        <w:tc>
          <w:tcPr>
            <w:tcW w:w="777" w:type="pct"/>
            <w:vAlign w:val="center"/>
          </w:tcPr>
          <w:p w14:paraId="0DCC790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作品展示架1</w:t>
            </w:r>
          </w:p>
        </w:tc>
        <w:tc>
          <w:tcPr>
            <w:tcW w:w="462" w:type="pct"/>
            <w:vAlign w:val="center"/>
          </w:tcPr>
          <w:p w14:paraId="7826F06F">
            <w:pPr>
              <w:jc w:val="center"/>
              <w:rPr>
                <w:rFonts w:hint="eastAsia" w:ascii="宋体" w:hAnsi="宋体" w:eastAsia="宋体" w:cs="Times New Roman"/>
                <w:bCs/>
                <w:szCs w:val="21"/>
              </w:rPr>
            </w:pPr>
          </w:p>
        </w:tc>
        <w:tc>
          <w:tcPr>
            <w:tcW w:w="462" w:type="pct"/>
            <w:vAlign w:val="center"/>
          </w:tcPr>
          <w:p w14:paraId="38533577">
            <w:pPr>
              <w:jc w:val="center"/>
              <w:rPr>
                <w:rFonts w:ascii="Times New Roman" w:hAnsi="Times New Roman" w:eastAsia="宋体" w:cs="Times New Roman"/>
                <w:bCs/>
                <w:szCs w:val="21"/>
              </w:rPr>
            </w:pPr>
          </w:p>
        </w:tc>
        <w:tc>
          <w:tcPr>
            <w:tcW w:w="397" w:type="pct"/>
            <w:vAlign w:val="center"/>
          </w:tcPr>
          <w:p w14:paraId="73A41662">
            <w:pPr>
              <w:jc w:val="center"/>
              <w:rPr>
                <w:rFonts w:ascii="Times New Roman" w:hAnsi="Times New Roman" w:eastAsia="宋体" w:cs="Times New Roman"/>
                <w:bCs/>
                <w:szCs w:val="21"/>
              </w:rPr>
            </w:pPr>
          </w:p>
        </w:tc>
        <w:tc>
          <w:tcPr>
            <w:tcW w:w="478" w:type="pct"/>
            <w:vAlign w:val="center"/>
          </w:tcPr>
          <w:p w14:paraId="415A4F85">
            <w:pPr>
              <w:jc w:val="center"/>
              <w:rPr>
                <w:rFonts w:ascii="Times New Roman" w:hAnsi="Times New Roman" w:eastAsia="宋体" w:cs="Times New Roman"/>
                <w:bCs/>
                <w:szCs w:val="21"/>
              </w:rPr>
            </w:pPr>
          </w:p>
        </w:tc>
        <w:tc>
          <w:tcPr>
            <w:tcW w:w="290" w:type="pct"/>
            <w:vAlign w:val="center"/>
          </w:tcPr>
          <w:p w14:paraId="7D65812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3</w:t>
            </w:r>
          </w:p>
        </w:tc>
        <w:tc>
          <w:tcPr>
            <w:tcW w:w="263" w:type="pct"/>
            <w:vAlign w:val="center"/>
          </w:tcPr>
          <w:p w14:paraId="3EB3683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3AD877E5">
            <w:pPr>
              <w:jc w:val="center"/>
              <w:rPr>
                <w:rFonts w:ascii="Times New Roman" w:hAnsi="Times New Roman" w:eastAsia="宋体" w:cs="Times New Roman"/>
                <w:bCs/>
                <w:szCs w:val="21"/>
              </w:rPr>
            </w:pPr>
          </w:p>
        </w:tc>
        <w:tc>
          <w:tcPr>
            <w:tcW w:w="449" w:type="pct"/>
            <w:vAlign w:val="center"/>
          </w:tcPr>
          <w:p w14:paraId="1DD77A92">
            <w:pPr>
              <w:jc w:val="center"/>
              <w:rPr>
                <w:rFonts w:ascii="Times New Roman" w:hAnsi="Times New Roman" w:eastAsia="宋体" w:cs="Times New Roman"/>
                <w:bCs/>
                <w:szCs w:val="21"/>
              </w:rPr>
            </w:pPr>
          </w:p>
        </w:tc>
        <w:tc>
          <w:tcPr>
            <w:tcW w:w="687" w:type="pct"/>
            <w:vMerge w:val="continue"/>
            <w:vAlign w:val="center"/>
          </w:tcPr>
          <w:p w14:paraId="7E1480C5">
            <w:pPr>
              <w:jc w:val="center"/>
              <w:rPr>
                <w:rFonts w:ascii="Times New Roman" w:hAnsi="Times New Roman" w:eastAsia="宋体" w:cs="Times New Roman"/>
                <w:b/>
                <w:bCs/>
                <w:color w:val="FF0000"/>
                <w:szCs w:val="21"/>
              </w:rPr>
            </w:pPr>
          </w:p>
        </w:tc>
      </w:tr>
      <w:tr w14:paraId="2AA0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A03CDF7">
            <w:pPr>
              <w:jc w:val="center"/>
              <w:rPr>
                <w:rFonts w:hint="eastAsia"/>
                <w:bCs/>
                <w:szCs w:val="21"/>
                <w:lang w:val="en-US" w:eastAsia="zh-CN"/>
              </w:rPr>
            </w:pPr>
            <w:r>
              <w:rPr>
                <w:rFonts w:hint="eastAsia"/>
                <w:bCs/>
                <w:szCs w:val="21"/>
                <w:lang w:val="en-US" w:eastAsia="zh-CN"/>
              </w:rPr>
              <w:t>43</w:t>
            </w:r>
          </w:p>
        </w:tc>
        <w:tc>
          <w:tcPr>
            <w:tcW w:w="777" w:type="pct"/>
            <w:vAlign w:val="center"/>
          </w:tcPr>
          <w:p w14:paraId="355799E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作品展示架2</w:t>
            </w:r>
          </w:p>
        </w:tc>
        <w:tc>
          <w:tcPr>
            <w:tcW w:w="462" w:type="pct"/>
            <w:vAlign w:val="center"/>
          </w:tcPr>
          <w:p w14:paraId="1759E2FD">
            <w:pPr>
              <w:jc w:val="center"/>
              <w:rPr>
                <w:rFonts w:hint="eastAsia" w:ascii="宋体" w:hAnsi="宋体" w:eastAsia="宋体" w:cs="Times New Roman"/>
                <w:bCs/>
                <w:szCs w:val="21"/>
              </w:rPr>
            </w:pPr>
          </w:p>
        </w:tc>
        <w:tc>
          <w:tcPr>
            <w:tcW w:w="462" w:type="pct"/>
            <w:vAlign w:val="center"/>
          </w:tcPr>
          <w:p w14:paraId="37308584">
            <w:pPr>
              <w:jc w:val="center"/>
              <w:rPr>
                <w:rFonts w:ascii="Times New Roman" w:hAnsi="Times New Roman" w:eastAsia="宋体" w:cs="Times New Roman"/>
                <w:bCs/>
                <w:szCs w:val="21"/>
              </w:rPr>
            </w:pPr>
          </w:p>
        </w:tc>
        <w:tc>
          <w:tcPr>
            <w:tcW w:w="397" w:type="pct"/>
            <w:vAlign w:val="center"/>
          </w:tcPr>
          <w:p w14:paraId="468559B6">
            <w:pPr>
              <w:jc w:val="center"/>
              <w:rPr>
                <w:rFonts w:ascii="Times New Roman" w:hAnsi="Times New Roman" w:eastAsia="宋体" w:cs="Times New Roman"/>
                <w:bCs/>
                <w:szCs w:val="21"/>
              </w:rPr>
            </w:pPr>
          </w:p>
        </w:tc>
        <w:tc>
          <w:tcPr>
            <w:tcW w:w="478" w:type="pct"/>
            <w:vAlign w:val="center"/>
          </w:tcPr>
          <w:p w14:paraId="3C457008">
            <w:pPr>
              <w:jc w:val="center"/>
              <w:rPr>
                <w:rFonts w:ascii="Times New Roman" w:hAnsi="Times New Roman" w:eastAsia="宋体" w:cs="Times New Roman"/>
                <w:bCs/>
                <w:szCs w:val="21"/>
              </w:rPr>
            </w:pPr>
          </w:p>
        </w:tc>
        <w:tc>
          <w:tcPr>
            <w:tcW w:w="290" w:type="pct"/>
            <w:vAlign w:val="center"/>
          </w:tcPr>
          <w:p w14:paraId="0A8F9FC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5</w:t>
            </w:r>
          </w:p>
        </w:tc>
        <w:tc>
          <w:tcPr>
            <w:tcW w:w="263" w:type="pct"/>
            <w:vAlign w:val="center"/>
          </w:tcPr>
          <w:p w14:paraId="53B80C1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组</w:t>
            </w:r>
          </w:p>
        </w:tc>
        <w:tc>
          <w:tcPr>
            <w:tcW w:w="468" w:type="pct"/>
            <w:vAlign w:val="center"/>
          </w:tcPr>
          <w:p w14:paraId="537414A2">
            <w:pPr>
              <w:jc w:val="center"/>
              <w:rPr>
                <w:rFonts w:ascii="Times New Roman" w:hAnsi="Times New Roman" w:eastAsia="宋体" w:cs="Times New Roman"/>
                <w:bCs/>
                <w:szCs w:val="21"/>
              </w:rPr>
            </w:pPr>
          </w:p>
        </w:tc>
        <w:tc>
          <w:tcPr>
            <w:tcW w:w="449" w:type="pct"/>
            <w:vAlign w:val="center"/>
          </w:tcPr>
          <w:p w14:paraId="2146650F">
            <w:pPr>
              <w:jc w:val="center"/>
              <w:rPr>
                <w:rFonts w:ascii="Times New Roman" w:hAnsi="Times New Roman" w:eastAsia="宋体" w:cs="Times New Roman"/>
                <w:bCs/>
                <w:szCs w:val="21"/>
              </w:rPr>
            </w:pPr>
          </w:p>
        </w:tc>
        <w:tc>
          <w:tcPr>
            <w:tcW w:w="687" w:type="pct"/>
            <w:vMerge w:val="continue"/>
            <w:vAlign w:val="center"/>
          </w:tcPr>
          <w:p w14:paraId="661CE2E7">
            <w:pPr>
              <w:jc w:val="center"/>
              <w:rPr>
                <w:rFonts w:ascii="Times New Roman" w:hAnsi="Times New Roman" w:eastAsia="宋体" w:cs="Times New Roman"/>
                <w:b/>
                <w:bCs/>
                <w:color w:val="FF0000"/>
                <w:szCs w:val="21"/>
              </w:rPr>
            </w:pPr>
          </w:p>
        </w:tc>
      </w:tr>
      <w:tr w14:paraId="27DC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6CA6A76">
            <w:pPr>
              <w:jc w:val="center"/>
              <w:rPr>
                <w:rFonts w:hint="eastAsia"/>
                <w:bCs/>
                <w:szCs w:val="21"/>
                <w:lang w:val="en-US" w:eastAsia="zh-CN"/>
              </w:rPr>
            </w:pPr>
            <w:r>
              <w:rPr>
                <w:rFonts w:hint="eastAsia"/>
                <w:bCs/>
                <w:szCs w:val="21"/>
                <w:lang w:val="en-US" w:eastAsia="zh-CN"/>
              </w:rPr>
              <w:t>44</w:t>
            </w:r>
          </w:p>
        </w:tc>
        <w:tc>
          <w:tcPr>
            <w:tcW w:w="777" w:type="pct"/>
            <w:vAlign w:val="center"/>
          </w:tcPr>
          <w:p w14:paraId="5FF346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多功能展示板</w:t>
            </w:r>
          </w:p>
        </w:tc>
        <w:tc>
          <w:tcPr>
            <w:tcW w:w="462" w:type="pct"/>
            <w:vAlign w:val="center"/>
          </w:tcPr>
          <w:p w14:paraId="32614BFF">
            <w:pPr>
              <w:jc w:val="center"/>
              <w:rPr>
                <w:rFonts w:hint="eastAsia" w:ascii="宋体" w:hAnsi="宋体" w:eastAsia="宋体" w:cs="Times New Roman"/>
                <w:bCs/>
                <w:szCs w:val="21"/>
              </w:rPr>
            </w:pPr>
          </w:p>
        </w:tc>
        <w:tc>
          <w:tcPr>
            <w:tcW w:w="462" w:type="pct"/>
            <w:vAlign w:val="center"/>
          </w:tcPr>
          <w:p w14:paraId="113D188D">
            <w:pPr>
              <w:jc w:val="center"/>
              <w:rPr>
                <w:rFonts w:ascii="Times New Roman" w:hAnsi="Times New Roman" w:eastAsia="宋体" w:cs="Times New Roman"/>
                <w:bCs/>
                <w:szCs w:val="21"/>
              </w:rPr>
            </w:pPr>
          </w:p>
        </w:tc>
        <w:tc>
          <w:tcPr>
            <w:tcW w:w="397" w:type="pct"/>
            <w:vAlign w:val="center"/>
          </w:tcPr>
          <w:p w14:paraId="6A985DF6">
            <w:pPr>
              <w:jc w:val="center"/>
              <w:rPr>
                <w:rFonts w:ascii="Times New Roman" w:hAnsi="Times New Roman" w:eastAsia="宋体" w:cs="Times New Roman"/>
                <w:bCs/>
                <w:szCs w:val="21"/>
              </w:rPr>
            </w:pPr>
          </w:p>
        </w:tc>
        <w:tc>
          <w:tcPr>
            <w:tcW w:w="478" w:type="pct"/>
            <w:vAlign w:val="center"/>
          </w:tcPr>
          <w:p w14:paraId="1EEDD9DD">
            <w:pPr>
              <w:jc w:val="center"/>
              <w:rPr>
                <w:rFonts w:ascii="Times New Roman" w:hAnsi="Times New Roman" w:eastAsia="宋体" w:cs="Times New Roman"/>
                <w:bCs/>
                <w:szCs w:val="21"/>
              </w:rPr>
            </w:pPr>
          </w:p>
        </w:tc>
        <w:tc>
          <w:tcPr>
            <w:tcW w:w="290" w:type="pct"/>
            <w:vAlign w:val="center"/>
          </w:tcPr>
          <w:p w14:paraId="5D45F31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12</w:t>
            </w:r>
          </w:p>
        </w:tc>
        <w:tc>
          <w:tcPr>
            <w:tcW w:w="263" w:type="pct"/>
            <w:vAlign w:val="center"/>
          </w:tcPr>
          <w:p w14:paraId="75ED55A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平方</w:t>
            </w:r>
          </w:p>
        </w:tc>
        <w:tc>
          <w:tcPr>
            <w:tcW w:w="468" w:type="pct"/>
            <w:vAlign w:val="center"/>
          </w:tcPr>
          <w:p w14:paraId="06529BF9">
            <w:pPr>
              <w:jc w:val="center"/>
              <w:rPr>
                <w:rFonts w:ascii="Times New Roman" w:hAnsi="Times New Roman" w:eastAsia="宋体" w:cs="Times New Roman"/>
                <w:bCs/>
                <w:szCs w:val="21"/>
              </w:rPr>
            </w:pPr>
          </w:p>
        </w:tc>
        <w:tc>
          <w:tcPr>
            <w:tcW w:w="449" w:type="pct"/>
            <w:vAlign w:val="center"/>
          </w:tcPr>
          <w:p w14:paraId="49689B53">
            <w:pPr>
              <w:jc w:val="center"/>
              <w:rPr>
                <w:rFonts w:ascii="Times New Roman" w:hAnsi="Times New Roman" w:eastAsia="宋体" w:cs="Times New Roman"/>
                <w:bCs/>
                <w:szCs w:val="21"/>
              </w:rPr>
            </w:pPr>
          </w:p>
        </w:tc>
        <w:tc>
          <w:tcPr>
            <w:tcW w:w="687" w:type="pct"/>
            <w:vMerge w:val="continue"/>
            <w:vAlign w:val="center"/>
          </w:tcPr>
          <w:p w14:paraId="6E52CBAE">
            <w:pPr>
              <w:jc w:val="center"/>
              <w:rPr>
                <w:rFonts w:ascii="Times New Roman" w:hAnsi="Times New Roman" w:eastAsia="宋体" w:cs="Times New Roman"/>
                <w:b/>
                <w:bCs/>
                <w:color w:val="FF0000"/>
                <w:szCs w:val="21"/>
              </w:rPr>
            </w:pPr>
          </w:p>
        </w:tc>
      </w:tr>
      <w:tr w14:paraId="70C7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6EB84CD">
            <w:pPr>
              <w:jc w:val="center"/>
              <w:rPr>
                <w:rFonts w:hint="eastAsia"/>
                <w:bCs/>
                <w:szCs w:val="21"/>
                <w:lang w:val="en-US" w:eastAsia="zh-CN"/>
              </w:rPr>
            </w:pPr>
            <w:r>
              <w:rPr>
                <w:rFonts w:hint="eastAsia"/>
                <w:bCs/>
                <w:szCs w:val="21"/>
                <w:lang w:val="en-US" w:eastAsia="zh-CN"/>
              </w:rPr>
              <w:t>45</w:t>
            </w:r>
          </w:p>
        </w:tc>
        <w:tc>
          <w:tcPr>
            <w:tcW w:w="777" w:type="pct"/>
            <w:vAlign w:val="center"/>
          </w:tcPr>
          <w:p w14:paraId="2E1440D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颜料清洗柜</w:t>
            </w:r>
          </w:p>
        </w:tc>
        <w:tc>
          <w:tcPr>
            <w:tcW w:w="462" w:type="pct"/>
            <w:vAlign w:val="center"/>
          </w:tcPr>
          <w:p w14:paraId="00B03D5F">
            <w:pPr>
              <w:jc w:val="center"/>
              <w:rPr>
                <w:rFonts w:hint="eastAsia" w:ascii="宋体" w:hAnsi="宋体" w:eastAsia="宋体" w:cs="Times New Roman"/>
                <w:bCs/>
                <w:szCs w:val="21"/>
              </w:rPr>
            </w:pPr>
          </w:p>
        </w:tc>
        <w:tc>
          <w:tcPr>
            <w:tcW w:w="462" w:type="pct"/>
            <w:vAlign w:val="center"/>
          </w:tcPr>
          <w:p w14:paraId="0153A484">
            <w:pPr>
              <w:jc w:val="center"/>
              <w:rPr>
                <w:rFonts w:ascii="Times New Roman" w:hAnsi="Times New Roman" w:eastAsia="宋体" w:cs="Times New Roman"/>
                <w:bCs/>
                <w:szCs w:val="21"/>
              </w:rPr>
            </w:pPr>
          </w:p>
        </w:tc>
        <w:tc>
          <w:tcPr>
            <w:tcW w:w="397" w:type="pct"/>
            <w:vAlign w:val="center"/>
          </w:tcPr>
          <w:p w14:paraId="04739B3D">
            <w:pPr>
              <w:jc w:val="center"/>
              <w:rPr>
                <w:rFonts w:ascii="Times New Roman" w:hAnsi="Times New Roman" w:eastAsia="宋体" w:cs="Times New Roman"/>
                <w:bCs/>
                <w:szCs w:val="21"/>
              </w:rPr>
            </w:pPr>
          </w:p>
        </w:tc>
        <w:tc>
          <w:tcPr>
            <w:tcW w:w="478" w:type="pct"/>
            <w:vAlign w:val="center"/>
          </w:tcPr>
          <w:p w14:paraId="0A9A624B">
            <w:pPr>
              <w:jc w:val="center"/>
              <w:rPr>
                <w:rFonts w:ascii="Times New Roman" w:hAnsi="Times New Roman" w:eastAsia="宋体" w:cs="Times New Roman"/>
                <w:bCs/>
                <w:szCs w:val="21"/>
              </w:rPr>
            </w:pPr>
          </w:p>
        </w:tc>
        <w:tc>
          <w:tcPr>
            <w:tcW w:w="290" w:type="pct"/>
            <w:vAlign w:val="center"/>
          </w:tcPr>
          <w:p w14:paraId="4F039EF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6D5CB4F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组</w:t>
            </w:r>
          </w:p>
        </w:tc>
        <w:tc>
          <w:tcPr>
            <w:tcW w:w="468" w:type="pct"/>
            <w:vAlign w:val="center"/>
          </w:tcPr>
          <w:p w14:paraId="60BB0920">
            <w:pPr>
              <w:jc w:val="center"/>
              <w:rPr>
                <w:rFonts w:ascii="Times New Roman" w:hAnsi="Times New Roman" w:eastAsia="宋体" w:cs="Times New Roman"/>
                <w:bCs/>
                <w:szCs w:val="21"/>
              </w:rPr>
            </w:pPr>
          </w:p>
        </w:tc>
        <w:tc>
          <w:tcPr>
            <w:tcW w:w="449" w:type="pct"/>
            <w:vAlign w:val="center"/>
          </w:tcPr>
          <w:p w14:paraId="7B5E13CA">
            <w:pPr>
              <w:jc w:val="center"/>
              <w:rPr>
                <w:rFonts w:ascii="Times New Roman" w:hAnsi="Times New Roman" w:eastAsia="宋体" w:cs="Times New Roman"/>
                <w:bCs/>
                <w:szCs w:val="21"/>
              </w:rPr>
            </w:pPr>
          </w:p>
        </w:tc>
        <w:tc>
          <w:tcPr>
            <w:tcW w:w="687" w:type="pct"/>
            <w:vMerge w:val="continue"/>
            <w:vAlign w:val="center"/>
          </w:tcPr>
          <w:p w14:paraId="2E53273A">
            <w:pPr>
              <w:jc w:val="center"/>
              <w:rPr>
                <w:rFonts w:ascii="Times New Roman" w:hAnsi="Times New Roman" w:eastAsia="宋体" w:cs="Times New Roman"/>
                <w:b/>
                <w:bCs/>
                <w:color w:val="FF0000"/>
                <w:szCs w:val="21"/>
              </w:rPr>
            </w:pPr>
          </w:p>
        </w:tc>
      </w:tr>
      <w:tr w14:paraId="7236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1"/>
            <w:vAlign w:val="center"/>
          </w:tcPr>
          <w:p w14:paraId="61F6735F">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4CBEC6DE">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1"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1"/>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62" w:name="_Hlk72073235"/>
      <w:r>
        <w:rPr>
          <w:rFonts w:hint="eastAsia"/>
          <w:b/>
          <w:sz w:val="24"/>
        </w:rPr>
        <w:t>投标人认为需要涉及的其他内容报价清单</w:t>
      </w:r>
      <w:bookmarkEnd w:id="62"/>
    </w:p>
    <w:p w14:paraId="77CC0BCE">
      <w:pPr>
        <w:rPr>
          <w:b/>
          <w:bCs/>
        </w:rPr>
      </w:pPr>
    </w:p>
    <w:p w14:paraId="35DDC2A3"/>
    <w:p w14:paraId="32F1FD17">
      <w:pPr>
        <w:pStyle w:val="4"/>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8"/>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415565A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10573E4C">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52D578A5">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713B1D1E">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52DC2F8B">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7898F88">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19CE32EB">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27EC5648">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18C75655">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35F3120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51025F7">
            <w:pPr>
              <w:spacing w:afterLines="25" w:line="300" w:lineRule="auto"/>
              <w:rPr>
                <w:rFonts w:ascii="宋体" w:hAnsi="宋体" w:eastAsia="宋体" w:cs="Arial"/>
                <w:sz w:val="24"/>
                <w:szCs w:val="24"/>
              </w:rPr>
            </w:pPr>
          </w:p>
        </w:tc>
        <w:tc>
          <w:tcPr>
            <w:tcW w:w="1017" w:type="pct"/>
          </w:tcPr>
          <w:p w14:paraId="31A2E996">
            <w:pPr>
              <w:spacing w:afterLines="25" w:line="300" w:lineRule="auto"/>
              <w:rPr>
                <w:rFonts w:ascii="宋体" w:hAnsi="宋体" w:eastAsia="宋体" w:cs="Arial"/>
                <w:sz w:val="24"/>
                <w:szCs w:val="24"/>
              </w:rPr>
            </w:pPr>
          </w:p>
        </w:tc>
        <w:tc>
          <w:tcPr>
            <w:tcW w:w="1255" w:type="pct"/>
          </w:tcPr>
          <w:p w14:paraId="4FA559FB">
            <w:pPr>
              <w:spacing w:afterLines="25" w:line="300" w:lineRule="auto"/>
              <w:rPr>
                <w:rFonts w:ascii="宋体" w:hAnsi="宋体" w:eastAsia="宋体" w:cs="Arial"/>
                <w:sz w:val="24"/>
                <w:szCs w:val="24"/>
              </w:rPr>
            </w:pPr>
          </w:p>
        </w:tc>
        <w:tc>
          <w:tcPr>
            <w:tcW w:w="733" w:type="pct"/>
          </w:tcPr>
          <w:p w14:paraId="192E7F2C">
            <w:pPr>
              <w:spacing w:afterLines="25" w:line="300" w:lineRule="auto"/>
              <w:rPr>
                <w:rFonts w:ascii="宋体" w:hAnsi="宋体" w:eastAsia="宋体" w:cs="Arial"/>
                <w:sz w:val="24"/>
                <w:szCs w:val="24"/>
              </w:rPr>
            </w:pPr>
          </w:p>
        </w:tc>
        <w:tc>
          <w:tcPr>
            <w:tcW w:w="764" w:type="pct"/>
          </w:tcPr>
          <w:p w14:paraId="22AAF149">
            <w:pPr>
              <w:spacing w:afterLines="25" w:line="300" w:lineRule="auto"/>
              <w:rPr>
                <w:rFonts w:ascii="宋体" w:hAnsi="宋体" w:eastAsia="宋体" w:cs="Arial"/>
                <w:sz w:val="24"/>
                <w:szCs w:val="24"/>
              </w:rPr>
            </w:pPr>
          </w:p>
        </w:tc>
        <w:tc>
          <w:tcPr>
            <w:tcW w:w="789" w:type="pct"/>
          </w:tcPr>
          <w:p w14:paraId="32BF8E91">
            <w:pPr>
              <w:spacing w:afterLines="25" w:line="300" w:lineRule="auto"/>
              <w:rPr>
                <w:rFonts w:ascii="宋体" w:hAnsi="宋体" w:eastAsia="宋体" w:cs="Arial"/>
                <w:sz w:val="24"/>
                <w:szCs w:val="24"/>
              </w:rPr>
            </w:pPr>
          </w:p>
        </w:tc>
      </w:tr>
      <w:tr w14:paraId="7DB7D06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A284C29">
            <w:pPr>
              <w:spacing w:afterLines="25" w:line="300" w:lineRule="auto"/>
              <w:rPr>
                <w:rFonts w:ascii="宋体" w:hAnsi="宋体" w:eastAsia="宋体" w:cs="Arial"/>
                <w:sz w:val="24"/>
                <w:szCs w:val="24"/>
              </w:rPr>
            </w:pPr>
          </w:p>
        </w:tc>
        <w:tc>
          <w:tcPr>
            <w:tcW w:w="1017" w:type="pct"/>
          </w:tcPr>
          <w:p w14:paraId="30335F50">
            <w:pPr>
              <w:spacing w:afterLines="25" w:line="300" w:lineRule="auto"/>
              <w:rPr>
                <w:rFonts w:ascii="宋体" w:hAnsi="宋体" w:eastAsia="宋体" w:cs="Arial"/>
                <w:sz w:val="24"/>
                <w:szCs w:val="24"/>
              </w:rPr>
            </w:pPr>
          </w:p>
        </w:tc>
        <w:tc>
          <w:tcPr>
            <w:tcW w:w="1255" w:type="pct"/>
          </w:tcPr>
          <w:p w14:paraId="4539E2CA">
            <w:pPr>
              <w:spacing w:afterLines="25" w:line="300" w:lineRule="auto"/>
              <w:rPr>
                <w:rFonts w:ascii="宋体" w:hAnsi="宋体" w:eastAsia="宋体" w:cs="Arial"/>
                <w:sz w:val="24"/>
                <w:szCs w:val="24"/>
              </w:rPr>
            </w:pPr>
          </w:p>
        </w:tc>
        <w:tc>
          <w:tcPr>
            <w:tcW w:w="733" w:type="pct"/>
          </w:tcPr>
          <w:p w14:paraId="4BFBB59E">
            <w:pPr>
              <w:spacing w:afterLines="25" w:line="300" w:lineRule="auto"/>
              <w:rPr>
                <w:rFonts w:ascii="宋体" w:hAnsi="宋体" w:eastAsia="宋体" w:cs="Arial"/>
                <w:sz w:val="24"/>
                <w:szCs w:val="24"/>
              </w:rPr>
            </w:pPr>
          </w:p>
        </w:tc>
        <w:tc>
          <w:tcPr>
            <w:tcW w:w="764" w:type="pct"/>
          </w:tcPr>
          <w:p w14:paraId="0BD671E5">
            <w:pPr>
              <w:spacing w:afterLines="25" w:line="300" w:lineRule="auto"/>
              <w:rPr>
                <w:rFonts w:ascii="宋体" w:hAnsi="宋体" w:eastAsia="宋体" w:cs="Arial"/>
                <w:sz w:val="24"/>
                <w:szCs w:val="24"/>
              </w:rPr>
            </w:pPr>
          </w:p>
        </w:tc>
        <w:tc>
          <w:tcPr>
            <w:tcW w:w="789" w:type="pct"/>
          </w:tcPr>
          <w:p w14:paraId="71EF8928">
            <w:pPr>
              <w:spacing w:afterLines="25" w:line="300" w:lineRule="auto"/>
              <w:rPr>
                <w:rFonts w:ascii="宋体" w:hAnsi="宋体" w:eastAsia="宋体" w:cs="Arial"/>
                <w:sz w:val="24"/>
                <w:szCs w:val="24"/>
              </w:rPr>
            </w:pPr>
          </w:p>
        </w:tc>
      </w:tr>
      <w:tr w14:paraId="2C19CD8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FBAD1A1">
            <w:pPr>
              <w:spacing w:afterLines="25" w:line="300" w:lineRule="auto"/>
              <w:rPr>
                <w:rFonts w:ascii="宋体" w:hAnsi="宋体" w:eastAsia="宋体" w:cs="Arial"/>
                <w:sz w:val="24"/>
                <w:szCs w:val="24"/>
              </w:rPr>
            </w:pPr>
          </w:p>
        </w:tc>
        <w:tc>
          <w:tcPr>
            <w:tcW w:w="1017" w:type="pct"/>
          </w:tcPr>
          <w:p w14:paraId="793218D5">
            <w:pPr>
              <w:spacing w:afterLines="25" w:line="300" w:lineRule="auto"/>
              <w:rPr>
                <w:rFonts w:ascii="宋体" w:hAnsi="宋体" w:eastAsia="宋体" w:cs="Arial"/>
                <w:sz w:val="24"/>
                <w:szCs w:val="24"/>
              </w:rPr>
            </w:pPr>
          </w:p>
        </w:tc>
        <w:tc>
          <w:tcPr>
            <w:tcW w:w="1255" w:type="pct"/>
          </w:tcPr>
          <w:p w14:paraId="22203686">
            <w:pPr>
              <w:spacing w:afterLines="25" w:line="300" w:lineRule="auto"/>
              <w:rPr>
                <w:rFonts w:ascii="宋体" w:hAnsi="宋体" w:eastAsia="宋体" w:cs="Arial"/>
                <w:sz w:val="24"/>
                <w:szCs w:val="24"/>
              </w:rPr>
            </w:pPr>
          </w:p>
        </w:tc>
        <w:tc>
          <w:tcPr>
            <w:tcW w:w="733" w:type="pct"/>
          </w:tcPr>
          <w:p w14:paraId="2925A5E8">
            <w:pPr>
              <w:spacing w:afterLines="25" w:line="300" w:lineRule="auto"/>
              <w:rPr>
                <w:rFonts w:ascii="宋体" w:hAnsi="宋体" w:eastAsia="宋体" w:cs="Arial"/>
                <w:sz w:val="24"/>
                <w:szCs w:val="24"/>
              </w:rPr>
            </w:pPr>
          </w:p>
        </w:tc>
        <w:tc>
          <w:tcPr>
            <w:tcW w:w="764" w:type="pct"/>
          </w:tcPr>
          <w:p w14:paraId="75C3D99D">
            <w:pPr>
              <w:spacing w:afterLines="25" w:line="300" w:lineRule="auto"/>
              <w:rPr>
                <w:rFonts w:ascii="宋体" w:hAnsi="宋体" w:eastAsia="宋体" w:cs="Arial"/>
                <w:sz w:val="24"/>
                <w:szCs w:val="24"/>
              </w:rPr>
            </w:pPr>
          </w:p>
        </w:tc>
        <w:tc>
          <w:tcPr>
            <w:tcW w:w="789" w:type="pct"/>
          </w:tcPr>
          <w:p w14:paraId="68C5C7ED">
            <w:pPr>
              <w:spacing w:afterLines="25" w:line="300" w:lineRule="auto"/>
              <w:rPr>
                <w:rFonts w:ascii="宋体" w:hAnsi="宋体" w:eastAsia="宋体" w:cs="Arial"/>
                <w:sz w:val="24"/>
                <w:szCs w:val="24"/>
              </w:rPr>
            </w:pPr>
          </w:p>
        </w:tc>
      </w:tr>
    </w:tbl>
    <w:p w14:paraId="37E78985">
      <w:pPr>
        <w:spacing w:line="300" w:lineRule="auto"/>
        <w:rPr>
          <w:rFonts w:hint="eastAsia" w:ascii="Arial" w:hAnsi="Arial" w:eastAsia="宋体" w:cs="Times New Roman"/>
          <w:sz w:val="24"/>
          <w:szCs w:val="24"/>
        </w:rPr>
      </w:pPr>
    </w:p>
    <w:p w14:paraId="174C9D82">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732310ED">
      <w:pPr>
        <w:spacing w:afterLines="25" w:line="300" w:lineRule="auto"/>
        <w:rPr>
          <w:rFonts w:ascii="Arial" w:hAnsi="Arial" w:eastAsia="宋体" w:cs="Times New Roman"/>
          <w:sz w:val="24"/>
          <w:szCs w:val="24"/>
        </w:rPr>
      </w:pPr>
    </w:p>
    <w:p w14:paraId="47CE5457">
      <w:pPr>
        <w:spacing w:afterLines="25" w:line="300" w:lineRule="auto"/>
        <w:rPr>
          <w:rFonts w:ascii="Arial" w:hAnsi="Arial" w:eastAsia="宋体" w:cs="Times New Roman"/>
          <w:sz w:val="24"/>
          <w:szCs w:val="24"/>
        </w:rPr>
      </w:pPr>
    </w:p>
    <w:p w14:paraId="3287FB45">
      <w:pPr>
        <w:pStyle w:val="4"/>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14:paraId="3E6DC62E"/>
    <w:p w14:paraId="3B5899DA">
      <w:pPr>
        <w:ind w:firstLine="723" w:firstLineChars="300"/>
        <w:rPr>
          <w:b/>
          <w:color w:val="FF0000"/>
          <w:sz w:val="24"/>
        </w:rPr>
      </w:pPr>
      <w:r>
        <w:rPr>
          <w:rFonts w:hint="eastAsia"/>
          <w:b/>
          <w:color w:val="FF0000"/>
          <w:sz w:val="24"/>
        </w:rPr>
        <w:t>（信息公开部分的内容到此为止！以下为信息不公开部分。）</w:t>
      </w:r>
    </w:p>
    <w:bookmarkEnd w:id="60"/>
    <w:p w14:paraId="00F0B4CB">
      <w:r>
        <w:br w:type="page"/>
      </w:r>
    </w:p>
    <w:p w14:paraId="55F154C2">
      <w:pPr>
        <w:outlineLvl w:val="1"/>
        <w:rPr>
          <w:rFonts w:ascii="宋体" w:hAnsi="宋体"/>
          <w:b/>
          <w:color w:val="FF0000"/>
          <w:sz w:val="28"/>
          <w:szCs w:val="28"/>
        </w:rPr>
      </w:pPr>
      <w:bookmarkStart w:id="63" w:name="_Hlk72260530"/>
      <w:r>
        <w:rPr>
          <w:rFonts w:hint="eastAsia" w:ascii="宋体" w:hAnsi="宋体"/>
          <w:b/>
          <w:color w:val="FF0000"/>
          <w:sz w:val="28"/>
          <w:szCs w:val="28"/>
        </w:rPr>
        <w:t>投标文件附件（信息不公开部分）</w:t>
      </w:r>
    </w:p>
    <w:p w14:paraId="0F918F8D">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4"/>
        <w:spacing w:before="120" w:after="120"/>
        <w:jc w:val="center"/>
        <w:rPr>
          <w:rFonts w:ascii="黑体" w:eastAsia="黑体"/>
          <w:b w:val="0"/>
          <w:sz w:val="24"/>
        </w:rPr>
      </w:pPr>
      <w:r>
        <w:rPr>
          <w:rFonts w:hint="eastAsia" w:ascii="黑体" w:eastAsia="黑体"/>
          <w:b w:val="0"/>
          <w:sz w:val="24"/>
        </w:rPr>
        <w:t>二、</w:t>
      </w:r>
      <w:bookmarkStart w:id="64" w:name="_Hlk72092499"/>
      <w:r>
        <w:rPr>
          <w:rFonts w:hint="eastAsia" w:ascii="黑体" w:eastAsia="黑体"/>
          <w:b w:val="0"/>
          <w:sz w:val="24"/>
        </w:rPr>
        <w:t>法定代表人（负责人）证明书</w:t>
      </w:r>
      <w:bookmarkEnd w:id="64"/>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5"/>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5"/>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5"/>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8"/>
              <w:jc w:val="center"/>
              <w:rPr>
                <w:rFonts w:hint="eastAsia"/>
                <w:lang w:val="en-US" w:eastAsia="zh-CN"/>
              </w:rPr>
            </w:pPr>
          </w:p>
          <w:p w14:paraId="1ABF9A11">
            <w:pPr>
              <w:pStyle w:val="15"/>
              <w:jc w:val="center"/>
              <w:rPr>
                <w:rFonts w:hint="default"/>
                <w:lang w:val="en-US" w:eastAsia="zh-CN"/>
              </w:rPr>
            </w:pPr>
          </w:p>
          <w:p w14:paraId="0AC45D52">
            <w:pPr>
              <w:pStyle w:val="15"/>
              <w:jc w:val="center"/>
              <w:rPr>
                <w:rFonts w:hint="default"/>
                <w:lang w:val="en-US" w:eastAsia="zh-CN"/>
              </w:rPr>
            </w:pPr>
          </w:p>
          <w:p w14:paraId="054A6F8D">
            <w:pPr>
              <w:pStyle w:val="15"/>
              <w:jc w:val="center"/>
              <w:rPr>
                <w:rFonts w:hint="default"/>
                <w:lang w:val="en-US" w:eastAsia="zh-CN"/>
              </w:rPr>
            </w:pPr>
          </w:p>
          <w:p w14:paraId="669058A6">
            <w:pPr>
              <w:pStyle w:val="15"/>
              <w:jc w:val="center"/>
              <w:rPr>
                <w:rFonts w:hint="default"/>
                <w:lang w:val="en-US" w:eastAsia="zh-CN"/>
              </w:rPr>
            </w:pPr>
          </w:p>
          <w:p w14:paraId="2AE9B887">
            <w:pPr>
              <w:pStyle w:val="15"/>
              <w:jc w:val="center"/>
              <w:rPr>
                <w:rFonts w:hint="default"/>
                <w:lang w:val="en-US" w:eastAsia="zh-CN"/>
              </w:rPr>
            </w:pPr>
          </w:p>
          <w:p w14:paraId="3CA4CF04">
            <w:pPr>
              <w:pStyle w:val="15"/>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8"/>
              <w:jc w:val="center"/>
              <w:rPr>
                <w:rFonts w:hint="eastAsia"/>
                <w:lang w:val="en-US" w:eastAsia="zh-CN"/>
              </w:rPr>
            </w:pPr>
          </w:p>
          <w:p w14:paraId="0243F9B2">
            <w:pPr>
              <w:pStyle w:val="15"/>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3"/>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8"/>
              <w:jc w:val="center"/>
              <w:rPr>
                <w:rFonts w:hint="eastAsia"/>
                <w:lang w:val="en-US" w:eastAsia="zh-CN"/>
              </w:rPr>
            </w:pPr>
          </w:p>
          <w:p w14:paraId="55F9D637">
            <w:pPr>
              <w:pStyle w:val="15"/>
              <w:jc w:val="center"/>
              <w:rPr>
                <w:rFonts w:hint="default"/>
                <w:lang w:val="en-US" w:eastAsia="zh-CN"/>
              </w:rPr>
            </w:pPr>
          </w:p>
          <w:p w14:paraId="2E1CBD99">
            <w:pPr>
              <w:pStyle w:val="15"/>
              <w:jc w:val="center"/>
              <w:rPr>
                <w:rFonts w:hint="default"/>
                <w:lang w:val="en-US" w:eastAsia="zh-CN"/>
              </w:rPr>
            </w:pPr>
          </w:p>
          <w:p w14:paraId="77724F5B">
            <w:pPr>
              <w:pStyle w:val="15"/>
              <w:jc w:val="center"/>
              <w:rPr>
                <w:rFonts w:hint="default"/>
                <w:lang w:val="en-US" w:eastAsia="zh-CN"/>
              </w:rPr>
            </w:pPr>
          </w:p>
          <w:p w14:paraId="79E84714">
            <w:pPr>
              <w:pStyle w:val="15"/>
              <w:jc w:val="center"/>
              <w:rPr>
                <w:rFonts w:hint="default"/>
                <w:lang w:val="en-US" w:eastAsia="zh-CN"/>
              </w:rPr>
            </w:pPr>
          </w:p>
          <w:p w14:paraId="74E2C056">
            <w:pPr>
              <w:pStyle w:val="15"/>
              <w:jc w:val="center"/>
              <w:rPr>
                <w:rFonts w:hint="default"/>
                <w:lang w:val="en-US" w:eastAsia="zh-CN"/>
              </w:rPr>
            </w:pPr>
          </w:p>
          <w:p w14:paraId="479B8A42">
            <w:pPr>
              <w:pStyle w:val="15"/>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8"/>
              <w:jc w:val="center"/>
              <w:rPr>
                <w:rFonts w:hint="eastAsia"/>
                <w:lang w:val="en-US" w:eastAsia="zh-CN"/>
              </w:rPr>
            </w:pPr>
          </w:p>
          <w:p w14:paraId="2029252A">
            <w:pPr>
              <w:pStyle w:val="15"/>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9"/>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5"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5"/>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12E7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1E045A89">
            <w:pPr>
              <w:jc w:val="center"/>
              <w:rPr>
                <w:color w:val="000000" w:themeColor="text1"/>
                <w:szCs w:val="21"/>
                <w:highlight w:val="none"/>
                <w14:textFill>
                  <w14:solidFill>
                    <w14:schemeClr w14:val="tx1"/>
                  </w14:solidFill>
                </w14:textFill>
              </w:rPr>
            </w:pPr>
            <w:r>
              <w:rPr>
                <w:rFonts w:hint="eastAsia"/>
                <w:sz w:val="24"/>
                <w:highlight w:val="none"/>
              </w:rPr>
              <w:t>序号</w:t>
            </w:r>
          </w:p>
        </w:tc>
        <w:tc>
          <w:tcPr>
            <w:tcW w:w="772" w:type="dxa"/>
            <w:vAlign w:val="center"/>
          </w:tcPr>
          <w:p w14:paraId="0AA9B39D">
            <w:pPr>
              <w:jc w:val="center"/>
              <w:rPr>
                <w:color w:val="000000" w:themeColor="text1"/>
                <w:szCs w:val="21"/>
                <w:highlight w:val="none"/>
                <w14:textFill>
                  <w14:solidFill>
                    <w14:schemeClr w14:val="tx1"/>
                  </w14:solidFill>
                </w14:textFill>
              </w:rPr>
            </w:pPr>
            <w:r>
              <w:rPr>
                <w:rFonts w:hint="eastAsia"/>
                <w:sz w:val="24"/>
                <w:highlight w:val="none"/>
              </w:rPr>
              <w:t>货物名称</w:t>
            </w:r>
          </w:p>
        </w:tc>
        <w:tc>
          <w:tcPr>
            <w:tcW w:w="5446" w:type="dxa"/>
            <w:vAlign w:val="center"/>
          </w:tcPr>
          <w:p w14:paraId="526E1349">
            <w:pPr>
              <w:jc w:val="center"/>
              <w:rPr>
                <w:color w:val="000000" w:themeColor="text1"/>
                <w:szCs w:val="21"/>
                <w:highlight w:val="none"/>
                <w14:textFill>
                  <w14:solidFill>
                    <w14:schemeClr w14:val="tx1"/>
                  </w14:solidFill>
                </w14:textFill>
              </w:rPr>
            </w:pPr>
            <w:r>
              <w:rPr>
                <w:rFonts w:hint="eastAsia"/>
                <w:sz w:val="24"/>
                <w:highlight w:val="none"/>
                <w:lang w:val="en-US" w:eastAsia="zh-CN"/>
              </w:rPr>
              <w:t>采购</w:t>
            </w:r>
            <w:r>
              <w:rPr>
                <w:rFonts w:hint="eastAsia"/>
                <w:sz w:val="24"/>
                <w:highlight w:val="none"/>
              </w:rPr>
              <w:t>技术要求</w:t>
            </w:r>
          </w:p>
        </w:tc>
        <w:tc>
          <w:tcPr>
            <w:tcW w:w="972" w:type="dxa"/>
            <w:vAlign w:val="center"/>
          </w:tcPr>
          <w:p w14:paraId="1E0CE353">
            <w:pPr>
              <w:jc w:val="center"/>
              <w:rPr>
                <w:rFonts w:hint="eastAsia" w:eastAsiaTheme="minorEastAsia"/>
                <w:color w:val="000000" w:themeColor="text1"/>
                <w:szCs w:val="21"/>
                <w:highlight w:val="none"/>
                <w:lang w:eastAsia="zh-CN"/>
                <w14:textFill>
                  <w14:solidFill>
                    <w14:schemeClr w14:val="tx1"/>
                  </w14:solidFill>
                </w14:textFill>
              </w:rPr>
            </w:pPr>
            <w:r>
              <w:rPr>
                <w:rFonts w:hint="eastAsia"/>
                <w:sz w:val="24"/>
                <w:highlight w:val="none"/>
                <w:lang w:eastAsia="zh-CN"/>
              </w:rPr>
              <w:t>技术响应情况</w:t>
            </w:r>
          </w:p>
        </w:tc>
        <w:tc>
          <w:tcPr>
            <w:tcW w:w="710" w:type="dxa"/>
            <w:vAlign w:val="center"/>
          </w:tcPr>
          <w:p w14:paraId="2CDCEA76">
            <w:pPr>
              <w:jc w:val="center"/>
              <w:rPr>
                <w:color w:val="000000" w:themeColor="text1"/>
                <w:szCs w:val="21"/>
                <w:highlight w:val="none"/>
                <w14:textFill>
                  <w14:solidFill>
                    <w14:schemeClr w14:val="tx1"/>
                  </w14:solidFill>
                </w14:textFill>
              </w:rPr>
            </w:pPr>
            <w:r>
              <w:rPr>
                <w:rFonts w:hint="eastAsia"/>
                <w:sz w:val="24"/>
                <w:highlight w:val="none"/>
              </w:rPr>
              <w:t>偏离情况</w:t>
            </w:r>
          </w:p>
        </w:tc>
        <w:tc>
          <w:tcPr>
            <w:tcW w:w="390" w:type="dxa"/>
            <w:vAlign w:val="center"/>
          </w:tcPr>
          <w:p w14:paraId="2B10FC6A">
            <w:pPr>
              <w:jc w:val="center"/>
              <w:rPr>
                <w:color w:val="000000" w:themeColor="text1"/>
                <w:szCs w:val="21"/>
                <w:highlight w:val="none"/>
                <w14:textFill>
                  <w14:solidFill>
                    <w14:schemeClr w14:val="tx1"/>
                  </w14:solidFill>
                </w14:textFill>
              </w:rPr>
            </w:pPr>
            <w:r>
              <w:rPr>
                <w:rFonts w:hint="eastAsia"/>
                <w:sz w:val="24"/>
                <w:highlight w:val="none"/>
              </w:rPr>
              <w:t>说明</w:t>
            </w:r>
          </w:p>
        </w:tc>
      </w:tr>
      <w:tr w14:paraId="3108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B75A27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w:t>
            </w:r>
          </w:p>
        </w:tc>
        <w:tc>
          <w:tcPr>
            <w:tcW w:w="772" w:type="dxa"/>
            <w:vMerge w:val="restart"/>
            <w:vAlign w:val="center"/>
          </w:tcPr>
          <w:p w14:paraId="5B65CED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原木桌</w:t>
            </w:r>
          </w:p>
        </w:tc>
        <w:tc>
          <w:tcPr>
            <w:tcW w:w="5446" w:type="dxa"/>
            <w:vAlign w:val="center"/>
          </w:tcPr>
          <w:p w14:paraId="46AB1653">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设备及组件尺寸允许误差±5%）规格：（L120×W60×H49）cm，基材：桌面采用橡胶木拼板搭配防火板贴面加工而成，桌面厚度30mm，桌脚采用橡胶木原木制作而成，尺寸为48mm×48mm，边沿均采用圆边处理（外侧边R25mm,其他三边R10mm）。桌面采用环保的水性木蜡油封边。桌脚采用环保水性漆和环保五金。底部安装塑料脚垫。桌面底部采用立水工艺(一圈框架)。</w:t>
            </w:r>
          </w:p>
        </w:tc>
        <w:tc>
          <w:tcPr>
            <w:tcW w:w="972" w:type="dxa"/>
          </w:tcPr>
          <w:p w14:paraId="0152516A">
            <w:pPr>
              <w:rPr>
                <w:color w:val="000000" w:themeColor="text1"/>
                <w:szCs w:val="21"/>
                <w14:textFill>
                  <w14:solidFill>
                    <w14:schemeClr w14:val="tx1"/>
                  </w14:solidFill>
                </w14:textFill>
              </w:rPr>
            </w:pPr>
          </w:p>
        </w:tc>
        <w:tc>
          <w:tcPr>
            <w:tcW w:w="710" w:type="dxa"/>
          </w:tcPr>
          <w:p w14:paraId="4FC5004C">
            <w:pPr>
              <w:rPr>
                <w:color w:val="000000" w:themeColor="text1"/>
                <w:szCs w:val="21"/>
                <w14:textFill>
                  <w14:solidFill>
                    <w14:schemeClr w14:val="tx1"/>
                  </w14:solidFill>
                </w14:textFill>
              </w:rPr>
            </w:pPr>
          </w:p>
        </w:tc>
        <w:tc>
          <w:tcPr>
            <w:tcW w:w="390" w:type="dxa"/>
          </w:tcPr>
          <w:p w14:paraId="1EA52CB7">
            <w:pPr>
              <w:rPr>
                <w:color w:val="000000" w:themeColor="text1"/>
                <w:szCs w:val="21"/>
                <w14:textFill>
                  <w14:solidFill>
                    <w14:schemeClr w14:val="tx1"/>
                  </w14:solidFill>
                </w14:textFill>
              </w:rPr>
            </w:pPr>
          </w:p>
        </w:tc>
      </w:tr>
      <w:tr w14:paraId="4C10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60F72DC">
            <w:pPr>
              <w:jc w:val="center"/>
              <w:rPr>
                <w:color w:val="000000" w:themeColor="text1"/>
                <w:szCs w:val="21"/>
                <w14:textFill>
                  <w14:solidFill>
                    <w14:schemeClr w14:val="tx1"/>
                  </w14:solidFill>
                </w14:textFill>
              </w:rPr>
            </w:pPr>
          </w:p>
        </w:tc>
        <w:tc>
          <w:tcPr>
            <w:tcW w:w="772" w:type="dxa"/>
            <w:vMerge w:val="continue"/>
            <w:vAlign w:val="center"/>
          </w:tcPr>
          <w:p w14:paraId="19AA1B56">
            <w:pPr>
              <w:jc w:val="center"/>
              <w:rPr>
                <w:rFonts w:hint="eastAsia"/>
                <w:color w:val="000000" w:themeColor="text1"/>
                <w:szCs w:val="21"/>
                <w14:textFill>
                  <w14:solidFill>
                    <w14:schemeClr w14:val="tx1"/>
                  </w14:solidFill>
                </w14:textFill>
              </w:rPr>
            </w:pPr>
          </w:p>
        </w:tc>
        <w:tc>
          <w:tcPr>
            <w:tcW w:w="5446" w:type="dxa"/>
            <w:vAlign w:val="center"/>
          </w:tcPr>
          <w:p w14:paraId="3F3C2073">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水性漆检测项满足以下：干燥时间的表干时间在0.5H-1H范围内，实干时间2H-4H范围内；耐冲击力≥40cm；划格试验为0级；急性眼刺激性试验（染毒后1H、24H、48H和72H观察均未见对眼睛的其他损伤，无眼部以外的其他毒性作用）判定为无刺激性。</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66A6A30C">
            <w:pPr>
              <w:rPr>
                <w:color w:val="000000" w:themeColor="text1"/>
                <w:szCs w:val="21"/>
                <w14:textFill>
                  <w14:solidFill>
                    <w14:schemeClr w14:val="tx1"/>
                  </w14:solidFill>
                </w14:textFill>
              </w:rPr>
            </w:pPr>
          </w:p>
        </w:tc>
        <w:tc>
          <w:tcPr>
            <w:tcW w:w="710" w:type="dxa"/>
          </w:tcPr>
          <w:p w14:paraId="1FEEA41B">
            <w:pPr>
              <w:rPr>
                <w:color w:val="000000" w:themeColor="text1"/>
                <w:szCs w:val="21"/>
                <w14:textFill>
                  <w14:solidFill>
                    <w14:schemeClr w14:val="tx1"/>
                  </w14:solidFill>
                </w14:textFill>
              </w:rPr>
            </w:pPr>
          </w:p>
        </w:tc>
        <w:tc>
          <w:tcPr>
            <w:tcW w:w="390" w:type="dxa"/>
          </w:tcPr>
          <w:p w14:paraId="66CC5D38">
            <w:pPr>
              <w:rPr>
                <w:color w:val="000000" w:themeColor="text1"/>
                <w:szCs w:val="21"/>
                <w14:textFill>
                  <w14:solidFill>
                    <w14:schemeClr w14:val="tx1"/>
                  </w14:solidFill>
                </w14:textFill>
              </w:rPr>
            </w:pPr>
          </w:p>
        </w:tc>
      </w:tr>
      <w:tr w14:paraId="43C3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1A461D1">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w:t>
            </w:r>
          </w:p>
        </w:tc>
        <w:tc>
          <w:tcPr>
            <w:tcW w:w="772" w:type="dxa"/>
            <w:vMerge w:val="restart"/>
            <w:vAlign w:val="center"/>
          </w:tcPr>
          <w:p w14:paraId="30C631EB">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幼儿桌</w:t>
            </w:r>
          </w:p>
        </w:tc>
        <w:tc>
          <w:tcPr>
            <w:tcW w:w="5446" w:type="dxa"/>
            <w:vAlign w:val="center"/>
          </w:tcPr>
          <w:p w14:paraId="51FBE5B5">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设备及组件尺寸允许误差±5%）规格：（L120×W60×H49/52/55)cm，，高度可调节；桌面采用橡胶木拼板搭配防火板贴面加工而成，桌面厚度30mm，桌脚采用橡胶木原木制作而成。桌面采用环保的水性木蜡油封边。桌脚采用环保水性漆和环保五金。塑料连接件采用环保无毒塑料。</w:t>
            </w:r>
          </w:p>
        </w:tc>
        <w:tc>
          <w:tcPr>
            <w:tcW w:w="972" w:type="dxa"/>
          </w:tcPr>
          <w:p w14:paraId="2B4E1598">
            <w:pPr>
              <w:rPr>
                <w:color w:val="000000" w:themeColor="text1"/>
                <w:szCs w:val="21"/>
                <w14:textFill>
                  <w14:solidFill>
                    <w14:schemeClr w14:val="tx1"/>
                  </w14:solidFill>
                </w14:textFill>
              </w:rPr>
            </w:pPr>
          </w:p>
        </w:tc>
        <w:tc>
          <w:tcPr>
            <w:tcW w:w="710" w:type="dxa"/>
          </w:tcPr>
          <w:p w14:paraId="4408EC98">
            <w:pPr>
              <w:rPr>
                <w:color w:val="000000" w:themeColor="text1"/>
                <w:szCs w:val="21"/>
                <w14:textFill>
                  <w14:solidFill>
                    <w14:schemeClr w14:val="tx1"/>
                  </w14:solidFill>
                </w14:textFill>
              </w:rPr>
            </w:pPr>
          </w:p>
        </w:tc>
        <w:tc>
          <w:tcPr>
            <w:tcW w:w="390" w:type="dxa"/>
          </w:tcPr>
          <w:p w14:paraId="4E3B1F0C">
            <w:pPr>
              <w:rPr>
                <w:color w:val="000000" w:themeColor="text1"/>
                <w:szCs w:val="21"/>
                <w14:textFill>
                  <w14:solidFill>
                    <w14:schemeClr w14:val="tx1"/>
                  </w14:solidFill>
                </w14:textFill>
              </w:rPr>
            </w:pPr>
          </w:p>
        </w:tc>
      </w:tr>
      <w:tr w14:paraId="6B52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B3C9997">
            <w:pPr>
              <w:jc w:val="center"/>
              <w:rPr>
                <w:color w:val="000000" w:themeColor="text1"/>
                <w:szCs w:val="21"/>
                <w14:textFill>
                  <w14:solidFill>
                    <w14:schemeClr w14:val="tx1"/>
                  </w14:solidFill>
                </w14:textFill>
              </w:rPr>
            </w:pPr>
          </w:p>
        </w:tc>
        <w:tc>
          <w:tcPr>
            <w:tcW w:w="772" w:type="dxa"/>
            <w:vMerge w:val="continue"/>
            <w:vAlign w:val="center"/>
          </w:tcPr>
          <w:p w14:paraId="25E57B04">
            <w:pPr>
              <w:jc w:val="center"/>
              <w:rPr>
                <w:rFonts w:hint="eastAsia"/>
                <w:color w:val="000000" w:themeColor="text1"/>
                <w:szCs w:val="21"/>
                <w14:textFill>
                  <w14:solidFill>
                    <w14:schemeClr w14:val="tx1"/>
                  </w14:solidFill>
                </w14:textFill>
              </w:rPr>
            </w:pPr>
          </w:p>
        </w:tc>
        <w:tc>
          <w:tcPr>
            <w:tcW w:w="5446" w:type="dxa"/>
            <w:vAlign w:val="center"/>
          </w:tcPr>
          <w:p w14:paraId="5D2259F2">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幼儿桌满足检测项目要求：外观要求（木制件外观、人造板件外观、塑料件外观、木工要求、漆膜外观要求）符合标准要求，桌台类力学性能（稳定性试验、强度和耐久性试验）符合标准要求，加速老化循环后静曲强度的顺纹≥40MPa,横纹≥35MPa，表面耐冷热循环后无开裂、无鼓泡，表面耐污染（污染物：可乐饮料、酒醋、用水稀释至 10%的碱溶液清洗剂，双氧水(3%的溶液)、指甲油、指甲油清洗剂、唇膏）≥4级，抗冲击性能后表面无开裂、剥落，甲醛、苯、甲苯、二甲苯、TVOC、可迁移有害元素（铅、镉、铬、汞、锑、钡、硒、砷）符合标准要求，邻苯二甲酸酯（DBP、BBP、DEHP、DNOP≤0.001%，DINP、DIDP≤0.005%），多环芳烃（18种多环芳烃(PAH)总量≤0.1mg/kg）。</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C267760">
            <w:pPr>
              <w:rPr>
                <w:color w:val="000000" w:themeColor="text1"/>
                <w:szCs w:val="21"/>
                <w14:textFill>
                  <w14:solidFill>
                    <w14:schemeClr w14:val="tx1"/>
                  </w14:solidFill>
                </w14:textFill>
              </w:rPr>
            </w:pPr>
          </w:p>
        </w:tc>
        <w:tc>
          <w:tcPr>
            <w:tcW w:w="710" w:type="dxa"/>
          </w:tcPr>
          <w:p w14:paraId="4CFE9BAF">
            <w:pPr>
              <w:rPr>
                <w:color w:val="000000" w:themeColor="text1"/>
                <w:szCs w:val="21"/>
                <w14:textFill>
                  <w14:solidFill>
                    <w14:schemeClr w14:val="tx1"/>
                  </w14:solidFill>
                </w14:textFill>
              </w:rPr>
            </w:pPr>
          </w:p>
        </w:tc>
        <w:tc>
          <w:tcPr>
            <w:tcW w:w="390" w:type="dxa"/>
          </w:tcPr>
          <w:p w14:paraId="5F02687D">
            <w:pPr>
              <w:rPr>
                <w:color w:val="000000" w:themeColor="text1"/>
                <w:szCs w:val="21"/>
                <w14:textFill>
                  <w14:solidFill>
                    <w14:schemeClr w14:val="tx1"/>
                  </w14:solidFill>
                </w14:textFill>
              </w:rPr>
            </w:pPr>
          </w:p>
        </w:tc>
      </w:tr>
      <w:tr w14:paraId="2F02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58A7D7B">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w:t>
            </w:r>
          </w:p>
        </w:tc>
        <w:tc>
          <w:tcPr>
            <w:tcW w:w="772" w:type="dxa"/>
            <w:vAlign w:val="center"/>
          </w:tcPr>
          <w:p w14:paraId="40B5A70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原木梯形桌</w:t>
            </w:r>
          </w:p>
        </w:tc>
        <w:tc>
          <w:tcPr>
            <w:tcW w:w="5446" w:type="dxa"/>
            <w:vAlign w:val="center"/>
          </w:tcPr>
          <w:p w14:paraId="718F115C">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5、（设备及组件尺寸允许误差±5%）规格：（L107×W53×H49/52/55)cm可调节高度；桌面采用橡胶木拼板搭配防火板贴面加工而成，桌面厚度30mm，桌脚采用橡胶木原木制作而成。桌面采用环保的水性木蜡油封边。桌脚采用环保水性漆和环保五金。塑料连接件采用环保无毒塑料，塑料采用环保无毒材质。</w:t>
            </w:r>
          </w:p>
        </w:tc>
        <w:tc>
          <w:tcPr>
            <w:tcW w:w="972" w:type="dxa"/>
          </w:tcPr>
          <w:p w14:paraId="5C9056F8">
            <w:pPr>
              <w:rPr>
                <w:color w:val="000000" w:themeColor="text1"/>
                <w:szCs w:val="21"/>
                <w14:textFill>
                  <w14:solidFill>
                    <w14:schemeClr w14:val="tx1"/>
                  </w14:solidFill>
                </w14:textFill>
              </w:rPr>
            </w:pPr>
          </w:p>
        </w:tc>
        <w:tc>
          <w:tcPr>
            <w:tcW w:w="710" w:type="dxa"/>
          </w:tcPr>
          <w:p w14:paraId="5D7FEF60">
            <w:pPr>
              <w:rPr>
                <w:color w:val="000000" w:themeColor="text1"/>
                <w:szCs w:val="21"/>
                <w14:textFill>
                  <w14:solidFill>
                    <w14:schemeClr w14:val="tx1"/>
                  </w14:solidFill>
                </w14:textFill>
              </w:rPr>
            </w:pPr>
          </w:p>
        </w:tc>
        <w:tc>
          <w:tcPr>
            <w:tcW w:w="390" w:type="dxa"/>
          </w:tcPr>
          <w:p w14:paraId="46578DC2">
            <w:pPr>
              <w:rPr>
                <w:color w:val="000000" w:themeColor="text1"/>
                <w:szCs w:val="21"/>
                <w14:textFill>
                  <w14:solidFill>
                    <w14:schemeClr w14:val="tx1"/>
                  </w14:solidFill>
                </w14:textFill>
              </w:rPr>
            </w:pPr>
          </w:p>
        </w:tc>
      </w:tr>
      <w:tr w14:paraId="7E2F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6A475CF">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4</w:t>
            </w:r>
          </w:p>
        </w:tc>
        <w:tc>
          <w:tcPr>
            <w:tcW w:w="772" w:type="dxa"/>
            <w:vMerge w:val="restart"/>
            <w:vAlign w:val="center"/>
          </w:tcPr>
          <w:p w14:paraId="54BC4F73">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原木椅</w:t>
            </w:r>
          </w:p>
        </w:tc>
        <w:tc>
          <w:tcPr>
            <w:tcW w:w="5446" w:type="dxa"/>
            <w:vAlign w:val="center"/>
          </w:tcPr>
          <w:p w14:paraId="0B81CCA5">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6、（设备及组件尺寸允许误差±5%）规格：（L30×W30×H56)cm（座高29cm）；框架采用环保橡胶木拼板（椅脚厚度22mm，其余厚度18mm）；椅背采用厚度18mm的饰面环保实木多层板，座板采用厚度12mm的饰面环保实木多层板。采用环保水性漆。座板采用环保的水性木蜡油封边。采用环保五金，稳固不松动，五金表面经防锈处理。底部安装塑料脚垫，软性防滑，采用环保无毒材质。</w:t>
            </w:r>
          </w:p>
        </w:tc>
        <w:tc>
          <w:tcPr>
            <w:tcW w:w="972" w:type="dxa"/>
          </w:tcPr>
          <w:p w14:paraId="576614EC">
            <w:pPr>
              <w:rPr>
                <w:color w:val="000000" w:themeColor="text1"/>
                <w:szCs w:val="21"/>
                <w14:textFill>
                  <w14:solidFill>
                    <w14:schemeClr w14:val="tx1"/>
                  </w14:solidFill>
                </w14:textFill>
              </w:rPr>
            </w:pPr>
          </w:p>
        </w:tc>
        <w:tc>
          <w:tcPr>
            <w:tcW w:w="710" w:type="dxa"/>
          </w:tcPr>
          <w:p w14:paraId="213A7B79">
            <w:pPr>
              <w:rPr>
                <w:color w:val="000000" w:themeColor="text1"/>
                <w:szCs w:val="21"/>
                <w14:textFill>
                  <w14:solidFill>
                    <w14:schemeClr w14:val="tx1"/>
                  </w14:solidFill>
                </w14:textFill>
              </w:rPr>
            </w:pPr>
          </w:p>
        </w:tc>
        <w:tc>
          <w:tcPr>
            <w:tcW w:w="390" w:type="dxa"/>
          </w:tcPr>
          <w:p w14:paraId="66A9F122">
            <w:pPr>
              <w:rPr>
                <w:color w:val="000000" w:themeColor="text1"/>
                <w:szCs w:val="21"/>
                <w14:textFill>
                  <w14:solidFill>
                    <w14:schemeClr w14:val="tx1"/>
                  </w14:solidFill>
                </w14:textFill>
              </w:rPr>
            </w:pPr>
          </w:p>
        </w:tc>
      </w:tr>
      <w:tr w14:paraId="07DD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0FF9D77">
            <w:pPr>
              <w:jc w:val="center"/>
              <w:rPr>
                <w:color w:val="000000" w:themeColor="text1"/>
                <w:szCs w:val="21"/>
                <w14:textFill>
                  <w14:solidFill>
                    <w14:schemeClr w14:val="tx1"/>
                  </w14:solidFill>
                </w14:textFill>
              </w:rPr>
            </w:pPr>
          </w:p>
        </w:tc>
        <w:tc>
          <w:tcPr>
            <w:tcW w:w="772" w:type="dxa"/>
            <w:vMerge w:val="continue"/>
            <w:vAlign w:val="center"/>
          </w:tcPr>
          <w:p w14:paraId="121D3583">
            <w:pPr>
              <w:jc w:val="center"/>
              <w:rPr>
                <w:rFonts w:hint="eastAsia"/>
                <w:color w:val="000000" w:themeColor="text1"/>
                <w:szCs w:val="21"/>
                <w14:textFill>
                  <w14:solidFill>
                    <w14:schemeClr w14:val="tx1"/>
                  </w14:solidFill>
                </w14:textFill>
              </w:rPr>
            </w:pPr>
          </w:p>
        </w:tc>
        <w:tc>
          <w:tcPr>
            <w:tcW w:w="5446" w:type="dxa"/>
            <w:vAlign w:val="center"/>
          </w:tcPr>
          <w:p w14:paraId="7A97D8F8">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7、木制件及涂层外观、含水率、警示标识、木制件表面涂层/覆面材料、结构安全、表面涂层可迁移元素（锑、砷、铅、硒、镉、铬、汞、钡）、产品甲醛释放量、标志、使用说明、椅凳类力学性能等符合标准要求。</w:t>
            </w:r>
          </w:p>
        </w:tc>
        <w:tc>
          <w:tcPr>
            <w:tcW w:w="972" w:type="dxa"/>
          </w:tcPr>
          <w:p w14:paraId="04A1AB38">
            <w:pPr>
              <w:rPr>
                <w:color w:val="000000" w:themeColor="text1"/>
                <w:szCs w:val="21"/>
                <w14:textFill>
                  <w14:solidFill>
                    <w14:schemeClr w14:val="tx1"/>
                  </w14:solidFill>
                </w14:textFill>
              </w:rPr>
            </w:pPr>
          </w:p>
        </w:tc>
        <w:tc>
          <w:tcPr>
            <w:tcW w:w="710" w:type="dxa"/>
          </w:tcPr>
          <w:p w14:paraId="1B56FE17">
            <w:pPr>
              <w:rPr>
                <w:color w:val="000000" w:themeColor="text1"/>
                <w:szCs w:val="21"/>
                <w14:textFill>
                  <w14:solidFill>
                    <w14:schemeClr w14:val="tx1"/>
                  </w14:solidFill>
                </w14:textFill>
              </w:rPr>
            </w:pPr>
          </w:p>
        </w:tc>
        <w:tc>
          <w:tcPr>
            <w:tcW w:w="390" w:type="dxa"/>
          </w:tcPr>
          <w:p w14:paraId="055E66A8">
            <w:pPr>
              <w:rPr>
                <w:color w:val="000000" w:themeColor="text1"/>
                <w:szCs w:val="21"/>
                <w14:textFill>
                  <w14:solidFill>
                    <w14:schemeClr w14:val="tx1"/>
                  </w14:solidFill>
                </w14:textFill>
              </w:rPr>
            </w:pPr>
          </w:p>
        </w:tc>
      </w:tr>
      <w:tr w14:paraId="14E2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6E5C731">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5</w:t>
            </w:r>
          </w:p>
        </w:tc>
        <w:tc>
          <w:tcPr>
            <w:tcW w:w="772" w:type="dxa"/>
            <w:vAlign w:val="center"/>
          </w:tcPr>
          <w:p w14:paraId="5D6E0168">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书架</w:t>
            </w:r>
          </w:p>
        </w:tc>
        <w:tc>
          <w:tcPr>
            <w:tcW w:w="5446" w:type="dxa"/>
            <w:vAlign w:val="center"/>
          </w:tcPr>
          <w:p w14:paraId="063EF7C6">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8、（设备及组件尺寸允许误差±5%）规格：（L92×W37×H82)cm；采用厚度18mm的环保实木多层板，挡板采用厚度5mm的饰面环保实木纤维板。层板高度可结合书本大小进行高度调节，前后竖板可互换。采用环保水性漆和环保五金。脚轮是2寸TPR静音万向轮。塑料件采用环保无毒塑料材质。采用厚度5mm的透明亚克力板，采用翻板活动轮，移动/固定自由切换；书架木托可搭配塑料支撑条调节上下高度；前后竖板（亚克力板/实木纤维板)可互换使用，能实现双面不同的展示风格，通过书架的导槽进行固定。</w:t>
            </w:r>
          </w:p>
        </w:tc>
        <w:tc>
          <w:tcPr>
            <w:tcW w:w="972" w:type="dxa"/>
          </w:tcPr>
          <w:p w14:paraId="0439B3BE">
            <w:pPr>
              <w:rPr>
                <w:color w:val="000000" w:themeColor="text1"/>
                <w:szCs w:val="21"/>
                <w14:textFill>
                  <w14:solidFill>
                    <w14:schemeClr w14:val="tx1"/>
                  </w14:solidFill>
                </w14:textFill>
              </w:rPr>
            </w:pPr>
          </w:p>
        </w:tc>
        <w:tc>
          <w:tcPr>
            <w:tcW w:w="710" w:type="dxa"/>
          </w:tcPr>
          <w:p w14:paraId="331B198F">
            <w:pPr>
              <w:rPr>
                <w:color w:val="000000" w:themeColor="text1"/>
                <w:szCs w:val="21"/>
                <w14:textFill>
                  <w14:solidFill>
                    <w14:schemeClr w14:val="tx1"/>
                  </w14:solidFill>
                </w14:textFill>
              </w:rPr>
            </w:pPr>
          </w:p>
        </w:tc>
        <w:tc>
          <w:tcPr>
            <w:tcW w:w="390" w:type="dxa"/>
          </w:tcPr>
          <w:p w14:paraId="222C7729">
            <w:pPr>
              <w:rPr>
                <w:color w:val="000000" w:themeColor="text1"/>
                <w:szCs w:val="21"/>
                <w14:textFill>
                  <w14:solidFill>
                    <w14:schemeClr w14:val="tx1"/>
                  </w14:solidFill>
                </w14:textFill>
              </w:rPr>
            </w:pPr>
          </w:p>
        </w:tc>
      </w:tr>
      <w:tr w14:paraId="61D9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BF7B099">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6</w:t>
            </w:r>
          </w:p>
        </w:tc>
        <w:tc>
          <w:tcPr>
            <w:tcW w:w="772" w:type="dxa"/>
            <w:vAlign w:val="center"/>
          </w:tcPr>
          <w:p w14:paraId="7A1EC5E4">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双人小沙发</w:t>
            </w:r>
          </w:p>
        </w:tc>
        <w:tc>
          <w:tcPr>
            <w:tcW w:w="5446" w:type="dxa"/>
            <w:vAlign w:val="center"/>
          </w:tcPr>
          <w:p w14:paraId="17B721AD">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9、（设备及组件尺寸允许误差±5%）尺寸：(L110×W56×H56)cm，针织绒布，实木沙发脚，米杏色</w:t>
            </w:r>
          </w:p>
        </w:tc>
        <w:tc>
          <w:tcPr>
            <w:tcW w:w="972" w:type="dxa"/>
          </w:tcPr>
          <w:p w14:paraId="306D9216">
            <w:pPr>
              <w:rPr>
                <w:color w:val="000000" w:themeColor="text1"/>
                <w:szCs w:val="21"/>
                <w14:textFill>
                  <w14:solidFill>
                    <w14:schemeClr w14:val="tx1"/>
                  </w14:solidFill>
                </w14:textFill>
              </w:rPr>
            </w:pPr>
          </w:p>
        </w:tc>
        <w:tc>
          <w:tcPr>
            <w:tcW w:w="710" w:type="dxa"/>
          </w:tcPr>
          <w:p w14:paraId="7F1F7F1D">
            <w:pPr>
              <w:rPr>
                <w:color w:val="000000" w:themeColor="text1"/>
                <w:szCs w:val="21"/>
                <w14:textFill>
                  <w14:solidFill>
                    <w14:schemeClr w14:val="tx1"/>
                  </w14:solidFill>
                </w14:textFill>
              </w:rPr>
            </w:pPr>
          </w:p>
        </w:tc>
        <w:tc>
          <w:tcPr>
            <w:tcW w:w="390" w:type="dxa"/>
          </w:tcPr>
          <w:p w14:paraId="121CAFA2">
            <w:pPr>
              <w:rPr>
                <w:color w:val="000000" w:themeColor="text1"/>
                <w:szCs w:val="21"/>
                <w14:textFill>
                  <w14:solidFill>
                    <w14:schemeClr w14:val="tx1"/>
                  </w14:solidFill>
                </w14:textFill>
              </w:rPr>
            </w:pPr>
          </w:p>
        </w:tc>
      </w:tr>
      <w:tr w14:paraId="6189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4AF07F0">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7</w:t>
            </w:r>
          </w:p>
        </w:tc>
        <w:tc>
          <w:tcPr>
            <w:tcW w:w="772" w:type="dxa"/>
            <w:vAlign w:val="center"/>
          </w:tcPr>
          <w:p w14:paraId="277A5BF8">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原木矮柜</w:t>
            </w:r>
          </w:p>
        </w:tc>
        <w:tc>
          <w:tcPr>
            <w:tcW w:w="5446" w:type="dxa"/>
            <w:vAlign w:val="center"/>
          </w:tcPr>
          <w:p w14:paraId="334FAD98">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10、（设备及组件尺寸允许误差±5%）规格：(L91.5×W30×H59)cm；柜体有3层，分为上中下三层，中间两块层板柜体采用厚度16mm的环保橡胶木拼板，围脚采用厚度18mm的环保橡胶木拼板。采用环保水性漆和环保五金。塑料件采用环保无毒塑料材质。2寸TPR静音万向轮。产品采用翻板活动轮工艺；层板搭配塑料支撑条高度可调。</w:t>
            </w:r>
          </w:p>
        </w:tc>
        <w:tc>
          <w:tcPr>
            <w:tcW w:w="972" w:type="dxa"/>
          </w:tcPr>
          <w:p w14:paraId="7DC83147">
            <w:pPr>
              <w:rPr>
                <w:color w:val="000000" w:themeColor="text1"/>
                <w:szCs w:val="21"/>
                <w14:textFill>
                  <w14:solidFill>
                    <w14:schemeClr w14:val="tx1"/>
                  </w14:solidFill>
                </w14:textFill>
              </w:rPr>
            </w:pPr>
          </w:p>
        </w:tc>
        <w:tc>
          <w:tcPr>
            <w:tcW w:w="710" w:type="dxa"/>
          </w:tcPr>
          <w:p w14:paraId="7DEE6F36">
            <w:pPr>
              <w:rPr>
                <w:color w:val="000000" w:themeColor="text1"/>
                <w:szCs w:val="21"/>
                <w14:textFill>
                  <w14:solidFill>
                    <w14:schemeClr w14:val="tx1"/>
                  </w14:solidFill>
                </w14:textFill>
              </w:rPr>
            </w:pPr>
          </w:p>
        </w:tc>
        <w:tc>
          <w:tcPr>
            <w:tcW w:w="390" w:type="dxa"/>
          </w:tcPr>
          <w:p w14:paraId="6D2A56F0">
            <w:pPr>
              <w:rPr>
                <w:color w:val="000000" w:themeColor="text1"/>
                <w:szCs w:val="21"/>
                <w14:textFill>
                  <w14:solidFill>
                    <w14:schemeClr w14:val="tx1"/>
                  </w14:solidFill>
                </w14:textFill>
              </w:rPr>
            </w:pPr>
          </w:p>
        </w:tc>
      </w:tr>
      <w:tr w14:paraId="7664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C32353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8</w:t>
            </w:r>
          </w:p>
        </w:tc>
        <w:tc>
          <w:tcPr>
            <w:tcW w:w="772" w:type="dxa"/>
            <w:vAlign w:val="center"/>
          </w:tcPr>
          <w:p w14:paraId="242A1EE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原木矮柜</w:t>
            </w:r>
          </w:p>
        </w:tc>
        <w:tc>
          <w:tcPr>
            <w:tcW w:w="5446" w:type="dxa"/>
            <w:vAlign w:val="center"/>
          </w:tcPr>
          <w:p w14:paraId="60872D3F">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 xml:space="preserve">11、（设备及组件尺寸允许误差±5%）规格：(L60×W33×H59)cm；通透2层柜，上下内空高度均分，柜体呈45°弧形。柜体采用厚度16mm的环保橡胶木拼板，围脚采用厚度18mm的实木多层板（弯板）。采用环保水性漆和环保五金。底部安装塑料脚垫，软性防滑，采用环保无毒材质。 </w:t>
            </w:r>
          </w:p>
        </w:tc>
        <w:tc>
          <w:tcPr>
            <w:tcW w:w="972" w:type="dxa"/>
          </w:tcPr>
          <w:p w14:paraId="2B10A80F">
            <w:pPr>
              <w:rPr>
                <w:color w:val="000000" w:themeColor="text1"/>
                <w:szCs w:val="21"/>
                <w14:textFill>
                  <w14:solidFill>
                    <w14:schemeClr w14:val="tx1"/>
                  </w14:solidFill>
                </w14:textFill>
              </w:rPr>
            </w:pPr>
          </w:p>
        </w:tc>
        <w:tc>
          <w:tcPr>
            <w:tcW w:w="710" w:type="dxa"/>
          </w:tcPr>
          <w:p w14:paraId="2E638D99">
            <w:pPr>
              <w:rPr>
                <w:color w:val="000000" w:themeColor="text1"/>
                <w:szCs w:val="21"/>
                <w14:textFill>
                  <w14:solidFill>
                    <w14:schemeClr w14:val="tx1"/>
                  </w14:solidFill>
                </w14:textFill>
              </w:rPr>
            </w:pPr>
          </w:p>
        </w:tc>
        <w:tc>
          <w:tcPr>
            <w:tcW w:w="390" w:type="dxa"/>
          </w:tcPr>
          <w:p w14:paraId="36DB3C0D">
            <w:pPr>
              <w:rPr>
                <w:color w:val="000000" w:themeColor="text1"/>
                <w:szCs w:val="21"/>
                <w14:textFill>
                  <w14:solidFill>
                    <w14:schemeClr w14:val="tx1"/>
                  </w14:solidFill>
                </w14:textFill>
              </w:rPr>
            </w:pPr>
          </w:p>
        </w:tc>
      </w:tr>
      <w:tr w14:paraId="5C3D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4E0CED2">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9</w:t>
            </w:r>
          </w:p>
        </w:tc>
        <w:tc>
          <w:tcPr>
            <w:tcW w:w="772" w:type="dxa"/>
            <w:vAlign w:val="center"/>
          </w:tcPr>
          <w:p w14:paraId="0A2E04F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原木高柜</w:t>
            </w:r>
          </w:p>
        </w:tc>
        <w:tc>
          <w:tcPr>
            <w:tcW w:w="5446" w:type="dxa"/>
            <w:vAlign w:val="center"/>
          </w:tcPr>
          <w:p w14:paraId="01D91404">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12、（设备及组件尺寸允许误差±5%）规格：(L91.5×W30×H80)cm；3层无竖板，高度均分，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产品采用翻板活动轮工艺。</w:t>
            </w:r>
          </w:p>
        </w:tc>
        <w:tc>
          <w:tcPr>
            <w:tcW w:w="972" w:type="dxa"/>
          </w:tcPr>
          <w:p w14:paraId="2706534E">
            <w:pPr>
              <w:rPr>
                <w:color w:val="000000" w:themeColor="text1"/>
                <w:szCs w:val="21"/>
                <w14:textFill>
                  <w14:solidFill>
                    <w14:schemeClr w14:val="tx1"/>
                  </w14:solidFill>
                </w14:textFill>
              </w:rPr>
            </w:pPr>
          </w:p>
        </w:tc>
        <w:tc>
          <w:tcPr>
            <w:tcW w:w="710" w:type="dxa"/>
          </w:tcPr>
          <w:p w14:paraId="44506180">
            <w:pPr>
              <w:rPr>
                <w:color w:val="000000" w:themeColor="text1"/>
                <w:szCs w:val="21"/>
                <w14:textFill>
                  <w14:solidFill>
                    <w14:schemeClr w14:val="tx1"/>
                  </w14:solidFill>
                </w14:textFill>
              </w:rPr>
            </w:pPr>
          </w:p>
        </w:tc>
        <w:tc>
          <w:tcPr>
            <w:tcW w:w="390" w:type="dxa"/>
          </w:tcPr>
          <w:p w14:paraId="2393D9EB">
            <w:pPr>
              <w:rPr>
                <w:color w:val="000000" w:themeColor="text1"/>
                <w:szCs w:val="21"/>
                <w14:textFill>
                  <w14:solidFill>
                    <w14:schemeClr w14:val="tx1"/>
                  </w14:solidFill>
                </w14:textFill>
              </w:rPr>
            </w:pPr>
          </w:p>
        </w:tc>
      </w:tr>
      <w:tr w14:paraId="023C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A3D6C71">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10</w:t>
            </w:r>
          </w:p>
        </w:tc>
        <w:tc>
          <w:tcPr>
            <w:tcW w:w="772" w:type="dxa"/>
            <w:vAlign w:val="center"/>
          </w:tcPr>
          <w:p w14:paraId="4E89F4CC">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原木组合柜</w:t>
            </w:r>
          </w:p>
        </w:tc>
        <w:tc>
          <w:tcPr>
            <w:tcW w:w="5446" w:type="dxa"/>
            <w:vAlign w:val="center"/>
          </w:tcPr>
          <w:p w14:paraId="2508DDDB">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 xml:space="preserve">13、（设备及组件尺寸允许误差±5%）规格：3层：(L30×W30×H80)cm；2层：(L30×W30×H59)cm；1层：(L30×W30×H32)cm；三个柜体可独立使用，灵活搭配，高低错落呈阶梯式，可满足不同层次区角搭配。柜体采用厚度16mm的环保橡胶木拼板。采用环保水性漆，全封闭涂装工艺，漆面光泽高透，颜色均匀。采用环保五金，稳固不松动，五金表面经防锈处理。底部安装塑料脚垫，软性防滑，采用环保无毒材质。 </w:t>
            </w:r>
          </w:p>
        </w:tc>
        <w:tc>
          <w:tcPr>
            <w:tcW w:w="972" w:type="dxa"/>
          </w:tcPr>
          <w:p w14:paraId="2D08F7B0">
            <w:pPr>
              <w:rPr>
                <w:color w:val="000000" w:themeColor="text1"/>
                <w:szCs w:val="21"/>
                <w14:textFill>
                  <w14:solidFill>
                    <w14:schemeClr w14:val="tx1"/>
                  </w14:solidFill>
                </w14:textFill>
              </w:rPr>
            </w:pPr>
          </w:p>
        </w:tc>
        <w:tc>
          <w:tcPr>
            <w:tcW w:w="710" w:type="dxa"/>
          </w:tcPr>
          <w:p w14:paraId="649C4BAF">
            <w:pPr>
              <w:rPr>
                <w:color w:val="000000" w:themeColor="text1"/>
                <w:szCs w:val="21"/>
                <w14:textFill>
                  <w14:solidFill>
                    <w14:schemeClr w14:val="tx1"/>
                  </w14:solidFill>
                </w14:textFill>
              </w:rPr>
            </w:pPr>
          </w:p>
        </w:tc>
        <w:tc>
          <w:tcPr>
            <w:tcW w:w="390" w:type="dxa"/>
          </w:tcPr>
          <w:p w14:paraId="5256DF81">
            <w:pPr>
              <w:rPr>
                <w:color w:val="000000" w:themeColor="text1"/>
                <w:szCs w:val="21"/>
                <w14:textFill>
                  <w14:solidFill>
                    <w14:schemeClr w14:val="tx1"/>
                  </w14:solidFill>
                </w14:textFill>
              </w:rPr>
            </w:pPr>
          </w:p>
        </w:tc>
      </w:tr>
      <w:tr w14:paraId="6507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2175E53">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11</w:t>
            </w:r>
          </w:p>
        </w:tc>
        <w:tc>
          <w:tcPr>
            <w:tcW w:w="772" w:type="dxa"/>
            <w:vAlign w:val="center"/>
          </w:tcPr>
          <w:p w14:paraId="0C3EDD3D">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原木柜</w:t>
            </w:r>
          </w:p>
        </w:tc>
        <w:tc>
          <w:tcPr>
            <w:tcW w:w="5446" w:type="dxa"/>
            <w:vAlign w:val="center"/>
          </w:tcPr>
          <w:p w14:paraId="47C7F915">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14、（设备及组件尺寸允许误差±5%）规格：(L91.5×W30×H80)cm；通透3层8格高柜，分上中下3层，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采用翻板活动轮工艺。</w:t>
            </w:r>
          </w:p>
        </w:tc>
        <w:tc>
          <w:tcPr>
            <w:tcW w:w="972" w:type="dxa"/>
          </w:tcPr>
          <w:p w14:paraId="23E4038C">
            <w:pPr>
              <w:rPr>
                <w:color w:val="000000" w:themeColor="text1"/>
                <w:szCs w:val="21"/>
                <w14:textFill>
                  <w14:solidFill>
                    <w14:schemeClr w14:val="tx1"/>
                  </w14:solidFill>
                </w14:textFill>
              </w:rPr>
            </w:pPr>
          </w:p>
        </w:tc>
        <w:tc>
          <w:tcPr>
            <w:tcW w:w="710" w:type="dxa"/>
          </w:tcPr>
          <w:p w14:paraId="5ABB2C88">
            <w:pPr>
              <w:rPr>
                <w:color w:val="000000" w:themeColor="text1"/>
                <w:szCs w:val="21"/>
                <w14:textFill>
                  <w14:solidFill>
                    <w14:schemeClr w14:val="tx1"/>
                  </w14:solidFill>
                </w14:textFill>
              </w:rPr>
            </w:pPr>
          </w:p>
        </w:tc>
        <w:tc>
          <w:tcPr>
            <w:tcW w:w="390" w:type="dxa"/>
          </w:tcPr>
          <w:p w14:paraId="428BEE4D">
            <w:pPr>
              <w:rPr>
                <w:color w:val="000000" w:themeColor="text1"/>
                <w:szCs w:val="21"/>
                <w14:textFill>
                  <w14:solidFill>
                    <w14:schemeClr w14:val="tx1"/>
                  </w14:solidFill>
                </w14:textFill>
              </w:rPr>
            </w:pPr>
          </w:p>
        </w:tc>
      </w:tr>
      <w:tr w14:paraId="172B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4D3A28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12</w:t>
            </w:r>
          </w:p>
        </w:tc>
        <w:tc>
          <w:tcPr>
            <w:tcW w:w="772" w:type="dxa"/>
            <w:vAlign w:val="center"/>
          </w:tcPr>
          <w:p w14:paraId="16AD2ECE">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原木分区柜</w:t>
            </w:r>
          </w:p>
        </w:tc>
        <w:tc>
          <w:tcPr>
            <w:tcW w:w="5446" w:type="dxa"/>
            <w:vAlign w:val="center"/>
          </w:tcPr>
          <w:p w14:paraId="10B3CFE7">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15、（设备及组件尺寸允许误差±5%）规格：(L91.5×W30×H59)cm；中间3块层板分成相等的六格分区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采用翻板活动轮工艺。</w:t>
            </w:r>
          </w:p>
        </w:tc>
        <w:tc>
          <w:tcPr>
            <w:tcW w:w="972" w:type="dxa"/>
          </w:tcPr>
          <w:p w14:paraId="66E7EF5C">
            <w:pPr>
              <w:rPr>
                <w:color w:val="000000" w:themeColor="text1"/>
                <w:szCs w:val="21"/>
                <w14:textFill>
                  <w14:solidFill>
                    <w14:schemeClr w14:val="tx1"/>
                  </w14:solidFill>
                </w14:textFill>
              </w:rPr>
            </w:pPr>
          </w:p>
        </w:tc>
        <w:tc>
          <w:tcPr>
            <w:tcW w:w="710" w:type="dxa"/>
          </w:tcPr>
          <w:p w14:paraId="4D6CB44D">
            <w:pPr>
              <w:rPr>
                <w:color w:val="000000" w:themeColor="text1"/>
                <w:szCs w:val="21"/>
                <w14:textFill>
                  <w14:solidFill>
                    <w14:schemeClr w14:val="tx1"/>
                  </w14:solidFill>
                </w14:textFill>
              </w:rPr>
            </w:pPr>
          </w:p>
        </w:tc>
        <w:tc>
          <w:tcPr>
            <w:tcW w:w="390" w:type="dxa"/>
          </w:tcPr>
          <w:p w14:paraId="2E3B449B">
            <w:pPr>
              <w:rPr>
                <w:color w:val="000000" w:themeColor="text1"/>
                <w:szCs w:val="21"/>
                <w14:textFill>
                  <w14:solidFill>
                    <w14:schemeClr w14:val="tx1"/>
                  </w14:solidFill>
                </w14:textFill>
              </w:rPr>
            </w:pPr>
          </w:p>
        </w:tc>
      </w:tr>
      <w:tr w14:paraId="201D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41DAE8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13</w:t>
            </w:r>
          </w:p>
        </w:tc>
        <w:tc>
          <w:tcPr>
            <w:tcW w:w="772" w:type="dxa"/>
            <w:vAlign w:val="center"/>
          </w:tcPr>
          <w:p w14:paraId="563886A5">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原木弧形转角柜</w:t>
            </w:r>
          </w:p>
        </w:tc>
        <w:tc>
          <w:tcPr>
            <w:tcW w:w="5446" w:type="dxa"/>
            <w:vAlign w:val="center"/>
          </w:tcPr>
          <w:p w14:paraId="091CA3C3">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 xml:space="preserve">16、（设备及组件尺寸允许误差±5%）规格：(L84×W38.5×H59)cm；通透2层柜，柜体呈90°弧形。柜体采用厚度16mm的环保橡胶木拼板，围脚采用厚度18mm的实木多层板（弯板）。采用环保水性漆。采用环保五金，稳固不松动，五金表面经防锈处理。底部安装塑料脚垫，软性防滑，采用环保无毒材。 </w:t>
            </w:r>
          </w:p>
        </w:tc>
        <w:tc>
          <w:tcPr>
            <w:tcW w:w="972" w:type="dxa"/>
          </w:tcPr>
          <w:p w14:paraId="4B2FE100">
            <w:pPr>
              <w:rPr>
                <w:color w:val="000000" w:themeColor="text1"/>
                <w:szCs w:val="21"/>
                <w14:textFill>
                  <w14:solidFill>
                    <w14:schemeClr w14:val="tx1"/>
                  </w14:solidFill>
                </w14:textFill>
              </w:rPr>
            </w:pPr>
          </w:p>
        </w:tc>
        <w:tc>
          <w:tcPr>
            <w:tcW w:w="710" w:type="dxa"/>
          </w:tcPr>
          <w:p w14:paraId="43630513">
            <w:pPr>
              <w:rPr>
                <w:color w:val="000000" w:themeColor="text1"/>
                <w:szCs w:val="21"/>
                <w14:textFill>
                  <w14:solidFill>
                    <w14:schemeClr w14:val="tx1"/>
                  </w14:solidFill>
                </w14:textFill>
              </w:rPr>
            </w:pPr>
          </w:p>
        </w:tc>
        <w:tc>
          <w:tcPr>
            <w:tcW w:w="390" w:type="dxa"/>
          </w:tcPr>
          <w:p w14:paraId="35FEBA73">
            <w:pPr>
              <w:rPr>
                <w:color w:val="000000" w:themeColor="text1"/>
                <w:szCs w:val="21"/>
                <w14:textFill>
                  <w14:solidFill>
                    <w14:schemeClr w14:val="tx1"/>
                  </w14:solidFill>
                </w14:textFill>
              </w:rPr>
            </w:pPr>
          </w:p>
        </w:tc>
      </w:tr>
      <w:tr w14:paraId="298B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8C39BC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14</w:t>
            </w:r>
          </w:p>
        </w:tc>
        <w:tc>
          <w:tcPr>
            <w:tcW w:w="772" w:type="dxa"/>
            <w:vAlign w:val="center"/>
          </w:tcPr>
          <w:p w14:paraId="6F964CB2">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原木短柜高柜</w:t>
            </w:r>
          </w:p>
        </w:tc>
        <w:tc>
          <w:tcPr>
            <w:tcW w:w="5446" w:type="dxa"/>
            <w:vAlign w:val="center"/>
          </w:tcPr>
          <w:p w14:paraId="7AECEC2A">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17、（设备及组件尺寸允许误差±5%）规格：(L61.5×W30×H80)cm；共3层，属于短柜高柜，可用于补充区角空间，增加层次；柜体采用厚度16mm的环保橡胶木拼板，围脚采用厚度18mm的环保橡胶木拼板。采用环保水性漆，全封闭涂装工艺。采用环保五金，稳固不松动，五金表面经防锈处理。塑料件采用环保无毒塑料材质。2寸TPR静音万向轮。产品采用翻板活动轮工艺。</w:t>
            </w:r>
          </w:p>
        </w:tc>
        <w:tc>
          <w:tcPr>
            <w:tcW w:w="972" w:type="dxa"/>
          </w:tcPr>
          <w:p w14:paraId="0EFBA737">
            <w:pPr>
              <w:rPr>
                <w:color w:val="000000" w:themeColor="text1"/>
                <w:szCs w:val="21"/>
                <w14:textFill>
                  <w14:solidFill>
                    <w14:schemeClr w14:val="tx1"/>
                  </w14:solidFill>
                </w14:textFill>
              </w:rPr>
            </w:pPr>
          </w:p>
        </w:tc>
        <w:tc>
          <w:tcPr>
            <w:tcW w:w="710" w:type="dxa"/>
          </w:tcPr>
          <w:p w14:paraId="01D4A19E">
            <w:pPr>
              <w:rPr>
                <w:color w:val="000000" w:themeColor="text1"/>
                <w:szCs w:val="21"/>
                <w14:textFill>
                  <w14:solidFill>
                    <w14:schemeClr w14:val="tx1"/>
                  </w14:solidFill>
                </w14:textFill>
              </w:rPr>
            </w:pPr>
          </w:p>
        </w:tc>
        <w:tc>
          <w:tcPr>
            <w:tcW w:w="390" w:type="dxa"/>
          </w:tcPr>
          <w:p w14:paraId="77F2DA13">
            <w:pPr>
              <w:rPr>
                <w:color w:val="000000" w:themeColor="text1"/>
                <w:szCs w:val="21"/>
                <w14:textFill>
                  <w14:solidFill>
                    <w14:schemeClr w14:val="tx1"/>
                  </w14:solidFill>
                </w14:textFill>
              </w:rPr>
            </w:pPr>
          </w:p>
        </w:tc>
      </w:tr>
      <w:tr w14:paraId="40F5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9268A20">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15</w:t>
            </w:r>
          </w:p>
        </w:tc>
        <w:tc>
          <w:tcPr>
            <w:tcW w:w="772" w:type="dxa"/>
            <w:vAlign w:val="center"/>
          </w:tcPr>
          <w:p w14:paraId="65A34B34">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原木收纳柜</w:t>
            </w:r>
          </w:p>
        </w:tc>
        <w:tc>
          <w:tcPr>
            <w:tcW w:w="5446" w:type="dxa"/>
            <w:vAlign w:val="center"/>
          </w:tcPr>
          <w:p w14:paraId="0586B591">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18、（设备及组件尺寸允许误差±5%）规格：(L91.5×W30×H59)cm（含盒）；柜子分3列，左右列共8层，中间2层均分，共10格，柜体采用厚度16mm的环保橡胶木拼板，围脚采用厚度18mm的环保橡胶木拼板。采用环保水性漆和环保五金。塑料件采用环保无毒塑料材质。2寸TPR静音万向轮。产品采用翻板活动轮工艺；产品配套10个塑料教具篮；侧板内侧设置有专用塑料导槽，用于教具篮分层抽放。</w:t>
            </w:r>
          </w:p>
        </w:tc>
        <w:tc>
          <w:tcPr>
            <w:tcW w:w="972" w:type="dxa"/>
          </w:tcPr>
          <w:p w14:paraId="69269637">
            <w:pPr>
              <w:rPr>
                <w:color w:val="000000" w:themeColor="text1"/>
                <w:szCs w:val="21"/>
                <w14:textFill>
                  <w14:solidFill>
                    <w14:schemeClr w14:val="tx1"/>
                  </w14:solidFill>
                </w14:textFill>
              </w:rPr>
            </w:pPr>
          </w:p>
        </w:tc>
        <w:tc>
          <w:tcPr>
            <w:tcW w:w="710" w:type="dxa"/>
          </w:tcPr>
          <w:p w14:paraId="26E5D1CF">
            <w:pPr>
              <w:rPr>
                <w:color w:val="000000" w:themeColor="text1"/>
                <w:szCs w:val="21"/>
                <w14:textFill>
                  <w14:solidFill>
                    <w14:schemeClr w14:val="tx1"/>
                  </w14:solidFill>
                </w14:textFill>
              </w:rPr>
            </w:pPr>
          </w:p>
        </w:tc>
        <w:tc>
          <w:tcPr>
            <w:tcW w:w="390" w:type="dxa"/>
          </w:tcPr>
          <w:p w14:paraId="5C1AE2AC">
            <w:pPr>
              <w:rPr>
                <w:color w:val="000000" w:themeColor="text1"/>
                <w:szCs w:val="21"/>
                <w14:textFill>
                  <w14:solidFill>
                    <w14:schemeClr w14:val="tx1"/>
                  </w14:solidFill>
                </w14:textFill>
              </w:rPr>
            </w:pPr>
          </w:p>
        </w:tc>
      </w:tr>
      <w:tr w14:paraId="1A40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3F65880">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16</w:t>
            </w:r>
          </w:p>
        </w:tc>
        <w:tc>
          <w:tcPr>
            <w:tcW w:w="772" w:type="dxa"/>
            <w:vAlign w:val="center"/>
          </w:tcPr>
          <w:p w14:paraId="561F6EF9">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原木高柜</w:t>
            </w:r>
          </w:p>
        </w:tc>
        <w:tc>
          <w:tcPr>
            <w:tcW w:w="5446" w:type="dxa"/>
            <w:vAlign w:val="center"/>
          </w:tcPr>
          <w:p w14:paraId="0DED45E1">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19、（设备及组件尺寸允许误差±5%）规格：(L91.5×W30×H80)cm；共4层，底层含背板，柜子内侧配活动层板支撑条，共15个挡位、每挡28mm，可实现层板调节自选放置高度。背板采用厚度5mm的饰面环保实木纤维板。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产品采用翻板活动轮工艺；层板搭配塑料支撑条高度可调。</w:t>
            </w:r>
          </w:p>
        </w:tc>
        <w:tc>
          <w:tcPr>
            <w:tcW w:w="972" w:type="dxa"/>
          </w:tcPr>
          <w:p w14:paraId="6CE2B95A">
            <w:pPr>
              <w:rPr>
                <w:color w:val="000000" w:themeColor="text1"/>
                <w:szCs w:val="21"/>
                <w14:textFill>
                  <w14:solidFill>
                    <w14:schemeClr w14:val="tx1"/>
                  </w14:solidFill>
                </w14:textFill>
              </w:rPr>
            </w:pPr>
          </w:p>
        </w:tc>
        <w:tc>
          <w:tcPr>
            <w:tcW w:w="710" w:type="dxa"/>
          </w:tcPr>
          <w:p w14:paraId="6640614B">
            <w:pPr>
              <w:rPr>
                <w:color w:val="000000" w:themeColor="text1"/>
                <w:szCs w:val="21"/>
                <w14:textFill>
                  <w14:solidFill>
                    <w14:schemeClr w14:val="tx1"/>
                  </w14:solidFill>
                </w14:textFill>
              </w:rPr>
            </w:pPr>
          </w:p>
        </w:tc>
        <w:tc>
          <w:tcPr>
            <w:tcW w:w="390" w:type="dxa"/>
          </w:tcPr>
          <w:p w14:paraId="56F9D6AD">
            <w:pPr>
              <w:rPr>
                <w:color w:val="000000" w:themeColor="text1"/>
                <w:szCs w:val="21"/>
                <w14:textFill>
                  <w14:solidFill>
                    <w14:schemeClr w14:val="tx1"/>
                  </w14:solidFill>
                </w14:textFill>
              </w:rPr>
            </w:pPr>
          </w:p>
        </w:tc>
      </w:tr>
      <w:tr w14:paraId="0535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7C12E59E">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17</w:t>
            </w:r>
          </w:p>
        </w:tc>
        <w:tc>
          <w:tcPr>
            <w:tcW w:w="772" w:type="dxa"/>
            <w:vMerge w:val="restart"/>
            <w:vAlign w:val="center"/>
          </w:tcPr>
          <w:p w14:paraId="64B9C84B">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弧形波纹挡板</w:t>
            </w:r>
          </w:p>
        </w:tc>
        <w:tc>
          <w:tcPr>
            <w:tcW w:w="5446" w:type="dxa"/>
            <w:vAlign w:val="center"/>
          </w:tcPr>
          <w:p w14:paraId="3A00C2D4">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 xml:space="preserve">20、（设备及组件尺寸允许误差±5%）规格：(L87×W22.5×H59)cm；边框采用厚度24mm的环保实木多层板。采用环保水性漆，全封闭涂装工艺，漆面光泽高透，颜色均匀。采用环保五金，稳固不松动，五金表面经防锈处理。波纹板芯板采用厚度8mm的半透明亚克力中空板，表面光滑无缺陷，中空结构抗压性强，环保无毒。棱角及边缘倒圆或倒角处理，安全防撞设计。 </w:t>
            </w:r>
          </w:p>
        </w:tc>
        <w:tc>
          <w:tcPr>
            <w:tcW w:w="972" w:type="dxa"/>
          </w:tcPr>
          <w:p w14:paraId="17DC5C2E">
            <w:pPr>
              <w:rPr>
                <w:color w:val="000000" w:themeColor="text1"/>
                <w:szCs w:val="21"/>
                <w14:textFill>
                  <w14:solidFill>
                    <w14:schemeClr w14:val="tx1"/>
                  </w14:solidFill>
                </w14:textFill>
              </w:rPr>
            </w:pPr>
          </w:p>
        </w:tc>
        <w:tc>
          <w:tcPr>
            <w:tcW w:w="710" w:type="dxa"/>
          </w:tcPr>
          <w:p w14:paraId="1A17FD95">
            <w:pPr>
              <w:rPr>
                <w:color w:val="000000" w:themeColor="text1"/>
                <w:szCs w:val="21"/>
                <w14:textFill>
                  <w14:solidFill>
                    <w14:schemeClr w14:val="tx1"/>
                  </w14:solidFill>
                </w14:textFill>
              </w:rPr>
            </w:pPr>
          </w:p>
        </w:tc>
        <w:tc>
          <w:tcPr>
            <w:tcW w:w="390" w:type="dxa"/>
          </w:tcPr>
          <w:p w14:paraId="081D34E1">
            <w:pPr>
              <w:rPr>
                <w:color w:val="000000" w:themeColor="text1"/>
                <w:szCs w:val="21"/>
                <w14:textFill>
                  <w14:solidFill>
                    <w14:schemeClr w14:val="tx1"/>
                  </w14:solidFill>
                </w14:textFill>
              </w:rPr>
            </w:pPr>
          </w:p>
        </w:tc>
      </w:tr>
      <w:tr w14:paraId="560B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11DD6B9">
            <w:pPr>
              <w:jc w:val="center"/>
              <w:rPr>
                <w:color w:val="000000" w:themeColor="text1"/>
                <w:szCs w:val="21"/>
                <w14:textFill>
                  <w14:solidFill>
                    <w14:schemeClr w14:val="tx1"/>
                  </w14:solidFill>
                </w14:textFill>
              </w:rPr>
            </w:pPr>
          </w:p>
        </w:tc>
        <w:tc>
          <w:tcPr>
            <w:tcW w:w="772" w:type="dxa"/>
            <w:vMerge w:val="continue"/>
            <w:vAlign w:val="center"/>
          </w:tcPr>
          <w:p w14:paraId="0B38017D">
            <w:pPr>
              <w:jc w:val="center"/>
              <w:rPr>
                <w:rFonts w:hint="eastAsia"/>
                <w:color w:val="000000" w:themeColor="text1"/>
                <w:szCs w:val="21"/>
                <w14:textFill>
                  <w14:solidFill>
                    <w14:schemeClr w14:val="tx1"/>
                  </w14:solidFill>
                </w14:textFill>
              </w:rPr>
            </w:pPr>
          </w:p>
        </w:tc>
        <w:tc>
          <w:tcPr>
            <w:tcW w:w="5446" w:type="dxa"/>
            <w:vAlign w:val="center"/>
          </w:tcPr>
          <w:p w14:paraId="3D01C98E">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21、波纹板的检测项应满足：邻苯二甲酸酯（邻苯二甲酸二(2-乙基已基)酯≤0.001%、邻苯二甲酸二丁酯≤0.001%、邻苯二甲酸丁苄酯≤0.001%、邻苯二甲酸二异壬酯≤0.005%、邻苯二甲酸二辛酯≤0.001%、邻苯二甲酸二异癸酯≤0.005%）；可迁移元素（锑≤5mg/kg、砷≤2.5mg/kg、钡≤5mg/kg、镉≤5mg/kg、铬≤2.5mg/kg、铅≤5mg/kg、汞≤2.5mg/kg、硒≤5mg/kg）；熔融温度检测，耐高温升到300℃无明显熔融现象。</w:t>
            </w:r>
            <w:r>
              <w:rPr>
                <w:rStyle w:val="38"/>
                <w:lang w:val="en-US" w:eastAsia="zh-CN" w:bidi="ar"/>
              </w:rPr>
              <w:br w:type="textWrapping"/>
            </w:r>
          </w:p>
        </w:tc>
        <w:tc>
          <w:tcPr>
            <w:tcW w:w="972" w:type="dxa"/>
          </w:tcPr>
          <w:p w14:paraId="4A4B44E7">
            <w:pPr>
              <w:rPr>
                <w:color w:val="000000" w:themeColor="text1"/>
                <w:szCs w:val="21"/>
                <w14:textFill>
                  <w14:solidFill>
                    <w14:schemeClr w14:val="tx1"/>
                  </w14:solidFill>
                </w14:textFill>
              </w:rPr>
            </w:pPr>
          </w:p>
        </w:tc>
        <w:tc>
          <w:tcPr>
            <w:tcW w:w="710" w:type="dxa"/>
          </w:tcPr>
          <w:p w14:paraId="1953BCAB">
            <w:pPr>
              <w:rPr>
                <w:color w:val="000000" w:themeColor="text1"/>
                <w:szCs w:val="21"/>
                <w14:textFill>
                  <w14:solidFill>
                    <w14:schemeClr w14:val="tx1"/>
                  </w14:solidFill>
                </w14:textFill>
              </w:rPr>
            </w:pPr>
          </w:p>
        </w:tc>
        <w:tc>
          <w:tcPr>
            <w:tcW w:w="390" w:type="dxa"/>
          </w:tcPr>
          <w:p w14:paraId="7C69E218">
            <w:pPr>
              <w:rPr>
                <w:color w:val="000000" w:themeColor="text1"/>
                <w:szCs w:val="21"/>
                <w14:textFill>
                  <w14:solidFill>
                    <w14:schemeClr w14:val="tx1"/>
                  </w14:solidFill>
                </w14:textFill>
              </w:rPr>
            </w:pPr>
          </w:p>
        </w:tc>
      </w:tr>
      <w:tr w14:paraId="0BDB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5012D8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18</w:t>
            </w:r>
          </w:p>
        </w:tc>
        <w:tc>
          <w:tcPr>
            <w:tcW w:w="772" w:type="dxa"/>
            <w:vMerge w:val="restart"/>
            <w:vAlign w:val="center"/>
          </w:tcPr>
          <w:p w14:paraId="3BDF0750">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拱形造型柜</w:t>
            </w:r>
          </w:p>
        </w:tc>
        <w:tc>
          <w:tcPr>
            <w:tcW w:w="5446" w:type="dxa"/>
            <w:vAlign w:val="center"/>
          </w:tcPr>
          <w:p w14:paraId="5A7850F5">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22、（设备及组件尺寸允许误差±5%）规格：(L48×W32.4×H141)cm；主体采用厚度15mm的桦木纹饰面环保橡胶木拼板，顶部装饰板采用厚度12mm的环保实木多层板喷涂水性漆。采用环保的水性木蜡油封边。采用环保五金；防腐抗锈，经90h以上中性盐雾试验合格。采用环保水性漆。底部安装的塑料脚垫采用环保无毒材质。1.5寸TPR静音万向脚轮。采用环保水性油墨。棱角及边缘倒圆或倒角处理，安全防撞设计。产品底格收纳抽斗采用可移动带滑轮设计，便于教玩具的转移与储藏。</w:t>
            </w:r>
          </w:p>
        </w:tc>
        <w:tc>
          <w:tcPr>
            <w:tcW w:w="972" w:type="dxa"/>
          </w:tcPr>
          <w:p w14:paraId="1AE7DD09">
            <w:pPr>
              <w:rPr>
                <w:color w:val="000000" w:themeColor="text1"/>
                <w:szCs w:val="21"/>
                <w14:textFill>
                  <w14:solidFill>
                    <w14:schemeClr w14:val="tx1"/>
                  </w14:solidFill>
                </w14:textFill>
              </w:rPr>
            </w:pPr>
          </w:p>
        </w:tc>
        <w:tc>
          <w:tcPr>
            <w:tcW w:w="710" w:type="dxa"/>
          </w:tcPr>
          <w:p w14:paraId="187FF305">
            <w:pPr>
              <w:rPr>
                <w:color w:val="000000" w:themeColor="text1"/>
                <w:szCs w:val="21"/>
                <w14:textFill>
                  <w14:solidFill>
                    <w14:schemeClr w14:val="tx1"/>
                  </w14:solidFill>
                </w14:textFill>
              </w:rPr>
            </w:pPr>
          </w:p>
        </w:tc>
        <w:tc>
          <w:tcPr>
            <w:tcW w:w="390" w:type="dxa"/>
          </w:tcPr>
          <w:p w14:paraId="32BDB831">
            <w:pPr>
              <w:rPr>
                <w:color w:val="000000" w:themeColor="text1"/>
                <w:szCs w:val="21"/>
                <w14:textFill>
                  <w14:solidFill>
                    <w14:schemeClr w14:val="tx1"/>
                  </w14:solidFill>
                </w14:textFill>
              </w:rPr>
            </w:pPr>
          </w:p>
        </w:tc>
      </w:tr>
      <w:tr w14:paraId="50B3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3165E4A">
            <w:pPr>
              <w:jc w:val="center"/>
              <w:rPr>
                <w:color w:val="000000" w:themeColor="text1"/>
                <w:szCs w:val="21"/>
                <w14:textFill>
                  <w14:solidFill>
                    <w14:schemeClr w14:val="tx1"/>
                  </w14:solidFill>
                </w14:textFill>
              </w:rPr>
            </w:pPr>
          </w:p>
        </w:tc>
        <w:tc>
          <w:tcPr>
            <w:tcW w:w="772" w:type="dxa"/>
            <w:vMerge w:val="continue"/>
            <w:vAlign w:val="center"/>
          </w:tcPr>
          <w:p w14:paraId="5AE17D71">
            <w:pPr>
              <w:jc w:val="center"/>
              <w:rPr>
                <w:rFonts w:hint="eastAsia"/>
                <w:color w:val="000000" w:themeColor="text1"/>
                <w:szCs w:val="21"/>
                <w14:textFill>
                  <w14:solidFill>
                    <w14:schemeClr w14:val="tx1"/>
                  </w14:solidFill>
                </w14:textFill>
              </w:rPr>
            </w:pPr>
          </w:p>
        </w:tc>
        <w:tc>
          <w:tcPr>
            <w:tcW w:w="5446" w:type="dxa"/>
            <w:vAlign w:val="center"/>
          </w:tcPr>
          <w:p w14:paraId="21213BF8">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23、水性油墨满足挥发性有机化合物(VOCs)含量≤30%。</w:t>
            </w:r>
          </w:p>
        </w:tc>
        <w:tc>
          <w:tcPr>
            <w:tcW w:w="972" w:type="dxa"/>
          </w:tcPr>
          <w:p w14:paraId="066FECC6">
            <w:pPr>
              <w:rPr>
                <w:color w:val="000000" w:themeColor="text1"/>
                <w:szCs w:val="21"/>
                <w14:textFill>
                  <w14:solidFill>
                    <w14:schemeClr w14:val="tx1"/>
                  </w14:solidFill>
                </w14:textFill>
              </w:rPr>
            </w:pPr>
          </w:p>
        </w:tc>
        <w:tc>
          <w:tcPr>
            <w:tcW w:w="710" w:type="dxa"/>
          </w:tcPr>
          <w:p w14:paraId="37D1AB6E">
            <w:pPr>
              <w:rPr>
                <w:color w:val="000000" w:themeColor="text1"/>
                <w:szCs w:val="21"/>
                <w14:textFill>
                  <w14:solidFill>
                    <w14:schemeClr w14:val="tx1"/>
                  </w14:solidFill>
                </w14:textFill>
              </w:rPr>
            </w:pPr>
          </w:p>
        </w:tc>
        <w:tc>
          <w:tcPr>
            <w:tcW w:w="390" w:type="dxa"/>
          </w:tcPr>
          <w:p w14:paraId="41B93793">
            <w:pPr>
              <w:rPr>
                <w:color w:val="000000" w:themeColor="text1"/>
                <w:szCs w:val="21"/>
                <w14:textFill>
                  <w14:solidFill>
                    <w14:schemeClr w14:val="tx1"/>
                  </w14:solidFill>
                </w14:textFill>
              </w:rPr>
            </w:pPr>
          </w:p>
        </w:tc>
      </w:tr>
      <w:tr w14:paraId="42EF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29ECD6F">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19</w:t>
            </w:r>
          </w:p>
        </w:tc>
        <w:tc>
          <w:tcPr>
            <w:tcW w:w="772" w:type="dxa"/>
            <w:vAlign w:val="center"/>
          </w:tcPr>
          <w:p w14:paraId="19A40F0D">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分层区域架</w:t>
            </w:r>
          </w:p>
        </w:tc>
        <w:tc>
          <w:tcPr>
            <w:tcW w:w="5446" w:type="dxa"/>
            <w:vAlign w:val="center"/>
          </w:tcPr>
          <w:p w14:paraId="6BC6FA2C">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24、（设备及组件尺寸允许误差±5%）规格：A三层：(L80×W30×H104)cm      B四层：(L80×W30×H132)cm       C五层：(L80×W30×H160)cm；主体采用厚度15mm的桦木纹饰面环保橡胶木拼板，顶部修饰条采用厚度12mm的环保实木多层板。采用环保的水性木蜡油封边。采用环保五金。底部安装的塑料脚垫采用环保无毒材质。塑料件采用环保无毒塑料材质，棱角及边缘倒圆或倒角处理，安全防撞设计。产品顶部白板可擦写，便于材料分类；顶部层板可调高度。</w:t>
            </w:r>
          </w:p>
        </w:tc>
        <w:tc>
          <w:tcPr>
            <w:tcW w:w="972" w:type="dxa"/>
          </w:tcPr>
          <w:p w14:paraId="49513959">
            <w:pPr>
              <w:rPr>
                <w:color w:val="000000" w:themeColor="text1"/>
                <w:szCs w:val="21"/>
                <w14:textFill>
                  <w14:solidFill>
                    <w14:schemeClr w14:val="tx1"/>
                  </w14:solidFill>
                </w14:textFill>
              </w:rPr>
            </w:pPr>
          </w:p>
        </w:tc>
        <w:tc>
          <w:tcPr>
            <w:tcW w:w="710" w:type="dxa"/>
          </w:tcPr>
          <w:p w14:paraId="59F08E01">
            <w:pPr>
              <w:rPr>
                <w:color w:val="000000" w:themeColor="text1"/>
                <w:szCs w:val="21"/>
                <w14:textFill>
                  <w14:solidFill>
                    <w14:schemeClr w14:val="tx1"/>
                  </w14:solidFill>
                </w14:textFill>
              </w:rPr>
            </w:pPr>
          </w:p>
        </w:tc>
        <w:tc>
          <w:tcPr>
            <w:tcW w:w="390" w:type="dxa"/>
          </w:tcPr>
          <w:p w14:paraId="14217146">
            <w:pPr>
              <w:rPr>
                <w:color w:val="000000" w:themeColor="text1"/>
                <w:szCs w:val="21"/>
                <w14:textFill>
                  <w14:solidFill>
                    <w14:schemeClr w14:val="tx1"/>
                  </w14:solidFill>
                </w14:textFill>
              </w:rPr>
            </w:pPr>
          </w:p>
        </w:tc>
      </w:tr>
      <w:tr w14:paraId="25D4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60C6948">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20</w:t>
            </w:r>
          </w:p>
        </w:tc>
        <w:tc>
          <w:tcPr>
            <w:tcW w:w="772" w:type="dxa"/>
            <w:vMerge w:val="restart"/>
            <w:vAlign w:val="center"/>
          </w:tcPr>
          <w:p w14:paraId="4338D64D">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教具篮收纳柜</w:t>
            </w:r>
          </w:p>
        </w:tc>
        <w:tc>
          <w:tcPr>
            <w:tcW w:w="5446" w:type="dxa"/>
            <w:vAlign w:val="center"/>
          </w:tcPr>
          <w:p w14:paraId="716FFB8C">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25、（设备及组件尺寸允许误差±5%）规格：(L91×W30×H59)cm；整体为3层，安装≥8个浅咖色铁质圆管用于固定教具篮，柜体采用厚度15mm的桦木纹饰面环保橡胶木拼板，围脚采用厚度18mm的桦木纹饰面环保橡胶木拼板。采用环保的水性木蜡油封边。采用环保五金，五金表面经防锈处理。塑料件采用环保无毒塑料材质，铁质圆管采用冷轧铁艺。2寸TPR静音万向轮。棱角及边缘倒圆或倒角处理，安全防撞设计。</w:t>
            </w:r>
          </w:p>
        </w:tc>
        <w:tc>
          <w:tcPr>
            <w:tcW w:w="972" w:type="dxa"/>
          </w:tcPr>
          <w:p w14:paraId="024BE412">
            <w:pPr>
              <w:rPr>
                <w:color w:val="000000" w:themeColor="text1"/>
                <w:szCs w:val="21"/>
                <w14:textFill>
                  <w14:solidFill>
                    <w14:schemeClr w14:val="tx1"/>
                  </w14:solidFill>
                </w14:textFill>
              </w:rPr>
            </w:pPr>
          </w:p>
        </w:tc>
        <w:tc>
          <w:tcPr>
            <w:tcW w:w="710" w:type="dxa"/>
          </w:tcPr>
          <w:p w14:paraId="27704347">
            <w:pPr>
              <w:rPr>
                <w:color w:val="000000" w:themeColor="text1"/>
                <w:szCs w:val="21"/>
                <w14:textFill>
                  <w14:solidFill>
                    <w14:schemeClr w14:val="tx1"/>
                  </w14:solidFill>
                </w14:textFill>
              </w:rPr>
            </w:pPr>
          </w:p>
        </w:tc>
        <w:tc>
          <w:tcPr>
            <w:tcW w:w="390" w:type="dxa"/>
          </w:tcPr>
          <w:p w14:paraId="7061599C">
            <w:pPr>
              <w:rPr>
                <w:color w:val="000000" w:themeColor="text1"/>
                <w:szCs w:val="21"/>
                <w14:textFill>
                  <w14:solidFill>
                    <w14:schemeClr w14:val="tx1"/>
                  </w14:solidFill>
                </w14:textFill>
              </w:rPr>
            </w:pPr>
          </w:p>
        </w:tc>
      </w:tr>
      <w:tr w14:paraId="4CF6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33A47D2">
            <w:pPr>
              <w:jc w:val="center"/>
              <w:rPr>
                <w:color w:val="000000" w:themeColor="text1"/>
                <w:szCs w:val="21"/>
                <w14:textFill>
                  <w14:solidFill>
                    <w14:schemeClr w14:val="tx1"/>
                  </w14:solidFill>
                </w14:textFill>
              </w:rPr>
            </w:pPr>
          </w:p>
        </w:tc>
        <w:tc>
          <w:tcPr>
            <w:tcW w:w="772" w:type="dxa"/>
            <w:vMerge w:val="continue"/>
            <w:vAlign w:val="center"/>
          </w:tcPr>
          <w:p w14:paraId="51584D63">
            <w:pPr>
              <w:jc w:val="center"/>
              <w:rPr>
                <w:rFonts w:hint="eastAsia"/>
                <w:color w:val="000000" w:themeColor="text1"/>
                <w:szCs w:val="21"/>
                <w14:textFill>
                  <w14:solidFill>
                    <w14:schemeClr w14:val="tx1"/>
                  </w14:solidFill>
                </w14:textFill>
              </w:rPr>
            </w:pPr>
          </w:p>
        </w:tc>
        <w:tc>
          <w:tcPr>
            <w:tcW w:w="5446" w:type="dxa"/>
            <w:vAlign w:val="center"/>
          </w:tcPr>
          <w:p w14:paraId="7A712262">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26、教具篮的检测项应满足：连续光照，102min干燥及18min喷淋，循环周期≥100H后，外观无发粘、裂纹等异常现象，变色评级≥3级；负荷变形温度≥69℃；外观（表面效果、气泡、黑点、杂质、浇口、毛边、毛刺、变形、色差、混色）符合标准要求，气味1级（不易感觉到），容量偏差为0-1%。</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759FE7A">
            <w:pPr>
              <w:rPr>
                <w:color w:val="000000" w:themeColor="text1"/>
                <w:szCs w:val="21"/>
                <w14:textFill>
                  <w14:solidFill>
                    <w14:schemeClr w14:val="tx1"/>
                  </w14:solidFill>
                </w14:textFill>
              </w:rPr>
            </w:pPr>
          </w:p>
        </w:tc>
        <w:tc>
          <w:tcPr>
            <w:tcW w:w="710" w:type="dxa"/>
          </w:tcPr>
          <w:p w14:paraId="13CDA13F">
            <w:pPr>
              <w:rPr>
                <w:color w:val="000000" w:themeColor="text1"/>
                <w:szCs w:val="21"/>
                <w14:textFill>
                  <w14:solidFill>
                    <w14:schemeClr w14:val="tx1"/>
                  </w14:solidFill>
                </w14:textFill>
              </w:rPr>
            </w:pPr>
          </w:p>
        </w:tc>
        <w:tc>
          <w:tcPr>
            <w:tcW w:w="390" w:type="dxa"/>
          </w:tcPr>
          <w:p w14:paraId="10D47CE6">
            <w:pPr>
              <w:rPr>
                <w:color w:val="000000" w:themeColor="text1"/>
                <w:szCs w:val="21"/>
                <w14:textFill>
                  <w14:solidFill>
                    <w14:schemeClr w14:val="tx1"/>
                  </w14:solidFill>
                </w14:textFill>
              </w:rPr>
            </w:pPr>
          </w:p>
        </w:tc>
      </w:tr>
      <w:tr w14:paraId="6504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12AD87D">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21</w:t>
            </w:r>
          </w:p>
        </w:tc>
        <w:tc>
          <w:tcPr>
            <w:tcW w:w="772" w:type="dxa"/>
            <w:vAlign w:val="center"/>
          </w:tcPr>
          <w:p w14:paraId="44CA1A7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午休床</w:t>
            </w:r>
          </w:p>
        </w:tc>
        <w:tc>
          <w:tcPr>
            <w:tcW w:w="5446" w:type="dxa"/>
            <w:vAlign w:val="center"/>
          </w:tcPr>
          <w:p w14:paraId="0D45D0F7">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27、材质：橡胶木，（设备及组件尺寸允许误差±5%）尺寸：(L120×W60×H15)cm，整体用1.4CM厚橡胶木指接板，底边用3.5×3.5CM杉木方条，外露边角均为倒圆角，双面光滑结实四面无毛刺，漆料为环保家具专用水性漆，表面经过2底2面水性漆处理。打钉紧装结构（非三合一拆装）</w:t>
            </w:r>
          </w:p>
        </w:tc>
        <w:tc>
          <w:tcPr>
            <w:tcW w:w="972" w:type="dxa"/>
          </w:tcPr>
          <w:p w14:paraId="3AEAB79F">
            <w:pPr>
              <w:rPr>
                <w:color w:val="000000" w:themeColor="text1"/>
                <w:szCs w:val="21"/>
                <w14:textFill>
                  <w14:solidFill>
                    <w14:schemeClr w14:val="tx1"/>
                  </w14:solidFill>
                </w14:textFill>
              </w:rPr>
            </w:pPr>
          </w:p>
        </w:tc>
        <w:tc>
          <w:tcPr>
            <w:tcW w:w="710" w:type="dxa"/>
          </w:tcPr>
          <w:p w14:paraId="3C3552B3">
            <w:pPr>
              <w:rPr>
                <w:color w:val="000000" w:themeColor="text1"/>
                <w:szCs w:val="21"/>
                <w14:textFill>
                  <w14:solidFill>
                    <w14:schemeClr w14:val="tx1"/>
                  </w14:solidFill>
                </w14:textFill>
              </w:rPr>
            </w:pPr>
          </w:p>
        </w:tc>
        <w:tc>
          <w:tcPr>
            <w:tcW w:w="390" w:type="dxa"/>
          </w:tcPr>
          <w:p w14:paraId="72A9FB70">
            <w:pPr>
              <w:rPr>
                <w:color w:val="000000" w:themeColor="text1"/>
                <w:szCs w:val="21"/>
                <w14:textFill>
                  <w14:solidFill>
                    <w14:schemeClr w14:val="tx1"/>
                  </w14:solidFill>
                </w14:textFill>
              </w:rPr>
            </w:pPr>
          </w:p>
        </w:tc>
      </w:tr>
      <w:tr w14:paraId="6EC6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15BB9B1">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22</w:t>
            </w:r>
          </w:p>
        </w:tc>
        <w:tc>
          <w:tcPr>
            <w:tcW w:w="772" w:type="dxa"/>
            <w:vAlign w:val="center"/>
          </w:tcPr>
          <w:p w14:paraId="2478AC75">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晨谈柜</w:t>
            </w:r>
          </w:p>
        </w:tc>
        <w:tc>
          <w:tcPr>
            <w:tcW w:w="5446" w:type="dxa"/>
            <w:vAlign w:val="center"/>
          </w:tcPr>
          <w:p w14:paraId="524AB7BB">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28、（设备及组件尺寸允许误差±5%）尺寸：(L360×W30×H220)cm；厚度：横、竖板18mm，背板9mm ;全部采用浸渍胶膜纸饰面胶合板，柜体框架板材厚度18mm（±1mm），背板板材厚度9MM（±1mm）。板件四周采用厚度1mmPVC材料封边处理。具体尺寸最终以现场实际为准。颜色：由用户选,双轨静音门带磁.</w:t>
            </w:r>
          </w:p>
        </w:tc>
        <w:tc>
          <w:tcPr>
            <w:tcW w:w="972" w:type="dxa"/>
          </w:tcPr>
          <w:p w14:paraId="744FB143">
            <w:pPr>
              <w:rPr>
                <w:color w:val="000000" w:themeColor="text1"/>
                <w:szCs w:val="21"/>
                <w14:textFill>
                  <w14:solidFill>
                    <w14:schemeClr w14:val="tx1"/>
                  </w14:solidFill>
                </w14:textFill>
              </w:rPr>
            </w:pPr>
          </w:p>
        </w:tc>
        <w:tc>
          <w:tcPr>
            <w:tcW w:w="710" w:type="dxa"/>
          </w:tcPr>
          <w:p w14:paraId="3DD68175">
            <w:pPr>
              <w:rPr>
                <w:color w:val="000000" w:themeColor="text1"/>
                <w:szCs w:val="21"/>
                <w14:textFill>
                  <w14:solidFill>
                    <w14:schemeClr w14:val="tx1"/>
                  </w14:solidFill>
                </w14:textFill>
              </w:rPr>
            </w:pPr>
          </w:p>
        </w:tc>
        <w:tc>
          <w:tcPr>
            <w:tcW w:w="390" w:type="dxa"/>
          </w:tcPr>
          <w:p w14:paraId="571ACA90">
            <w:pPr>
              <w:rPr>
                <w:color w:val="000000" w:themeColor="text1"/>
                <w:szCs w:val="21"/>
                <w14:textFill>
                  <w14:solidFill>
                    <w14:schemeClr w14:val="tx1"/>
                  </w14:solidFill>
                </w14:textFill>
              </w:rPr>
            </w:pPr>
          </w:p>
        </w:tc>
      </w:tr>
      <w:tr w14:paraId="1087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6D69422">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23</w:t>
            </w:r>
          </w:p>
        </w:tc>
        <w:tc>
          <w:tcPr>
            <w:tcW w:w="772" w:type="dxa"/>
            <w:vMerge w:val="restart"/>
            <w:vAlign w:val="center"/>
          </w:tcPr>
          <w:p w14:paraId="5D74ACF2">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被子A柜</w:t>
            </w:r>
          </w:p>
        </w:tc>
        <w:tc>
          <w:tcPr>
            <w:tcW w:w="5446" w:type="dxa"/>
            <w:vAlign w:val="center"/>
          </w:tcPr>
          <w:p w14:paraId="4C4C5054">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29、（设备及组件尺寸允许误差±5%）尺寸：(L236×W60×H230)cm，厚度：横、竖板18mm，背板9mm;采用浸渍胶膜纸饰面胶合板（ENF级），柜体框架板材厚度18mm（±1mm），背板板材厚度9MM（±1mm）。板件四周采用厚度1mmPVC材料封边处理。具体尺寸最终以现场实际为准。被子柜主要用门帘遮挡，柜子顶部设5个柜门，带柜门的柜子配活动层板，活动层板选用13mm（±1mm）厚的优抗板，活动层板增加了柜子的实用性，颜色：由用户选</w:t>
            </w:r>
          </w:p>
        </w:tc>
        <w:tc>
          <w:tcPr>
            <w:tcW w:w="972" w:type="dxa"/>
          </w:tcPr>
          <w:p w14:paraId="7A44B2CE">
            <w:pPr>
              <w:rPr>
                <w:color w:val="000000" w:themeColor="text1"/>
                <w:szCs w:val="21"/>
                <w14:textFill>
                  <w14:solidFill>
                    <w14:schemeClr w14:val="tx1"/>
                  </w14:solidFill>
                </w14:textFill>
              </w:rPr>
            </w:pPr>
          </w:p>
        </w:tc>
        <w:tc>
          <w:tcPr>
            <w:tcW w:w="710" w:type="dxa"/>
          </w:tcPr>
          <w:p w14:paraId="10AA9F09">
            <w:pPr>
              <w:rPr>
                <w:color w:val="000000" w:themeColor="text1"/>
                <w:szCs w:val="21"/>
                <w14:textFill>
                  <w14:solidFill>
                    <w14:schemeClr w14:val="tx1"/>
                  </w14:solidFill>
                </w14:textFill>
              </w:rPr>
            </w:pPr>
          </w:p>
        </w:tc>
        <w:tc>
          <w:tcPr>
            <w:tcW w:w="390" w:type="dxa"/>
          </w:tcPr>
          <w:p w14:paraId="20DF55F6">
            <w:pPr>
              <w:rPr>
                <w:color w:val="000000" w:themeColor="text1"/>
                <w:szCs w:val="21"/>
                <w14:textFill>
                  <w14:solidFill>
                    <w14:schemeClr w14:val="tx1"/>
                  </w14:solidFill>
                </w14:textFill>
              </w:rPr>
            </w:pPr>
          </w:p>
        </w:tc>
      </w:tr>
      <w:tr w14:paraId="579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465E8B0">
            <w:pPr>
              <w:jc w:val="center"/>
              <w:rPr>
                <w:color w:val="000000" w:themeColor="text1"/>
                <w:szCs w:val="21"/>
                <w14:textFill>
                  <w14:solidFill>
                    <w14:schemeClr w14:val="tx1"/>
                  </w14:solidFill>
                </w14:textFill>
              </w:rPr>
            </w:pPr>
          </w:p>
        </w:tc>
        <w:tc>
          <w:tcPr>
            <w:tcW w:w="772" w:type="dxa"/>
            <w:vMerge w:val="continue"/>
            <w:vAlign w:val="center"/>
          </w:tcPr>
          <w:p w14:paraId="7DE7CBEE">
            <w:pPr>
              <w:jc w:val="center"/>
              <w:rPr>
                <w:rFonts w:hint="eastAsia"/>
                <w:color w:val="000000" w:themeColor="text1"/>
                <w:szCs w:val="21"/>
                <w14:textFill>
                  <w14:solidFill>
                    <w14:schemeClr w14:val="tx1"/>
                  </w14:solidFill>
                </w14:textFill>
              </w:rPr>
            </w:pPr>
          </w:p>
        </w:tc>
        <w:tc>
          <w:tcPr>
            <w:tcW w:w="5446" w:type="dxa"/>
            <w:vAlign w:val="center"/>
          </w:tcPr>
          <w:p w14:paraId="4F4A5FE7">
            <w:pPr>
              <w:keepNext w:val="0"/>
              <w:keepLines w:val="0"/>
              <w:widowControl/>
              <w:suppressLineNumbers w:val="0"/>
              <w:jc w:val="left"/>
              <w:textAlignment w:val="center"/>
              <w:rPr>
                <w:rFonts w:hint="eastAsia"/>
              </w:rPr>
            </w:pPr>
            <w:r>
              <w:rPr>
                <w:rStyle w:val="38"/>
                <w:lang w:val="en-US" w:eastAsia="zh-CN" w:bidi="ar"/>
              </w:rPr>
              <w:t>▲30、活动层板甲醛性能需符合：甲醛释放量≤0.007 mg/m</w:t>
            </w:r>
            <w:r>
              <w:rPr>
                <w:rStyle w:val="40"/>
                <w:lang w:val="en-US" w:eastAsia="zh-CN" w:bidi="ar"/>
              </w:rPr>
              <w:t>³</w:t>
            </w:r>
            <w:r>
              <w:rPr>
                <w:rStyle w:val="38"/>
                <w:lang w:val="en-US" w:eastAsia="zh-CN" w:bidi="ar"/>
              </w:rPr>
              <w:t>。层板化学性能要求参照 “人造板及饰面人造板理化性能试验方法”对板材进行不少于136 种化学试剂检测，其中包含但不限于硫酸（98%）、盐酸（37%）、邻二甲苯、间二甲苯、正丙醇、三乙胺等试剂检验结果为无明显变化，分级结果为 5 级。</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5DE2F0A6">
            <w:pPr>
              <w:rPr>
                <w:color w:val="000000" w:themeColor="text1"/>
                <w:szCs w:val="21"/>
                <w14:textFill>
                  <w14:solidFill>
                    <w14:schemeClr w14:val="tx1"/>
                  </w14:solidFill>
                </w14:textFill>
              </w:rPr>
            </w:pPr>
          </w:p>
        </w:tc>
        <w:tc>
          <w:tcPr>
            <w:tcW w:w="710" w:type="dxa"/>
          </w:tcPr>
          <w:p w14:paraId="41295ACC">
            <w:pPr>
              <w:rPr>
                <w:color w:val="000000" w:themeColor="text1"/>
                <w:szCs w:val="21"/>
                <w14:textFill>
                  <w14:solidFill>
                    <w14:schemeClr w14:val="tx1"/>
                  </w14:solidFill>
                </w14:textFill>
              </w:rPr>
            </w:pPr>
          </w:p>
        </w:tc>
        <w:tc>
          <w:tcPr>
            <w:tcW w:w="390" w:type="dxa"/>
          </w:tcPr>
          <w:p w14:paraId="6BA31962">
            <w:pPr>
              <w:rPr>
                <w:color w:val="000000" w:themeColor="text1"/>
                <w:szCs w:val="21"/>
                <w14:textFill>
                  <w14:solidFill>
                    <w14:schemeClr w14:val="tx1"/>
                  </w14:solidFill>
                </w14:textFill>
              </w:rPr>
            </w:pPr>
          </w:p>
        </w:tc>
      </w:tr>
      <w:tr w14:paraId="630F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8F4468D">
            <w:pPr>
              <w:jc w:val="center"/>
              <w:rPr>
                <w:color w:val="000000" w:themeColor="text1"/>
                <w:szCs w:val="21"/>
                <w14:textFill>
                  <w14:solidFill>
                    <w14:schemeClr w14:val="tx1"/>
                  </w14:solidFill>
                </w14:textFill>
              </w:rPr>
            </w:pPr>
          </w:p>
        </w:tc>
        <w:tc>
          <w:tcPr>
            <w:tcW w:w="772" w:type="dxa"/>
            <w:vMerge w:val="continue"/>
            <w:vAlign w:val="center"/>
          </w:tcPr>
          <w:p w14:paraId="099E93E9">
            <w:pPr>
              <w:jc w:val="center"/>
              <w:rPr>
                <w:rFonts w:hint="eastAsia"/>
                <w:color w:val="000000" w:themeColor="text1"/>
                <w:szCs w:val="21"/>
                <w14:textFill>
                  <w14:solidFill>
                    <w14:schemeClr w14:val="tx1"/>
                  </w14:solidFill>
                </w14:textFill>
              </w:rPr>
            </w:pPr>
          </w:p>
        </w:tc>
        <w:tc>
          <w:tcPr>
            <w:tcW w:w="5446" w:type="dxa"/>
            <w:vAlign w:val="center"/>
          </w:tcPr>
          <w:p w14:paraId="255B40EE">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▲31、 活动层板物理性能需符合弯曲强度≥137 MPa，弯曲弹性模量≥8700MPa,表面耐磨性能：≥1450r，未出现磨损，耐光色牢度：＞4级，耐水蒸气性能、耐龟裂性、耐湿热性能、耐干热性能等级均为5级，抗冲击性能（1m）表面压痕直径＜5.0mm，板面握钉力≥4050N，浸渍剥离性能结果为0，体积电阻、表面电阻≤4.7×10的12次方，耐臭氧（72h）外观无明显变化，静曲强度≥137 MPa，弹性模量≥9880MPa，尺寸稳定性纵向不大于0.04%、横向不大于0.05%，漆膜附着力达六级：切割边缘完全平滑，网格内无脱落。</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37EA9529">
            <w:pPr>
              <w:rPr>
                <w:color w:val="000000" w:themeColor="text1"/>
                <w:szCs w:val="21"/>
                <w14:textFill>
                  <w14:solidFill>
                    <w14:schemeClr w14:val="tx1"/>
                  </w14:solidFill>
                </w14:textFill>
              </w:rPr>
            </w:pPr>
          </w:p>
        </w:tc>
        <w:tc>
          <w:tcPr>
            <w:tcW w:w="710" w:type="dxa"/>
          </w:tcPr>
          <w:p w14:paraId="2838E0EE">
            <w:pPr>
              <w:rPr>
                <w:color w:val="000000" w:themeColor="text1"/>
                <w:szCs w:val="21"/>
                <w14:textFill>
                  <w14:solidFill>
                    <w14:schemeClr w14:val="tx1"/>
                  </w14:solidFill>
                </w14:textFill>
              </w:rPr>
            </w:pPr>
          </w:p>
        </w:tc>
        <w:tc>
          <w:tcPr>
            <w:tcW w:w="390" w:type="dxa"/>
          </w:tcPr>
          <w:p w14:paraId="7161433E">
            <w:pPr>
              <w:rPr>
                <w:color w:val="000000" w:themeColor="text1"/>
                <w:szCs w:val="21"/>
                <w14:textFill>
                  <w14:solidFill>
                    <w14:schemeClr w14:val="tx1"/>
                  </w14:solidFill>
                </w14:textFill>
              </w:rPr>
            </w:pPr>
          </w:p>
        </w:tc>
      </w:tr>
      <w:tr w14:paraId="12A3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06B396C">
            <w:pPr>
              <w:jc w:val="center"/>
              <w:rPr>
                <w:color w:val="000000" w:themeColor="text1"/>
                <w:szCs w:val="21"/>
                <w14:textFill>
                  <w14:solidFill>
                    <w14:schemeClr w14:val="tx1"/>
                  </w14:solidFill>
                </w14:textFill>
              </w:rPr>
            </w:pPr>
          </w:p>
        </w:tc>
        <w:tc>
          <w:tcPr>
            <w:tcW w:w="772" w:type="dxa"/>
            <w:vMerge w:val="continue"/>
            <w:vAlign w:val="center"/>
          </w:tcPr>
          <w:p w14:paraId="74279E55">
            <w:pPr>
              <w:jc w:val="center"/>
              <w:rPr>
                <w:rFonts w:hint="eastAsia"/>
                <w:color w:val="000000" w:themeColor="text1"/>
                <w:szCs w:val="21"/>
                <w14:textFill>
                  <w14:solidFill>
                    <w14:schemeClr w14:val="tx1"/>
                  </w14:solidFill>
                </w14:textFill>
              </w:rPr>
            </w:pPr>
          </w:p>
        </w:tc>
        <w:tc>
          <w:tcPr>
            <w:tcW w:w="5446" w:type="dxa"/>
            <w:vAlign w:val="center"/>
          </w:tcPr>
          <w:p w14:paraId="6A4D3389">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▲32、 活动层板依据JC/T 2039-2010标准进行抗霉抗菌检测，包含但不限于黑曲霉、土曲霉、宛氏拟青霉、绳状青霉、出芽短梗霉等7种霉菌检测抗霉菌等级为0级；包含但不限于甲型溶血性链球群、粪肠球菌、鼠伤寒沙门氏菌、大肠埃希氏菌、白念珠菌等17种菌种抗菌率≥99.99%。</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1219F059">
            <w:pPr>
              <w:rPr>
                <w:color w:val="000000" w:themeColor="text1"/>
                <w:szCs w:val="21"/>
                <w14:textFill>
                  <w14:solidFill>
                    <w14:schemeClr w14:val="tx1"/>
                  </w14:solidFill>
                </w14:textFill>
              </w:rPr>
            </w:pPr>
          </w:p>
        </w:tc>
        <w:tc>
          <w:tcPr>
            <w:tcW w:w="710" w:type="dxa"/>
          </w:tcPr>
          <w:p w14:paraId="249759A9">
            <w:pPr>
              <w:rPr>
                <w:color w:val="000000" w:themeColor="text1"/>
                <w:szCs w:val="21"/>
                <w14:textFill>
                  <w14:solidFill>
                    <w14:schemeClr w14:val="tx1"/>
                  </w14:solidFill>
                </w14:textFill>
              </w:rPr>
            </w:pPr>
          </w:p>
        </w:tc>
        <w:tc>
          <w:tcPr>
            <w:tcW w:w="390" w:type="dxa"/>
          </w:tcPr>
          <w:p w14:paraId="5555E473">
            <w:pPr>
              <w:rPr>
                <w:color w:val="000000" w:themeColor="text1"/>
                <w:szCs w:val="21"/>
                <w14:textFill>
                  <w14:solidFill>
                    <w14:schemeClr w14:val="tx1"/>
                  </w14:solidFill>
                </w14:textFill>
              </w:rPr>
            </w:pPr>
          </w:p>
        </w:tc>
      </w:tr>
      <w:tr w14:paraId="2BEF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0D5EA64">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24</w:t>
            </w:r>
          </w:p>
        </w:tc>
        <w:tc>
          <w:tcPr>
            <w:tcW w:w="772" w:type="dxa"/>
            <w:vAlign w:val="center"/>
          </w:tcPr>
          <w:p w14:paraId="5310F6AC">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被子B柜</w:t>
            </w:r>
          </w:p>
        </w:tc>
        <w:tc>
          <w:tcPr>
            <w:tcW w:w="5446" w:type="dxa"/>
            <w:vAlign w:val="center"/>
          </w:tcPr>
          <w:p w14:paraId="79B47891">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33、（设备及组件尺寸允许误差±5%）尺寸：(L240×W60×H95)cm，厚度：横、竖板18mm，背板9mm;采用浸渍胶膜纸饰面胶合板，柜体框架板材厚度18MM（±1mm），背板板材厚度9MM（±1mm）。板件四周采用厚度1mmPVC材料封边处理。具体尺寸最终以现场实际为准。颜色：由用户选</w:t>
            </w:r>
          </w:p>
        </w:tc>
        <w:tc>
          <w:tcPr>
            <w:tcW w:w="972" w:type="dxa"/>
          </w:tcPr>
          <w:p w14:paraId="64CD80D4">
            <w:pPr>
              <w:rPr>
                <w:color w:val="000000" w:themeColor="text1"/>
                <w:szCs w:val="21"/>
                <w14:textFill>
                  <w14:solidFill>
                    <w14:schemeClr w14:val="tx1"/>
                  </w14:solidFill>
                </w14:textFill>
              </w:rPr>
            </w:pPr>
          </w:p>
        </w:tc>
        <w:tc>
          <w:tcPr>
            <w:tcW w:w="710" w:type="dxa"/>
          </w:tcPr>
          <w:p w14:paraId="78FD2911">
            <w:pPr>
              <w:rPr>
                <w:color w:val="000000" w:themeColor="text1"/>
                <w:szCs w:val="21"/>
                <w14:textFill>
                  <w14:solidFill>
                    <w14:schemeClr w14:val="tx1"/>
                  </w14:solidFill>
                </w14:textFill>
              </w:rPr>
            </w:pPr>
          </w:p>
        </w:tc>
        <w:tc>
          <w:tcPr>
            <w:tcW w:w="390" w:type="dxa"/>
          </w:tcPr>
          <w:p w14:paraId="7832D29E">
            <w:pPr>
              <w:rPr>
                <w:color w:val="000000" w:themeColor="text1"/>
                <w:szCs w:val="21"/>
                <w14:textFill>
                  <w14:solidFill>
                    <w14:schemeClr w14:val="tx1"/>
                  </w14:solidFill>
                </w14:textFill>
              </w:rPr>
            </w:pPr>
          </w:p>
        </w:tc>
      </w:tr>
      <w:tr w14:paraId="7CD8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DE72795">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25</w:t>
            </w:r>
          </w:p>
        </w:tc>
        <w:tc>
          <w:tcPr>
            <w:tcW w:w="772" w:type="dxa"/>
            <w:vAlign w:val="center"/>
          </w:tcPr>
          <w:p w14:paraId="1C446A0E">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L型A柜</w:t>
            </w:r>
          </w:p>
        </w:tc>
        <w:tc>
          <w:tcPr>
            <w:tcW w:w="5446" w:type="dxa"/>
            <w:vAlign w:val="center"/>
          </w:tcPr>
          <w:p w14:paraId="308DBA67">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34、（设备及组件尺寸允许误差±5%）尺寸：(L250×W50×H220)cm，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c>
          <w:tcPr>
            <w:tcW w:w="972" w:type="dxa"/>
          </w:tcPr>
          <w:p w14:paraId="768318B3">
            <w:pPr>
              <w:rPr>
                <w:color w:val="000000" w:themeColor="text1"/>
                <w:szCs w:val="21"/>
                <w14:textFill>
                  <w14:solidFill>
                    <w14:schemeClr w14:val="tx1"/>
                  </w14:solidFill>
                </w14:textFill>
              </w:rPr>
            </w:pPr>
          </w:p>
        </w:tc>
        <w:tc>
          <w:tcPr>
            <w:tcW w:w="710" w:type="dxa"/>
          </w:tcPr>
          <w:p w14:paraId="1F3A92CE">
            <w:pPr>
              <w:rPr>
                <w:color w:val="000000" w:themeColor="text1"/>
                <w:szCs w:val="21"/>
                <w14:textFill>
                  <w14:solidFill>
                    <w14:schemeClr w14:val="tx1"/>
                  </w14:solidFill>
                </w14:textFill>
              </w:rPr>
            </w:pPr>
          </w:p>
        </w:tc>
        <w:tc>
          <w:tcPr>
            <w:tcW w:w="390" w:type="dxa"/>
          </w:tcPr>
          <w:p w14:paraId="26725584">
            <w:pPr>
              <w:rPr>
                <w:color w:val="000000" w:themeColor="text1"/>
                <w:szCs w:val="21"/>
                <w14:textFill>
                  <w14:solidFill>
                    <w14:schemeClr w14:val="tx1"/>
                  </w14:solidFill>
                </w14:textFill>
              </w:rPr>
            </w:pPr>
          </w:p>
        </w:tc>
      </w:tr>
      <w:tr w14:paraId="0A52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B89BD30">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26</w:t>
            </w:r>
          </w:p>
        </w:tc>
        <w:tc>
          <w:tcPr>
            <w:tcW w:w="772" w:type="dxa"/>
            <w:vAlign w:val="center"/>
          </w:tcPr>
          <w:p w14:paraId="3CC357A7">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L型B柜</w:t>
            </w:r>
          </w:p>
        </w:tc>
        <w:tc>
          <w:tcPr>
            <w:tcW w:w="5446" w:type="dxa"/>
            <w:vAlign w:val="center"/>
          </w:tcPr>
          <w:p w14:paraId="7D7EB4A2">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35、尺寸：(L310×W30×H220)cm±5%，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c>
          <w:tcPr>
            <w:tcW w:w="972" w:type="dxa"/>
          </w:tcPr>
          <w:p w14:paraId="7E6D421D">
            <w:pPr>
              <w:rPr>
                <w:color w:val="000000" w:themeColor="text1"/>
                <w:szCs w:val="21"/>
                <w14:textFill>
                  <w14:solidFill>
                    <w14:schemeClr w14:val="tx1"/>
                  </w14:solidFill>
                </w14:textFill>
              </w:rPr>
            </w:pPr>
          </w:p>
        </w:tc>
        <w:tc>
          <w:tcPr>
            <w:tcW w:w="710" w:type="dxa"/>
          </w:tcPr>
          <w:p w14:paraId="221CD8D8">
            <w:pPr>
              <w:rPr>
                <w:color w:val="000000" w:themeColor="text1"/>
                <w:szCs w:val="21"/>
                <w14:textFill>
                  <w14:solidFill>
                    <w14:schemeClr w14:val="tx1"/>
                  </w14:solidFill>
                </w14:textFill>
              </w:rPr>
            </w:pPr>
          </w:p>
        </w:tc>
        <w:tc>
          <w:tcPr>
            <w:tcW w:w="390" w:type="dxa"/>
          </w:tcPr>
          <w:p w14:paraId="7B854487">
            <w:pPr>
              <w:rPr>
                <w:color w:val="000000" w:themeColor="text1"/>
                <w:szCs w:val="21"/>
                <w14:textFill>
                  <w14:solidFill>
                    <w14:schemeClr w14:val="tx1"/>
                  </w14:solidFill>
                </w14:textFill>
              </w:rPr>
            </w:pPr>
          </w:p>
        </w:tc>
      </w:tr>
      <w:tr w14:paraId="1BAF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54BB1D2">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27</w:t>
            </w:r>
          </w:p>
        </w:tc>
        <w:tc>
          <w:tcPr>
            <w:tcW w:w="772" w:type="dxa"/>
            <w:vAlign w:val="center"/>
          </w:tcPr>
          <w:p w14:paraId="5449494A">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L型C柜</w:t>
            </w:r>
          </w:p>
        </w:tc>
        <w:tc>
          <w:tcPr>
            <w:tcW w:w="5446" w:type="dxa"/>
            <w:vAlign w:val="center"/>
          </w:tcPr>
          <w:p w14:paraId="7D37459A">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36、尺寸：(L345×W30×H220)cm±5%，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c>
          <w:tcPr>
            <w:tcW w:w="972" w:type="dxa"/>
          </w:tcPr>
          <w:p w14:paraId="5CF8C582">
            <w:pPr>
              <w:rPr>
                <w:color w:val="000000" w:themeColor="text1"/>
                <w:szCs w:val="21"/>
                <w14:textFill>
                  <w14:solidFill>
                    <w14:schemeClr w14:val="tx1"/>
                  </w14:solidFill>
                </w14:textFill>
              </w:rPr>
            </w:pPr>
          </w:p>
        </w:tc>
        <w:tc>
          <w:tcPr>
            <w:tcW w:w="710" w:type="dxa"/>
          </w:tcPr>
          <w:p w14:paraId="08F701A6">
            <w:pPr>
              <w:rPr>
                <w:color w:val="000000" w:themeColor="text1"/>
                <w:szCs w:val="21"/>
                <w14:textFill>
                  <w14:solidFill>
                    <w14:schemeClr w14:val="tx1"/>
                  </w14:solidFill>
                </w14:textFill>
              </w:rPr>
            </w:pPr>
          </w:p>
        </w:tc>
        <w:tc>
          <w:tcPr>
            <w:tcW w:w="390" w:type="dxa"/>
          </w:tcPr>
          <w:p w14:paraId="45FD27BF">
            <w:pPr>
              <w:rPr>
                <w:color w:val="000000" w:themeColor="text1"/>
                <w:szCs w:val="21"/>
                <w14:textFill>
                  <w14:solidFill>
                    <w14:schemeClr w14:val="tx1"/>
                  </w14:solidFill>
                </w14:textFill>
              </w:rPr>
            </w:pPr>
          </w:p>
        </w:tc>
      </w:tr>
      <w:tr w14:paraId="7AB1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166D1C3">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28</w:t>
            </w:r>
          </w:p>
        </w:tc>
        <w:tc>
          <w:tcPr>
            <w:tcW w:w="772" w:type="dxa"/>
            <w:vAlign w:val="center"/>
          </w:tcPr>
          <w:p w14:paraId="05C10F0A">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吊柜</w:t>
            </w:r>
          </w:p>
        </w:tc>
        <w:tc>
          <w:tcPr>
            <w:tcW w:w="5446" w:type="dxa"/>
            <w:vAlign w:val="center"/>
          </w:tcPr>
          <w:p w14:paraId="1CEBE4A7">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37、尺寸：(L305×W30×H60)cm±5%，本产品全部采用浸渍胶膜纸饰面胶合板，柜体框架板材厚度18mm（±1mm），背板板材厚度9mm（±1mm）。板件四周采用厚度1mmPVC材料封边处理。</w:t>
            </w:r>
          </w:p>
        </w:tc>
        <w:tc>
          <w:tcPr>
            <w:tcW w:w="972" w:type="dxa"/>
          </w:tcPr>
          <w:p w14:paraId="7F64C7FA">
            <w:pPr>
              <w:rPr>
                <w:color w:val="000000" w:themeColor="text1"/>
                <w:szCs w:val="21"/>
                <w14:textFill>
                  <w14:solidFill>
                    <w14:schemeClr w14:val="tx1"/>
                  </w14:solidFill>
                </w14:textFill>
              </w:rPr>
            </w:pPr>
          </w:p>
        </w:tc>
        <w:tc>
          <w:tcPr>
            <w:tcW w:w="710" w:type="dxa"/>
          </w:tcPr>
          <w:p w14:paraId="02272679">
            <w:pPr>
              <w:rPr>
                <w:color w:val="000000" w:themeColor="text1"/>
                <w:szCs w:val="21"/>
                <w14:textFill>
                  <w14:solidFill>
                    <w14:schemeClr w14:val="tx1"/>
                  </w14:solidFill>
                </w14:textFill>
              </w:rPr>
            </w:pPr>
          </w:p>
        </w:tc>
        <w:tc>
          <w:tcPr>
            <w:tcW w:w="390" w:type="dxa"/>
          </w:tcPr>
          <w:p w14:paraId="1B803C80">
            <w:pPr>
              <w:rPr>
                <w:color w:val="000000" w:themeColor="text1"/>
                <w:szCs w:val="21"/>
                <w14:textFill>
                  <w14:solidFill>
                    <w14:schemeClr w14:val="tx1"/>
                  </w14:solidFill>
                </w14:textFill>
              </w:rPr>
            </w:pPr>
          </w:p>
        </w:tc>
      </w:tr>
      <w:tr w14:paraId="4F56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94731F4">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29</w:t>
            </w:r>
          </w:p>
        </w:tc>
        <w:tc>
          <w:tcPr>
            <w:tcW w:w="772" w:type="dxa"/>
            <w:vAlign w:val="center"/>
          </w:tcPr>
          <w:p w14:paraId="32F5385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地柜</w:t>
            </w:r>
          </w:p>
        </w:tc>
        <w:tc>
          <w:tcPr>
            <w:tcW w:w="5446" w:type="dxa"/>
            <w:vAlign w:val="center"/>
          </w:tcPr>
          <w:p w14:paraId="7B6177FC">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38、尺寸：(L305×W55×55)±5%cm，人造石台面，实木多层板柜门</w:t>
            </w:r>
          </w:p>
        </w:tc>
        <w:tc>
          <w:tcPr>
            <w:tcW w:w="972" w:type="dxa"/>
          </w:tcPr>
          <w:p w14:paraId="28835937">
            <w:pPr>
              <w:rPr>
                <w:color w:val="000000" w:themeColor="text1"/>
                <w:szCs w:val="21"/>
                <w14:textFill>
                  <w14:solidFill>
                    <w14:schemeClr w14:val="tx1"/>
                  </w14:solidFill>
                </w14:textFill>
              </w:rPr>
            </w:pPr>
          </w:p>
        </w:tc>
        <w:tc>
          <w:tcPr>
            <w:tcW w:w="710" w:type="dxa"/>
          </w:tcPr>
          <w:p w14:paraId="04347659">
            <w:pPr>
              <w:rPr>
                <w:color w:val="000000" w:themeColor="text1"/>
                <w:szCs w:val="21"/>
                <w14:textFill>
                  <w14:solidFill>
                    <w14:schemeClr w14:val="tx1"/>
                  </w14:solidFill>
                </w14:textFill>
              </w:rPr>
            </w:pPr>
          </w:p>
        </w:tc>
        <w:tc>
          <w:tcPr>
            <w:tcW w:w="390" w:type="dxa"/>
          </w:tcPr>
          <w:p w14:paraId="3A1AED1C">
            <w:pPr>
              <w:rPr>
                <w:color w:val="000000" w:themeColor="text1"/>
                <w:szCs w:val="21"/>
                <w14:textFill>
                  <w14:solidFill>
                    <w14:schemeClr w14:val="tx1"/>
                  </w14:solidFill>
                </w14:textFill>
              </w:rPr>
            </w:pPr>
          </w:p>
        </w:tc>
      </w:tr>
      <w:tr w14:paraId="5105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9404D05">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30</w:t>
            </w:r>
          </w:p>
        </w:tc>
        <w:tc>
          <w:tcPr>
            <w:tcW w:w="772" w:type="dxa"/>
            <w:vAlign w:val="center"/>
          </w:tcPr>
          <w:p w14:paraId="01C0A5EC">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幼儿绘画桌</w:t>
            </w:r>
          </w:p>
        </w:tc>
        <w:tc>
          <w:tcPr>
            <w:tcW w:w="5446" w:type="dxa"/>
            <w:vAlign w:val="center"/>
          </w:tcPr>
          <w:p w14:paraId="46EEF4BF">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39、尺寸：(L200×W100×H52)±5%cm，材质：25mm橡胶木拼板</w:t>
            </w:r>
          </w:p>
        </w:tc>
        <w:tc>
          <w:tcPr>
            <w:tcW w:w="972" w:type="dxa"/>
          </w:tcPr>
          <w:p w14:paraId="6779E988">
            <w:pPr>
              <w:rPr>
                <w:color w:val="000000" w:themeColor="text1"/>
                <w:szCs w:val="21"/>
                <w14:textFill>
                  <w14:solidFill>
                    <w14:schemeClr w14:val="tx1"/>
                  </w14:solidFill>
                </w14:textFill>
              </w:rPr>
            </w:pPr>
          </w:p>
        </w:tc>
        <w:tc>
          <w:tcPr>
            <w:tcW w:w="710" w:type="dxa"/>
          </w:tcPr>
          <w:p w14:paraId="28DEAC53">
            <w:pPr>
              <w:rPr>
                <w:color w:val="000000" w:themeColor="text1"/>
                <w:szCs w:val="21"/>
                <w14:textFill>
                  <w14:solidFill>
                    <w14:schemeClr w14:val="tx1"/>
                  </w14:solidFill>
                </w14:textFill>
              </w:rPr>
            </w:pPr>
          </w:p>
        </w:tc>
        <w:tc>
          <w:tcPr>
            <w:tcW w:w="390" w:type="dxa"/>
          </w:tcPr>
          <w:p w14:paraId="13316F11">
            <w:pPr>
              <w:rPr>
                <w:color w:val="000000" w:themeColor="text1"/>
                <w:szCs w:val="21"/>
                <w14:textFill>
                  <w14:solidFill>
                    <w14:schemeClr w14:val="tx1"/>
                  </w14:solidFill>
                </w14:textFill>
              </w:rPr>
            </w:pPr>
          </w:p>
        </w:tc>
      </w:tr>
      <w:tr w14:paraId="2DDA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E12032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31</w:t>
            </w:r>
          </w:p>
        </w:tc>
        <w:tc>
          <w:tcPr>
            <w:tcW w:w="772" w:type="dxa"/>
            <w:vAlign w:val="center"/>
          </w:tcPr>
          <w:p w14:paraId="03B32DF8">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图书椅</w:t>
            </w:r>
          </w:p>
        </w:tc>
        <w:tc>
          <w:tcPr>
            <w:tcW w:w="5446" w:type="dxa"/>
            <w:vAlign w:val="center"/>
          </w:tcPr>
          <w:p w14:paraId="17A2EC80">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40、（设备及组件尺寸允许误差±5%）坐高26cm，材质：14mm橡胶木拼板</w:t>
            </w:r>
          </w:p>
        </w:tc>
        <w:tc>
          <w:tcPr>
            <w:tcW w:w="972" w:type="dxa"/>
          </w:tcPr>
          <w:p w14:paraId="36106120">
            <w:pPr>
              <w:rPr>
                <w:color w:val="000000" w:themeColor="text1"/>
                <w:szCs w:val="21"/>
                <w14:textFill>
                  <w14:solidFill>
                    <w14:schemeClr w14:val="tx1"/>
                  </w14:solidFill>
                </w14:textFill>
              </w:rPr>
            </w:pPr>
          </w:p>
        </w:tc>
        <w:tc>
          <w:tcPr>
            <w:tcW w:w="710" w:type="dxa"/>
          </w:tcPr>
          <w:p w14:paraId="7797C840">
            <w:pPr>
              <w:rPr>
                <w:color w:val="000000" w:themeColor="text1"/>
                <w:szCs w:val="21"/>
                <w14:textFill>
                  <w14:solidFill>
                    <w14:schemeClr w14:val="tx1"/>
                  </w14:solidFill>
                </w14:textFill>
              </w:rPr>
            </w:pPr>
          </w:p>
        </w:tc>
        <w:tc>
          <w:tcPr>
            <w:tcW w:w="390" w:type="dxa"/>
          </w:tcPr>
          <w:p w14:paraId="43BB2806">
            <w:pPr>
              <w:rPr>
                <w:color w:val="000000" w:themeColor="text1"/>
                <w:szCs w:val="21"/>
                <w14:textFill>
                  <w14:solidFill>
                    <w14:schemeClr w14:val="tx1"/>
                  </w14:solidFill>
                </w14:textFill>
              </w:rPr>
            </w:pPr>
          </w:p>
        </w:tc>
      </w:tr>
      <w:tr w14:paraId="6621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A20EF1E">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32</w:t>
            </w:r>
          </w:p>
        </w:tc>
        <w:tc>
          <w:tcPr>
            <w:tcW w:w="772" w:type="dxa"/>
            <w:vAlign w:val="center"/>
          </w:tcPr>
          <w:p w14:paraId="145EBA4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书柜A</w:t>
            </w:r>
          </w:p>
        </w:tc>
        <w:tc>
          <w:tcPr>
            <w:tcW w:w="5446" w:type="dxa"/>
            <w:vAlign w:val="center"/>
          </w:tcPr>
          <w:p w14:paraId="27117D2F">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41、尺寸：(L645×W36×H250)cm±5%，采用浸渍胶膜纸饰面胶合板</w:t>
            </w:r>
          </w:p>
        </w:tc>
        <w:tc>
          <w:tcPr>
            <w:tcW w:w="972" w:type="dxa"/>
          </w:tcPr>
          <w:p w14:paraId="7FDD7E09">
            <w:pPr>
              <w:rPr>
                <w:color w:val="000000" w:themeColor="text1"/>
                <w:szCs w:val="21"/>
                <w14:textFill>
                  <w14:solidFill>
                    <w14:schemeClr w14:val="tx1"/>
                  </w14:solidFill>
                </w14:textFill>
              </w:rPr>
            </w:pPr>
          </w:p>
        </w:tc>
        <w:tc>
          <w:tcPr>
            <w:tcW w:w="710" w:type="dxa"/>
          </w:tcPr>
          <w:p w14:paraId="57104D8D">
            <w:pPr>
              <w:rPr>
                <w:color w:val="000000" w:themeColor="text1"/>
                <w:szCs w:val="21"/>
                <w14:textFill>
                  <w14:solidFill>
                    <w14:schemeClr w14:val="tx1"/>
                  </w14:solidFill>
                </w14:textFill>
              </w:rPr>
            </w:pPr>
          </w:p>
        </w:tc>
        <w:tc>
          <w:tcPr>
            <w:tcW w:w="390" w:type="dxa"/>
          </w:tcPr>
          <w:p w14:paraId="1C07C72C">
            <w:pPr>
              <w:rPr>
                <w:color w:val="000000" w:themeColor="text1"/>
                <w:szCs w:val="21"/>
                <w14:textFill>
                  <w14:solidFill>
                    <w14:schemeClr w14:val="tx1"/>
                  </w14:solidFill>
                </w14:textFill>
              </w:rPr>
            </w:pPr>
          </w:p>
        </w:tc>
      </w:tr>
      <w:tr w14:paraId="195C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4BD92F8">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33</w:t>
            </w:r>
          </w:p>
        </w:tc>
        <w:tc>
          <w:tcPr>
            <w:tcW w:w="772" w:type="dxa"/>
            <w:vAlign w:val="center"/>
          </w:tcPr>
          <w:p w14:paraId="7ABD5A74">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地台</w:t>
            </w:r>
          </w:p>
        </w:tc>
        <w:tc>
          <w:tcPr>
            <w:tcW w:w="5446" w:type="dxa"/>
            <w:vAlign w:val="center"/>
          </w:tcPr>
          <w:p w14:paraId="02DE7010">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42、尺寸：(L645×W25×H250)cm±5%，采用浸渍胶膜纸饰面胶合板</w:t>
            </w:r>
          </w:p>
        </w:tc>
        <w:tc>
          <w:tcPr>
            <w:tcW w:w="972" w:type="dxa"/>
          </w:tcPr>
          <w:p w14:paraId="05E74CCA">
            <w:pPr>
              <w:rPr>
                <w:color w:val="000000" w:themeColor="text1"/>
                <w:szCs w:val="21"/>
                <w14:textFill>
                  <w14:solidFill>
                    <w14:schemeClr w14:val="tx1"/>
                  </w14:solidFill>
                </w14:textFill>
              </w:rPr>
            </w:pPr>
          </w:p>
        </w:tc>
        <w:tc>
          <w:tcPr>
            <w:tcW w:w="710" w:type="dxa"/>
          </w:tcPr>
          <w:p w14:paraId="25EA94CE">
            <w:pPr>
              <w:rPr>
                <w:color w:val="000000" w:themeColor="text1"/>
                <w:szCs w:val="21"/>
                <w14:textFill>
                  <w14:solidFill>
                    <w14:schemeClr w14:val="tx1"/>
                  </w14:solidFill>
                </w14:textFill>
              </w:rPr>
            </w:pPr>
          </w:p>
        </w:tc>
        <w:tc>
          <w:tcPr>
            <w:tcW w:w="390" w:type="dxa"/>
          </w:tcPr>
          <w:p w14:paraId="533EAE76">
            <w:pPr>
              <w:rPr>
                <w:color w:val="000000" w:themeColor="text1"/>
                <w:szCs w:val="21"/>
                <w14:textFill>
                  <w14:solidFill>
                    <w14:schemeClr w14:val="tx1"/>
                  </w14:solidFill>
                </w14:textFill>
              </w:rPr>
            </w:pPr>
          </w:p>
        </w:tc>
      </w:tr>
      <w:tr w14:paraId="0404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6B734EB">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34</w:t>
            </w:r>
          </w:p>
        </w:tc>
        <w:tc>
          <w:tcPr>
            <w:tcW w:w="772" w:type="dxa"/>
            <w:vAlign w:val="center"/>
          </w:tcPr>
          <w:p w14:paraId="7045D3B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书柜C</w:t>
            </w:r>
          </w:p>
        </w:tc>
        <w:tc>
          <w:tcPr>
            <w:tcW w:w="5446" w:type="dxa"/>
            <w:vAlign w:val="center"/>
          </w:tcPr>
          <w:p w14:paraId="173E687F">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43、尺寸：(L230×W25×H250)cm±5%，采用浸渍胶膜纸饰面胶合板，直径≥60cm</w:t>
            </w:r>
          </w:p>
        </w:tc>
        <w:tc>
          <w:tcPr>
            <w:tcW w:w="972" w:type="dxa"/>
          </w:tcPr>
          <w:p w14:paraId="5A86C3C5">
            <w:pPr>
              <w:rPr>
                <w:color w:val="000000" w:themeColor="text1"/>
                <w:szCs w:val="21"/>
                <w14:textFill>
                  <w14:solidFill>
                    <w14:schemeClr w14:val="tx1"/>
                  </w14:solidFill>
                </w14:textFill>
              </w:rPr>
            </w:pPr>
          </w:p>
        </w:tc>
        <w:tc>
          <w:tcPr>
            <w:tcW w:w="710" w:type="dxa"/>
          </w:tcPr>
          <w:p w14:paraId="33C8FC8B">
            <w:pPr>
              <w:rPr>
                <w:color w:val="000000" w:themeColor="text1"/>
                <w:szCs w:val="21"/>
                <w14:textFill>
                  <w14:solidFill>
                    <w14:schemeClr w14:val="tx1"/>
                  </w14:solidFill>
                </w14:textFill>
              </w:rPr>
            </w:pPr>
          </w:p>
        </w:tc>
        <w:tc>
          <w:tcPr>
            <w:tcW w:w="390" w:type="dxa"/>
          </w:tcPr>
          <w:p w14:paraId="5EF747D8">
            <w:pPr>
              <w:rPr>
                <w:color w:val="000000" w:themeColor="text1"/>
                <w:szCs w:val="21"/>
                <w14:textFill>
                  <w14:solidFill>
                    <w14:schemeClr w14:val="tx1"/>
                  </w14:solidFill>
                </w14:textFill>
              </w:rPr>
            </w:pPr>
          </w:p>
        </w:tc>
      </w:tr>
      <w:tr w14:paraId="7AF1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00EC50D">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35</w:t>
            </w:r>
          </w:p>
        </w:tc>
        <w:tc>
          <w:tcPr>
            <w:tcW w:w="772" w:type="dxa"/>
            <w:vAlign w:val="center"/>
          </w:tcPr>
          <w:p w14:paraId="1999C7A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书柜D</w:t>
            </w:r>
          </w:p>
        </w:tc>
        <w:tc>
          <w:tcPr>
            <w:tcW w:w="5446" w:type="dxa"/>
            <w:vAlign w:val="center"/>
          </w:tcPr>
          <w:p w14:paraId="71583B67">
            <w:pPr>
              <w:keepNext w:val="0"/>
              <w:keepLines w:val="0"/>
              <w:widowControl/>
              <w:numPr>
                <w:ilvl w:val="0"/>
                <w:numId w:val="3"/>
              </w:numPr>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尺寸：(L272×W25×H250)cm±5%，采用浸渍胶膜纸饰面胶合板</w:t>
            </w:r>
          </w:p>
          <w:p w14:paraId="16647554">
            <w:pPr>
              <w:pStyle w:val="2"/>
              <w:numPr>
                <w:ilvl w:val="0"/>
                <w:numId w:val="0"/>
              </w:numPr>
              <w:ind w:left="0" w:leftChars="0" w:firstLine="0" w:firstLineChars="0"/>
              <w:rPr>
                <w:rFonts w:hint="eastAsia"/>
              </w:rPr>
            </w:pPr>
            <w:r>
              <w:rPr>
                <w:rFonts w:hint="eastAsia" w:ascii="仿宋" w:hAnsi="仿宋" w:eastAsia="仿宋" w:cs="仿宋"/>
                <w:i w:val="0"/>
                <w:iCs w:val="0"/>
                <w:color w:val="000000"/>
                <w:kern w:val="0"/>
                <w:sz w:val="22"/>
                <w:szCs w:val="22"/>
                <w:u w:val="none"/>
                <w:lang w:val="en-US" w:eastAsia="zh-CN" w:bidi="ar"/>
              </w:rPr>
              <w:t>直径≥80cm</w:t>
            </w:r>
          </w:p>
        </w:tc>
        <w:tc>
          <w:tcPr>
            <w:tcW w:w="972" w:type="dxa"/>
          </w:tcPr>
          <w:p w14:paraId="7ED0A95B">
            <w:pPr>
              <w:rPr>
                <w:color w:val="000000" w:themeColor="text1"/>
                <w:szCs w:val="21"/>
                <w14:textFill>
                  <w14:solidFill>
                    <w14:schemeClr w14:val="tx1"/>
                  </w14:solidFill>
                </w14:textFill>
              </w:rPr>
            </w:pPr>
          </w:p>
        </w:tc>
        <w:tc>
          <w:tcPr>
            <w:tcW w:w="710" w:type="dxa"/>
          </w:tcPr>
          <w:p w14:paraId="4EF12CD1">
            <w:pPr>
              <w:rPr>
                <w:color w:val="000000" w:themeColor="text1"/>
                <w:szCs w:val="21"/>
                <w14:textFill>
                  <w14:solidFill>
                    <w14:schemeClr w14:val="tx1"/>
                  </w14:solidFill>
                </w14:textFill>
              </w:rPr>
            </w:pPr>
          </w:p>
        </w:tc>
        <w:tc>
          <w:tcPr>
            <w:tcW w:w="390" w:type="dxa"/>
          </w:tcPr>
          <w:p w14:paraId="6EAA39A0">
            <w:pPr>
              <w:rPr>
                <w:color w:val="000000" w:themeColor="text1"/>
                <w:szCs w:val="21"/>
                <w14:textFill>
                  <w14:solidFill>
                    <w14:schemeClr w14:val="tx1"/>
                  </w14:solidFill>
                </w14:textFill>
              </w:rPr>
            </w:pPr>
          </w:p>
        </w:tc>
      </w:tr>
      <w:tr w14:paraId="4AF7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F141058">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36</w:t>
            </w:r>
          </w:p>
        </w:tc>
        <w:tc>
          <w:tcPr>
            <w:tcW w:w="772" w:type="dxa"/>
            <w:vAlign w:val="center"/>
          </w:tcPr>
          <w:p w14:paraId="69830D94">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书柜B</w:t>
            </w:r>
          </w:p>
        </w:tc>
        <w:tc>
          <w:tcPr>
            <w:tcW w:w="5446" w:type="dxa"/>
            <w:vAlign w:val="center"/>
          </w:tcPr>
          <w:p w14:paraId="2B12C669">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45、尺寸：(L222×W40×H250)cm±5%，采用浸渍胶膜纸饰面胶合板</w:t>
            </w:r>
          </w:p>
        </w:tc>
        <w:tc>
          <w:tcPr>
            <w:tcW w:w="972" w:type="dxa"/>
          </w:tcPr>
          <w:p w14:paraId="0F21737F">
            <w:pPr>
              <w:rPr>
                <w:color w:val="000000" w:themeColor="text1"/>
                <w:szCs w:val="21"/>
                <w14:textFill>
                  <w14:solidFill>
                    <w14:schemeClr w14:val="tx1"/>
                  </w14:solidFill>
                </w14:textFill>
              </w:rPr>
            </w:pPr>
          </w:p>
        </w:tc>
        <w:tc>
          <w:tcPr>
            <w:tcW w:w="710" w:type="dxa"/>
          </w:tcPr>
          <w:p w14:paraId="0EBB1DDF">
            <w:pPr>
              <w:rPr>
                <w:color w:val="000000" w:themeColor="text1"/>
                <w:szCs w:val="21"/>
                <w14:textFill>
                  <w14:solidFill>
                    <w14:schemeClr w14:val="tx1"/>
                  </w14:solidFill>
                </w14:textFill>
              </w:rPr>
            </w:pPr>
          </w:p>
        </w:tc>
        <w:tc>
          <w:tcPr>
            <w:tcW w:w="390" w:type="dxa"/>
          </w:tcPr>
          <w:p w14:paraId="1154823E">
            <w:pPr>
              <w:rPr>
                <w:color w:val="000000" w:themeColor="text1"/>
                <w:szCs w:val="21"/>
                <w14:textFill>
                  <w14:solidFill>
                    <w14:schemeClr w14:val="tx1"/>
                  </w14:solidFill>
                </w14:textFill>
              </w:rPr>
            </w:pPr>
          </w:p>
        </w:tc>
      </w:tr>
      <w:tr w14:paraId="09E3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99B06EA">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37</w:t>
            </w:r>
          </w:p>
        </w:tc>
        <w:tc>
          <w:tcPr>
            <w:tcW w:w="772" w:type="dxa"/>
            <w:vAlign w:val="center"/>
          </w:tcPr>
          <w:p w14:paraId="1B444D89">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沙发组合柜台</w:t>
            </w:r>
          </w:p>
        </w:tc>
        <w:tc>
          <w:tcPr>
            <w:tcW w:w="5446" w:type="dxa"/>
            <w:vAlign w:val="center"/>
          </w:tcPr>
          <w:p w14:paraId="354C07F6">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46、尺寸：(L550×W30×H30)cm±5%，采用浸渍胶膜纸饰面胶合板</w:t>
            </w:r>
          </w:p>
        </w:tc>
        <w:tc>
          <w:tcPr>
            <w:tcW w:w="972" w:type="dxa"/>
          </w:tcPr>
          <w:p w14:paraId="7BBFE483">
            <w:pPr>
              <w:rPr>
                <w:color w:val="000000" w:themeColor="text1"/>
                <w:szCs w:val="21"/>
                <w14:textFill>
                  <w14:solidFill>
                    <w14:schemeClr w14:val="tx1"/>
                  </w14:solidFill>
                </w14:textFill>
              </w:rPr>
            </w:pPr>
          </w:p>
        </w:tc>
        <w:tc>
          <w:tcPr>
            <w:tcW w:w="710" w:type="dxa"/>
          </w:tcPr>
          <w:p w14:paraId="49E92A37">
            <w:pPr>
              <w:rPr>
                <w:color w:val="000000" w:themeColor="text1"/>
                <w:szCs w:val="21"/>
                <w14:textFill>
                  <w14:solidFill>
                    <w14:schemeClr w14:val="tx1"/>
                  </w14:solidFill>
                </w14:textFill>
              </w:rPr>
            </w:pPr>
          </w:p>
        </w:tc>
        <w:tc>
          <w:tcPr>
            <w:tcW w:w="390" w:type="dxa"/>
          </w:tcPr>
          <w:p w14:paraId="173AD335">
            <w:pPr>
              <w:rPr>
                <w:color w:val="000000" w:themeColor="text1"/>
                <w:szCs w:val="21"/>
                <w14:textFill>
                  <w14:solidFill>
                    <w14:schemeClr w14:val="tx1"/>
                  </w14:solidFill>
                </w14:textFill>
              </w:rPr>
            </w:pPr>
          </w:p>
        </w:tc>
      </w:tr>
      <w:tr w14:paraId="0489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879241B">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38</w:t>
            </w:r>
          </w:p>
        </w:tc>
        <w:tc>
          <w:tcPr>
            <w:tcW w:w="772" w:type="dxa"/>
            <w:vAlign w:val="center"/>
          </w:tcPr>
          <w:p w14:paraId="0E5D3942">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异型小书柜</w:t>
            </w:r>
          </w:p>
        </w:tc>
        <w:tc>
          <w:tcPr>
            <w:tcW w:w="5446" w:type="dxa"/>
            <w:vAlign w:val="center"/>
          </w:tcPr>
          <w:p w14:paraId="24E805F9">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47、（设备及组件尺寸允许误差±5%）尺寸：(L60×W60×H84)cm，本产品全部采用浸渍胶膜纸饰面胶合板，柜体框架板材厚度18mm±1mm，背板板材厚度9mm±1mm。板件四周采用厚度1mmPVC材料封边处理。</w:t>
            </w:r>
          </w:p>
        </w:tc>
        <w:tc>
          <w:tcPr>
            <w:tcW w:w="972" w:type="dxa"/>
          </w:tcPr>
          <w:p w14:paraId="22AD1C09">
            <w:pPr>
              <w:rPr>
                <w:color w:val="000000" w:themeColor="text1"/>
                <w:szCs w:val="21"/>
                <w14:textFill>
                  <w14:solidFill>
                    <w14:schemeClr w14:val="tx1"/>
                  </w14:solidFill>
                </w14:textFill>
              </w:rPr>
            </w:pPr>
          </w:p>
        </w:tc>
        <w:tc>
          <w:tcPr>
            <w:tcW w:w="710" w:type="dxa"/>
          </w:tcPr>
          <w:p w14:paraId="289C75C7">
            <w:pPr>
              <w:rPr>
                <w:color w:val="000000" w:themeColor="text1"/>
                <w:szCs w:val="21"/>
                <w14:textFill>
                  <w14:solidFill>
                    <w14:schemeClr w14:val="tx1"/>
                  </w14:solidFill>
                </w14:textFill>
              </w:rPr>
            </w:pPr>
          </w:p>
        </w:tc>
        <w:tc>
          <w:tcPr>
            <w:tcW w:w="390" w:type="dxa"/>
          </w:tcPr>
          <w:p w14:paraId="5F354CA3">
            <w:pPr>
              <w:rPr>
                <w:color w:val="000000" w:themeColor="text1"/>
                <w:szCs w:val="21"/>
                <w14:textFill>
                  <w14:solidFill>
                    <w14:schemeClr w14:val="tx1"/>
                  </w14:solidFill>
                </w14:textFill>
              </w:rPr>
            </w:pPr>
          </w:p>
        </w:tc>
      </w:tr>
      <w:tr w14:paraId="1205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7C40E8A">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39</w:t>
            </w:r>
          </w:p>
        </w:tc>
        <w:tc>
          <w:tcPr>
            <w:tcW w:w="772" w:type="dxa"/>
            <w:vAlign w:val="center"/>
          </w:tcPr>
          <w:p w14:paraId="75CF5303">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画桌1</w:t>
            </w:r>
          </w:p>
        </w:tc>
        <w:tc>
          <w:tcPr>
            <w:tcW w:w="5446" w:type="dxa"/>
            <w:vAlign w:val="center"/>
          </w:tcPr>
          <w:p w14:paraId="00F7A62B">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48、尺寸：(L220×W55×H110)cm±5%，实木橡胶木板面做环保漆</w:t>
            </w:r>
          </w:p>
        </w:tc>
        <w:tc>
          <w:tcPr>
            <w:tcW w:w="972" w:type="dxa"/>
          </w:tcPr>
          <w:p w14:paraId="2083CD19">
            <w:pPr>
              <w:rPr>
                <w:color w:val="000000" w:themeColor="text1"/>
                <w:szCs w:val="21"/>
                <w14:textFill>
                  <w14:solidFill>
                    <w14:schemeClr w14:val="tx1"/>
                  </w14:solidFill>
                </w14:textFill>
              </w:rPr>
            </w:pPr>
          </w:p>
        </w:tc>
        <w:tc>
          <w:tcPr>
            <w:tcW w:w="710" w:type="dxa"/>
          </w:tcPr>
          <w:p w14:paraId="0FBED40B">
            <w:pPr>
              <w:rPr>
                <w:color w:val="000000" w:themeColor="text1"/>
                <w:szCs w:val="21"/>
                <w14:textFill>
                  <w14:solidFill>
                    <w14:schemeClr w14:val="tx1"/>
                  </w14:solidFill>
                </w14:textFill>
              </w:rPr>
            </w:pPr>
          </w:p>
        </w:tc>
        <w:tc>
          <w:tcPr>
            <w:tcW w:w="390" w:type="dxa"/>
          </w:tcPr>
          <w:p w14:paraId="7624F025">
            <w:pPr>
              <w:rPr>
                <w:color w:val="000000" w:themeColor="text1"/>
                <w:szCs w:val="21"/>
                <w14:textFill>
                  <w14:solidFill>
                    <w14:schemeClr w14:val="tx1"/>
                  </w14:solidFill>
                </w14:textFill>
              </w:rPr>
            </w:pPr>
          </w:p>
        </w:tc>
      </w:tr>
      <w:tr w14:paraId="55F9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9E05C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772" w:type="dxa"/>
            <w:vAlign w:val="center"/>
          </w:tcPr>
          <w:p w14:paraId="24EEC0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画桌2</w:t>
            </w:r>
          </w:p>
        </w:tc>
        <w:tc>
          <w:tcPr>
            <w:tcW w:w="5446" w:type="dxa"/>
            <w:vAlign w:val="center"/>
          </w:tcPr>
          <w:p w14:paraId="27823F6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49、尺寸：(L110×W55×H110)cm±5%，实木橡胶木板面做环保漆</w:t>
            </w:r>
          </w:p>
        </w:tc>
        <w:tc>
          <w:tcPr>
            <w:tcW w:w="972" w:type="dxa"/>
          </w:tcPr>
          <w:p w14:paraId="6D1B618E">
            <w:pPr>
              <w:rPr>
                <w:color w:val="000000" w:themeColor="text1"/>
                <w:szCs w:val="21"/>
                <w14:textFill>
                  <w14:solidFill>
                    <w14:schemeClr w14:val="tx1"/>
                  </w14:solidFill>
                </w14:textFill>
              </w:rPr>
            </w:pPr>
          </w:p>
        </w:tc>
        <w:tc>
          <w:tcPr>
            <w:tcW w:w="710" w:type="dxa"/>
          </w:tcPr>
          <w:p w14:paraId="7511B093">
            <w:pPr>
              <w:rPr>
                <w:color w:val="000000" w:themeColor="text1"/>
                <w:szCs w:val="21"/>
                <w14:textFill>
                  <w14:solidFill>
                    <w14:schemeClr w14:val="tx1"/>
                  </w14:solidFill>
                </w14:textFill>
              </w:rPr>
            </w:pPr>
          </w:p>
        </w:tc>
        <w:tc>
          <w:tcPr>
            <w:tcW w:w="390" w:type="dxa"/>
          </w:tcPr>
          <w:p w14:paraId="7A32E23F">
            <w:pPr>
              <w:rPr>
                <w:color w:val="000000" w:themeColor="text1"/>
                <w:szCs w:val="21"/>
                <w14:textFill>
                  <w14:solidFill>
                    <w14:schemeClr w14:val="tx1"/>
                  </w14:solidFill>
                </w14:textFill>
              </w:rPr>
            </w:pPr>
          </w:p>
        </w:tc>
      </w:tr>
      <w:tr w14:paraId="42CD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9150C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41</w:t>
            </w:r>
          </w:p>
        </w:tc>
        <w:tc>
          <w:tcPr>
            <w:tcW w:w="772" w:type="dxa"/>
            <w:vAlign w:val="center"/>
          </w:tcPr>
          <w:p w14:paraId="3D97BD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绘画凳</w:t>
            </w:r>
          </w:p>
        </w:tc>
        <w:tc>
          <w:tcPr>
            <w:tcW w:w="5446" w:type="dxa"/>
            <w:vAlign w:val="center"/>
          </w:tcPr>
          <w:p w14:paraId="789B34C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50、尺寸：(L35×W30×H35)cm±5%，实木橡胶木板面做环保漆</w:t>
            </w:r>
          </w:p>
        </w:tc>
        <w:tc>
          <w:tcPr>
            <w:tcW w:w="972" w:type="dxa"/>
          </w:tcPr>
          <w:p w14:paraId="679E9A6E">
            <w:pPr>
              <w:rPr>
                <w:color w:val="000000" w:themeColor="text1"/>
                <w:szCs w:val="21"/>
                <w14:textFill>
                  <w14:solidFill>
                    <w14:schemeClr w14:val="tx1"/>
                  </w14:solidFill>
                </w14:textFill>
              </w:rPr>
            </w:pPr>
          </w:p>
        </w:tc>
        <w:tc>
          <w:tcPr>
            <w:tcW w:w="710" w:type="dxa"/>
          </w:tcPr>
          <w:p w14:paraId="6921FDC0">
            <w:pPr>
              <w:rPr>
                <w:color w:val="000000" w:themeColor="text1"/>
                <w:szCs w:val="21"/>
                <w14:textFill>
                  <w14:solidFill>
                    <w14:schemeClr w14:val="tx1"/>
                  </w14:solidFill>
                </w14:textFill>
              </w:rPr>
            </w:pPr>
          </w:p>
        </w:tc>
        <w:tc>
          <w:tcPr>
            <w:tcW w:w="390" w:type="dxa"/>
          </w:tcPr>
          <w:p w14:paraId="1CD43E1C">
            <w:pPr>
              <w:rPr>
                <w:color w:val="000000" w:themeColor="text1"/>
                <w:szCs w:val="21"/>
                <w14:textFill>
                  <w14:solidFill>
                    <w14:schemeClr w14:val="tx1"/>
                  </w14:solidFill>
                </w14:textFill>
              </w:rPr>
            </w:pPr>
          </w:p>
        </w:tc>
      </w:tr>
      <w:tr w14:paraId="5420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DEDD6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w:t>
            </w:r>
          </w:p>
        </w:tc>
        <w:tc>
          <w:tcPr>
            <w:tcW w:w="772" w:type="dxa"/>
            <w:vAlign w:val="center"/>
          </w:tcPr>
          <w:p w14:paraId="1B01D46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作品展示架1</w:t>
            </w:r>
          </w:p>
        </w:tc>
        <w:tc>
          <w:tcPr>
            <w:tcW w:w="5446" w:type="dxa"/>
            <w:vAlign w:val="center"/>
          </w:tcPr>
          <w:p w14:paraId="2F75213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51、尺寸：(L250×W35×H220)cm±5%，实木橡胶木板面做环保漆</w:t>
            </w:r>
          </w:p>
        </w:tc>
        <w:tc>
          <w:tcPr>
            <w:tcW w:w="972" w:type="dxa"/>
          </w:tcPr>
          <w:p w14:paraId="2F4B8145">
            <w:pPr>
              <w:rPr>
                <w:color w:val="000000" w:themeColor="text1"/>
                <w:szCs w:val="21"/>
                <w14:textFill>
                  <w14:solidFill>
                    <w14:schemeClr w14:val="tx1"/>
                  </w14:solidFill>
                </w14:textFill>
              </w:rPr>
            </w:pPr>
          </w:p>
        </w:tc>
        <w:tc>
          <w:tcPr>
            <w:tcW w:w="710" w:type="dxa"/>
          </w:tcPr>
          <w:p w14:paraId="26EA184C">
            <w:pPr>
              <w:rPr>
                <w:color w:val="000000" w:themeColor="text1"/>
                <w:szCs w:val="21"/>
                <w14:textFill>
                  <w14:solidFill>
                    <w14:schemeClr w14:val="tx1"/>
                  </w14:solidFill>
                </w14:textFill>
              </w:rPr>
            </w:pPr>
          </w:p>
        </w:tc>
        <w:tc>
          <w:tcPr>
            <w:tcW w:w="390" w:type="dxa"/>
          </w:tcPr>
          <w:p w14:paraId="21E476C2">
            <w:pPr>
              <w:rPr>
                <w:color w:val="000000" w:themeColor="text1"/>
                <w:szCs w:val="21"/>
                <w14:textFill>
                  <w14:solidFill>
                    <w14:schemeClr w14:val="tx1"/>
                  </w14:solidFill>
                </w14:textFill>
              </w:rPr>
            </w:pPr>
          </w:p>
        </w:tc>
      </w:tr>
      <w:tr w14:paraId="3D7F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94624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43</w:t>
            </w:r>
          </w:p>
        </w:tc>
        <w:tc>
          <w:tcPr>
            <w:tcW w:w="772" w:type="dxa"/>
            <w:vAlign w:val="center"/>
          </w:tcPr>
          <w:p w14:paraId="1AD809E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作品展示架2</w:t>
            </w:r>
          </w:p>
        </w:tc>
        <w:tc>
          <w:tcPr>
            <w:tcW w:w="5446" w:type="dxa"/>
            <w:vAlign w:val="center"/>
          </w:tcPr>
          <w:p w14:paraId="0A8BE24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52、尺寸：(L120×W35×H96.5)cm±5%，实木橡胶木板面做环保漆</w:t>
            </w:r>
          </w:p>
        </w:tc>
        <w:tc>
          <w:tcPr>
            <w:tcW w:w="972" w:type="dxa"/>
          </w:tcPr>
          <w:p w14:paraId="29E83E57">
            <w:pPr>
              <w:rPr>
                <w:color w:val="000000" w:themeColor="text1"/>
                <w:szCs w:val="21"/>
                <w14:textFill>
                  <w14:solidFill>
                    <w14:schemeClr w14:val="tx1"/>
                  </w14:solidFill>
                </w14:textFill>
              </w:rPr>
            </w:pPr>
          </w:p>
        </w:tc>
        <w:tc>
          <w:tcPr>
            <w:tcW w:w="710" w:type="dxa"/>
          </w:tcPr>
          <w:p w14:paraId="27E1B8C2">
            <w:pPr>
              <w:rPr>
                <w:color w:val="000000" w:themeColor="text1"/>
                <w:szCs w:val="21"/>
                <w14:textFill>
                  <w14:solidFill>
                    <w14:schemeClr w14:val="tx1"/>
                  </w14:solidFill>
                </w14:textFill>
              </w:rPr>
            </w:pPr>
          </w:p>
        </w:tc>
        <w:tc>
          <w:tcPr>
            <w:tcW w:w="390" w:type="dxa"/>
          </w:tcPr>
          <w:p w14:paraId="149B7197">
            <w:pPr>
              <w:rPr>
                <w:color w:val="000000" w:themeColor="text1"/>
                <w:szCs w:val="21"/>
                <w14:textFill>
                  <w14:solidFill>
                    <w14:schemeClr w14:val="tx1"/>
                  </w14:solidFill>
                </w14:textFill>
              </w:rPr>
            </w:pPr>
          </w:p>
        </w:tc>
      </w:tr>
      <w:tr w14:paraId="127F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619E0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44</w:t>
            </w:r>
          </w:p>
        </w:tc>
        <w:tc>
          <w:tcPr>
            <w:tcW w:w="772" w:type="dxa"/>
            <w:vMerge w:val="restart"/>
            <w:vAlign w:val="center"/>
          </w:tcPr>
          <w:p w14:paraId="5646D8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多功能展示板</w:t>
            </w:r>
          </w:p>
        </w:tc>
        <w:tc>
          <w:tcPr>
            <w:tcW w:w="5446" w:type="dxa"/>
            <w:vAlign w:val="center"/>
          </w:tcPr>
          <w:p w14:paraId="2F8154A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Style w:val="38"/>
                <w:lang w:val="en-US" w:eastAsia="zh-CN" w:bidi="ar"/>
              </w:rPr>
              <w:t>53、尺寸：</w:t>
            </w:r>
            <w:r>
              <w:rPr>
                <w:rStyle w:val="38"/>
                <w:rFonts w:hint="eastAsia"/>
                <w:lang w:val="en-US" w:eastAsia="zh-CN" w:bidi="ar"/>
              </w:rPr>
              <w:t>(L</w:t>
            </w:r>
            <w:r>
              <w:rPr>
                <w:rStyle w:val="38"/>
                <w:lang w:val="en-US" w:eastAsia="zh-CN" w:bidi="ar"/>
              </w:rPr>
              <w:t>600×</w:t>
            </w:r>
            <w:r>
              <w:rPr>
                <w:rStyle w:val="38"/>
                <w:rFonts w:hint="eastAsia"/>
                <w:lang w:val="en-US" w:eastAsia="zh-CN" w:bidi="ar"/>
              </w:rPr>
              <w:t>W</w:t>
            </w:r>
            <w:r>
              <w:rPr>
                <w:rStyle w:val="38"/>
                <w:lang w:val="en-US" w:eastAsia="zh-CN" w:bidi="ar"/>
              </w:rPr>
              <w:t>2×</w:t>
            </w:r>
            <w:r>
              <w:rPr>
                <w:rStyle w:val="38"/>
                <w:rFonts w:hint="eastAsia"/>
                <w:lang w:val="en-US" w:eastAsia="zh-CN" w:bidi="ar"/>
              </w:rPr>
              <w:t>H</w:t>
            </w:r>
            <w:r>
              <w:rPr>
                <w:rStyle w:val="38"/>
                <w:lang w:val="en-US" w:eastAsia="zh-CN" w:bidi="ar"/>
              </w:rPr>
              <w:t>200</w:t>
            </w:r>
            <w:r>
              <w:rPr>
                <w:rStyle w:val="38"/>
                <w:rFonts w:hint="eastAsia"/>
                <w:lang w:val="en-US" w:eastAsia="zh-CN" w:bidi="ar"/>
              </w:rPr>
              <w:t>)</w:t>
            </w:r>
            <w:r>
              <w:rPr>
                <w:rStyle w:val="38"/>
                <w:lang w:val="en-US" w:eastAsia="zh-CN" w:bidi="ar"/>
              </w:rPr>
              <w:t>cm±5%，墙面：麻编软石板+吸音板+洞洞板；墙面内置≤22英寸展示屏1个，屏幕采用电容式触摸屏，支持≥10点触控；分辨率≥1920×1080，显示比例16：9；亮度 ≥400 cd/m</w:t>
            </w:r>
            <w:r>
              <w:rPr>
                <w:rStyle w:val="40"/>
                <w:lang w:val="en-US" w:eastAsia="zh-CN" w:bidi="ar"/>
              </w:rPr>
              <w:t>²</w:t>
            </w:r>
            <w:r>
              <w:rPr>
                <w:rStyle w:val="38"/>
                <w:lang w:val="en-US" w:eastAsia="zh-CN" w:bidi="ar"/>
              </w:rPr>
              <w:t>。对比度 ≥ 1000∶1。响应时间≤ 8 ms。配置Android智能操作系统≥12</w:t>
            </w:r>
          </w:p>
        </w:tc>
        <w:tc>
          <w:tcPr>
            <w:tcW w:w="972" w:type="dxa"/>
          </w:tcPr>
          <w:p w14:paraId="40DE1329">
            <w:pPr>
              <w:rPr>
                <w:color w:val="000000" w:themeColor="text1"/>
                <w:szCs w:val="21"/>
                <w14:textFill>
                  <w14:solidFill>
                    <w14:schemeClr w14:val="tx1"/>
                  </w14:solidFill>
                </w14:textFill>
              </w:rPr>
            </w:pPr>
          </w:p>
        </w:tc>
        <w:tc>
          <w:tcPr>
            <w:tcW w:w="710" w:type="dxa"/>
          </w:tcPr>
          <w:p w14:paraId="4B1C7C7E">
            <w:pPr>
              <w:rPr>
                <w:color w:val="000000" w:themeColor="text1"/>
                <w:szCs w:val="21"/>
                <w14:textFill>
                  <w14:solidFill>
                    <w14:schemeClr w14:val="tx1"/>
                  </w14:solidFill>
                </w14:textFill>
              </w:rPr>
            </w:pPr>
          </w:p>
        </w:tc>
        <w:tc>
          <w:tcPr>
            <w:tcW w:w="390" w:type="dxa"/>
          </w:tcPr>
          <w:p w14:paraId="455BC757">
            <w:pPr>
              <w:rPr>
                <w:color w:val="000000" w:themeColor="text1"/>
                <w:szCs w:val="21"/>
                <w14:textFill>
                  <w14:solidFill>
                    <w14:schemeClr w14:val="tx1"/>
                  </w14:solidFill>
                </w14:textFill>
              </w:rPr>
            </w:pPr>
          </w:p>
        </w:tc>
      </w:tr>
      <w:tr w14:paraId="414D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50BE70D">
            <w:pPr>
              <w:jc w:val="center"/>
              <w:rPr>
                <w:rFonts w:hint="eastAsia" w:ascii="仿宋" w:hAnsi="仿宋" w:eastAsia="仿宋" w:cs="仿宋"/>
                <w:i w:val="0"/>
                <w:iCs w:val="0"/>
                <w:color w:val="000000"/>
                <w:kern w:val="0"/>
                <w:sz w:val="22"/>
                <w:szCs w:val="22"/>
                <w:u w:val="none"/>
                <w:lang w:val="en-US" w:eastAsia="zh-CN" w:bidi="ar"/>
              </w:rPr>
            </w:pPr>
          </w:p>
        </w:tc>
        <w:tc>
          <w:tcPr>
            <w:tcW w:w="772" w:type="dxa"/>
            <w:vMerge w:val="continue"/>
            <w:vAlign w:val="center"/>
          </w:tcPr>
          <w:p w14:paraId="0AA02747">
            <w:pPr>
              <w:jc w:val="center"/>
              <w:rPr>
                <w:rFonts w:hint="eastAsia" w:ascii="仿宋" w:hAnsi="仿宋" w:eastAsia="仿宋" w:cs="仿宋"/>
                <w:i w:val="0"/>
                <w:iCs w:val="0"/>
                <w:color w:val="000000"/>
                <w:kern w:val="0"/>
                <w:sz w:val="22"/>
                <w:szCs w:val="22"/>
                <w:u w:val="none"/>
                <w:lang w:val="en-US" w:eastAsia="zh-CN" w:bidi="ar"/>
              </w:rPr>
            </w:pPr>
          </w:p>
        </w:tc>
        <w:tc>
          <w:tcPr>
            <w:tcW w:w="5446" w:type="dxa"/>
            <w:vAlign w:val="center"/>
          </w:tcPr>
          <w:p w14:paraId="3BC47F7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w:t>
            </w:r>
            <w:r>
              <w:rPr>
                <w:rStyle w:val="38"/>
                <w:rFonts w:hint="eastAsia"/>
                <w:color w:val="auto"/>
                <w:kern w:val="2"/>
                <w:lang w:val="en-US" w:eastAsia="zh-CN" w:bidi="ar"/>
              </w:rPr>
              <w:t>54、抗倍特</w:t>
            </w:r>
            <w:r>
              <w:rPr>
                <w:rStyle w:val="38"/>
                <w:rFonts w:hint="eastAsia"/>
                <w:kern w:val="2"/>
                <w:lang w:val="en-US" w:eastAsia="zh-CN" w:bidi="ar"/>
              </w:rPr>
              <w:t>板物理性能达到：表面耐磨≥3级；耐水蒸气光泽与其他均5级：无变化；耐干热光泽与其他均5级无明显变化；耐划痕凹凸面5级：6.0N作用下，表面未见划痕；耐沸水：装饰面质量光泽与其他均5级5级：无变化、侧面质量5级：无明显变化、质量增加率0.6%、厚度增加率0.1%；高温尺寸稳定性纵向横向均≤0.10%；耐潮湿质量增加率1.0%、装饰面5级：没有明显变化、侧面5级：没有明显变化；耐开裂：5级：无细微裂纹。</w:t>
            </w:r>
            <w:r>
              <w:rPr>
                <w:rFonts w:hint="eastAsia" w:ascii="仿宋" w:hAnsi="仿宋" w:eastAsia="仿宋" w:cs="仿宋"/>
                <w:b/>
                <w:bCs/>
                <w:i w:val="0"/>
                <w:iCs w:val="0"/>
                <w:color w:val="0000FF"/>
                <w:kern w:val="0"/>
                <w:sz w:val="22"/>
                <w:szCs w:val="22"/>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0BC47B4E">
            <w:pPr>
              <w:rPr>
                <w:color w:val="000000" w:themeColor="text1"/>
                <w:szCs w:val="21"/>
                <w14:textFill>
                  <w14:solidFill>
                    <w14:schemeClr w14:val="tx1"/>
                  </w14:solidFill>
                </w14:textFill>
              </w:rPr>
            </w:pPr>
          </w:p>
        </w:tc>
        <w:tc>
          <w:tcPr>
            <w:tcW w:w="710" w:type="dxa"/>
          </w:tcPr>
          <w:p w14:paraId="0335DE83">
            <w:pPr>
              <w:rPr>
                <w:color w:val="000000" w:themeColor="text1"/>
                <w:szCs w:val="21"/>
                <w14:textFill>
                  <w14:solidFill>
                    <w14:schemeClr w14:val="tx1"/>
                  </w14:solidFill>
                </w14:textFill>
              </w:rPr>
            </w:pPr>
          </w:p>
        </w:tc>
        <w:tc>
          <w:tcPr>
            <w:tcW w:w="390" w:type="dxa"/>
          </w:tcPr>
          <w:p w14:paraId="06144868">
            <w:pPr>
              <w:rPr>
                <w:color w:val="000000" w:themeColor="text1"/>
                <w:szCs w:val="21"/>
                <w14:textFill>
                  <w14:solidFill>
                    <w14:schemeClr w14:val="tx1"/>
                  </w14:solidFill>
                </w14:textFill>
              </w:rPr>
            </w:pPr>
          </w:p>
        </w:tc>
      </w:tr>
      <w:tr w14:paraId="09BB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E265B96">
            <w:pPr>
              <w:jc w:val="center"/>
              <w:rPr>
                <w:rFonts w:hint="eastAsia" w:ascii="仿宋" w:hAnsi="仿宋" w:eastAsia="仿宋" w:cs="仿宋"/>
                <w:i w:val="0"/>
                <w:iCs w:val="0"/>
                <w:color w:val="000000"/>
                <w:kern w:val="0"/>
                <w:sz w:val="22"/>
                <w:szCs w:val="22"/>
                <w:u w:val="none"/>
                <w:lang w:val="en-US" w:eastAsia="zh-CN" w:bidi="ar"/>
              </w:rPr>
            </w:pPr>
          </w:p>
        </w:tc>
        <w:tc>
          <w:tcPr>
            <w:tcW w:w="772" w:type="dxa"/>
            <w:vMerge w:val="continue"/>
            <w:vAlign w:val="center"/>
          </w:tcPr>
          <w:p w14:paraId="67328F7C">
            <w:pPr>
              <w:jc w:val="center"/>
              <w:rPr>
                <w:rFonts w:hint="eastAsia" w:ascii="仿宋" w:hAnsi="仿宋" w:eastAsia="仿宋" w:cs="仿宋"/>
                <w:i w:val="0"/>
                <w:iCs w:val="0"/>
                <w:color w:val="000000"/>
                <w:kern w:val="0"/>
                <w:sz w:val="22"/>
                <w:szCs w:val="22"/>
                <w:u w:val="none"/>
                <w:lang w:val="en-US" w:eastAsia="zh-CN" w:bidi="ar"/>
              </w:rPr>
            </w:pPr>
          </w:p>
        </w:tc>
        <w:tc>
          <w:tcPr>
            <w:tcW w:w="5446" w:type="dxa"/>
            <w:vAlign w:val="center"/>
          </w:tcPr>
          <w:p w14:paraId="6F7C089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w:t>
            </w:r>
            <w:r>
              <w:rPr>
                <w:rStyle w:val="38"/>
                <w:rFonts w:hint="eastAsia"/>
                <w:kern w:val="2"/>
                <w:lang w:val="en-US" w:eastAsia="zh-CN" w:bidi="ar"/>
              </w:rPr>
              <w:t>55、抗倍特板甲醛释放量依据GB/T 39600-2021标准要求：甲醛释放量检测结果≤0.031mg/m³。燃烧性能等级结果达B1（C)级；产烟特性等级S1级；燃烧滴落物/微粒等级d0级。</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31FFB396">
            <w:pPr>
              <w:rPr>
                <w:color w:val="000000" w:themeColor="text1"/>
                <w:szCs w:val="21"/>
                <w14:textFill>
                  <w14:solidFill>
                    <w14:schemeClr w14:val="tx1"/>
                  </w14:solidFill>
                </w14:textFill>
              </w:rPr>
            </w:pPr>
          </w:p>
        </w:tc>
        <w:tc>
          <w:tcPr>
            <w:tcW w:w="710" w:type="dxa"/>
          </w:tcPr>
          <w:p w14:paraId="046F9C75">
            <w:pPr>
              <w:rPr>
                <w:color w:val="000000" w:themeColor="text1"/>
                <w:szCs w:val="21"/>
                <w14:textFill>
                  <w14:solidFill>
                    <w14:schemeClr w14:val="tx1"/>
                  </w14:solidFill>
                </w14:textFill>
              </w:rPr>
            </w:pPr>
          </w:p>
        </w:tc>
        <w:tc>
          <w:tcPr>
            <w:tcW w:w="390" w:type="dxa"/>
          </w:tcPr>
          <w:p w14:paraId="1D8102F0">
            <w:pPr>
              <w:rPr>
                <w:color w:val="000000" w:themeColor="text1"/>
                <w:szCs w:val="21"/>
                <w14:textFill>
                  <w14:solidFill>
                    <w14:schemeClr w14:val="tx1"/>
                  </w14:solidFill>
                </w14:textFill>
              </w:rPr>
            </w:pPr>
          </w:p>
        </w:tc>
      </w:tr>
      <w:tr w14:paraId="26CE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AC435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772" w:type="dxa"/>
            <w:vAlign w:val="center"/>
          </w:tcPr>
          <w:p w14:paraId="1993777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颜料清洗柜</w:t>
            </w:r>
          </w:p>
        </w:tc>
        <w:tc>
          <w:tcPr>
            <w:tcW w:w="5446" w:type="dxa"/>
            <w:vAlign w:val="center"/>
          </w:tcPr>
          <w:p w14:paraId="0EA9605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56、尺寸：≥(L120×W55×H50)cm，人造大理石台面；不锈钢水龙头以及下沉式陶瓷洗手盘。</w:t>
            </w:r>
          </w:p>
        </w:tc>
        <w:tc>
          <w:tcPr>
            <w:tcW w:w="972" w:type="dxa"/>
          </w:tcPr>
          <w:p w14:paraId="55B2BD08">
            <w:pPr>
              <w:rPr>
                <w:color w:val="000000" w:themeColor="text1"/>
                <w:szCs w:val="21"/>
                <w14:textFill>
                  <w14:solidFill>
                    <w14:schemeClr w14:val="tx1"/>
                  </w14:solidFill>
                </w14:textFill>
              </w:rPr>
            </w:pPr>
          </w:p>
        </w:tc>
        <w:tc>
          <w:tcPr>
            <w:tcW w:w="710" w:type="dxa"/>
          </w:tcPr>
          <w:p w14:paraId="29860CE5">
            <w:pPr>
              <w:rPr>
                <w:color w:val="000000" w:themeColor="text1"/>
                <w:szCs w:val="21"/>
                <w14:textFill>
                  <w14:solidFill>
                    <w14:schemeClr w14:val="tx1"/>
                  </w14:solidFill>
                </w14:textFill>
              </w:rPr>
            </w:pPr>
          </w:p>
        </w:tc>
        <w:tc>
          <w:tcPr>
            <w:tcW w:w="390" w:type="dxa"/>
          </w:tcPr>
          <w:p w14:paraId="6BBA668F">
            <w:pPr>
              <w:rPr>
                <w:color w:val="000000" w:themeColor="text1"/>
                <w:szCs w:val="21"/>
                <w14:textFill>
                  <w14:solidFill>
                    <w14:schemeClr w14:val="tx1"/>
                  </w14:solidFill>
                </w14:textFill>
              </w:rPr>
            </w:pPr>
          </w:p>
        </w:tc>
      </w:tr>
    </w:tbl>
    <w:p w14:paraId="75CC164D">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6" w:name="_Hlk72095977"/>
      <w:r>
        <w:rPr>
          <w:rFonts w:hint="eastAsia"/>
          <w:sz w:val="21"/>
          <w:szCs w:val="21"/>
        </w:rPr>
        <w:t>证明资料【如有的话，提供的证明资料应统一编号（排序），格式自定】</w:t>
      </w:r>
      <w:bookmarkEnd w:id="66"/>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7" w:name="_Hlk72094407"/>
      <w:r>
        <w:rPr>
          <w:rFonts w:hint="eastAsia"/>
          <w:b w:val="0"/>
          <w:bCs/>
          <w:sz w:val="21"/>
          <w:szCs w:val="21"/>
        </w:rPr>
        <w:t>对应“用户需求书”中的“技术要求”章节</w:t>
      </w:r>
      <w:bookmarkEnd w:id="67"/>
      <w:r>
        <w:rPr>
          <w:rFonts w:hint="eastAsia"/>
          <w:b w:val="0"/>
          <w:bCs/>
          <w:sz w:val="21"/>
          <w:szCs w:val="21"/>
        </w:rPr>
        <w:t>相关内容。</w:t>
      </w:r>
    </w:p>
    <w:p w14:paraId="5A72316A">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8" w:name="_Hlk72158270"/>
      <w:r>
        <w:rPr>
          <w:rFonts w:hint="eastAsia"/>
          <w:b w:val="0"/>
          <w:bCs/>
          <w:sz w:val="21"/>
          <w:szCs w:val="21"/>
        </w:rPr>
        <w:t>“偏离情况”</w:t>
      </w:r>
      <w:bookmarkEnd w:id="68"/>
      <w:r>
        <w:rPr>
          <w:rFonts w:hint="eastAsia"/>
          <w:b w:val="0"/>
          <w:bCs/>
          <w:sz w:val="21"/>
          <w:szCs w:val="21"/>
        </w:rPr>
        <w:t>一栏填写如实填写“正偏离”、“负偏离”或“无偏离”，其中：</w:t>
      </w:r>
      <w:bookmarkStart w:id="69" w:name="_Hlk72093866"/>
      <w:r>
        <w:rPr>
          <w:rFonts w:hint="eastAsia"/>
          <w:b w:val="0"/>
          <w:bCs/>
          <w:sz w:val="21"/>
          <w:szCs w:val="21"/>
        </w:rPr>
        <w:t>“正偏离”表示“投标响应优于招标技术要求”，“负偏离”表示“投标响应不满足招标技术要求”，“无偏离”表示“投标响应与招标技术要求一致”</w:t>
      </w:r>
      <w:bookmarkEnd w:id="69"/>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70" w:name="_Hlk72096106"/>
      <w:r>
        <w:rPr>
          <w:rFonts w:hint="eastAsia"/>
          <w:b w:val="0"/>
          <w:bCs/>
          <w:sz w:val="21"/>
          <w:szCs w:val="21"/>
        </w:rPr>
        <w:t>证明资料条款响应要求</w:t>
      </w:r>
      <w:bookmarkEnd w:id="70"/>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1"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2" w:name="_Hlk73558164"/>
      <w:r>
        <w:rPr>
          <w:rFonts w:hint="eastAsia"/>
          <w:b w:val="0"/>
          <w:bCs/>
          <w:sz w:val="21"/>
          <w:szCs w:val="21"/>
        </w:rPr>
        <w:t>且投标人在“偏离情况”一栏响应为“正偏离”或“无偏离”的，经评审委员会认定，将判定为负偏离。</w:t>
      </w:r>
      <w:bookmarkEnd w:id="71"/>
      <w:bookmarkEnd w:id="72"/>
    </w:p>
    <w:p w14:paraId="40F3F29B">
      <w:pPr>
        <w:ind w:firstLine="420" w:firstLineChars="200"/>
        <w:rPr>
          <w:b w:val="0"/>
          <w:bCs/>
          <w:sz w:val="21"/>
          <w:szCs w:val="21"/>
        </w:rPr>
      </w:pPr>
      <w:r>
        <w:rPr>
          <w:rFonts w:hint="eastAsia"/>
          <w:b w:val="0"/>
          <w:bCs/>
          <w:sz w:val="21"/>
          <w:szCs w:val="21"/>
        </w:rPr>
        <w:t>6、</w:t>
      </w:r>
      <w:bookmarkStart w:id="73" w:name="_Hlk72096137"/>
      <w:r>
        <w:rPr>
          <w:rFonts w:hint="eastAsia"/>
          <w:b w:val="0"/>
          <w:bCs/>
          <w:sz w:val="21"/>
          <w:szCs w:val="21"/>
        </w:rPr>
        <w:t>表后“证明资料”部分内容的编制</w:t>
      </w:r>
      <w:bookmarkEnd w:id="73"/>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4" w:name="_Hlk73558180"/>
      <w:r>
        <w:rPr>
          <w:rFonts w:hint="eastAsia"/>
          <w:b w:val="0"/>
          <w:bCs/>
          <w:sz w:val="21"/>
          <w:szCs w:val="21"/>
        </w:rPr>
        <w:t>未按照招标文件要求在表后放置证明材料的供应商将承担不利后果，经评审委员会认定，相关技术要求将判定为负偏离。</w:t>
      </w:r>
      <w:bookmarkEnd w:id="74"/>
    </w:p>
    <w:p w14:paraId="68A00198">
      <w:pPr>
        <w:ind w:firstLine="420" w:firstLineChars="200"/>
        <w:rPr>
          <w:b w:val="0"/>
          <w:bCs/>
          <w:sz w:val="21"/>
          <w:szCs w:val="21"/>
        </w:rPr>
      </w:pPr>
      <w:r>
        <w:rPr>
          <w:rFonts w:hint="eastAsia"/>
          <w:b w:val="0"/>
          <w:bCs/>
          <w:sz w:val="21"/>
          <w:szCs w:val="21"/>
        </w:rPr>
        <w:t>7、</w:t>
      </w:r>
      <w:bookmarkStart w:id="75" w:name="_Hlk72096176"/>
      <w:r>
        <w:rPr>
          <w:rFonts w:hint="eastAsia"/>
          <w:b w:val="0"/>
          <w:bCs/>
          <w:sz w:val="21"/>
          <w:szCs w:val="21"/>
        </w:rPr>
        <w:t>证明资料的形式及其它具体要求</w:t>
      </w:r>
      <w:bookmarkEnd w:id="75"/>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6"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6"/>
    </w:p>
    <w:p w14:paraId="2DC790E4">
      <w:pPr>
        <w:ind w:firstLine="482" w:firstLineChars="200"/>
        <w:rPr>
          <w:b/>
          <w:sz w:val="24"/>
        </w:rPr>
      </w:pPr>
    </w:p>
    <w:p w14:paraId="22DF9A68">
      <w:pPr>
        <w:pStyle w:val="4"/>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6AD66805">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325DB74">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6468D7E4">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ADEA226">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八、设计图方案评价</w:t>
      </w:r>
      <w:r>
        <w:rPr>
          <w:rFonts w:hint="eastAsia" w:ascii="黑体" w:eastAsia="黑体"/>
          <w:b w:val="0"/>
          <w:kern w:val="0"/>
          <w:sz w:val="24"/>
          <w:szCs w:val="24"/>
        </w:rPr>
        <w:t>（格式自定）</w:t>
      </w:r>
    </w:p>
    <w:p w14:paraId="6634F661">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34F24F">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14:paraId="095E2BA1">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2AF79D5">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十、绿色采购情况</w:t>
      </w:r>
      <w:r>
        <w:rPr>
          <w:rFonts w:hint="eastAsia" w:ascii="黑体" w:eastAsia="黑体"/>
          <w:b w:val="0"/>
          <w:kern w:val="0"/>
          <w:sz w:val="24"/>
          <w:szCs w:val="24"/>
        </w:rPr>
        <w:t>（格式自定）</w:t>
      </w:r>
    </w:p>
    <w:p w14:paraId="7EDF1249">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6A6B379">
      <w:pPr>
        <w:numPr>
          <w:ilvl w:val="0"/>
          <w:numId w:val="0"/>
        </w:numPr>
        <w:rPr>
          <w:rFonts w:hint="default"/>
          <w:lang w:val="en-US" w:eastAsia="zh-CN"/>
        </w:rPr>
      </w:pPr>
      <w:r>
        <w:rPr>
          <w:rFonts w:hint="eastAsia"/>
          <w:lang w:val="en-US" w:eastAsia="zh-CN"/>
        </w:rPr>
        <w:t xml:space="preserve"> </w:t>
      </w:r>
    </w:p>
    <w:p w14:paraId="35A1E6C5">
      <w:pPr>
        <w:jc w:val="center"/>
        <w:rPr>
          <w:sz w:val="24"/>
        </w:rPr>
      </w:pPr>
      <w:r>
        <w:rPr>
          <w:rFonts w:hint="eastAsia" w:ascii="黑体" w:hAnsi="黑体" w:eastAsia="黑体" w:cs="黑体"/>
          <w:b w:val="0"/>
          <w:bCs w:val="0"/>
          <w:sz w:val="24"/>
          <w:szCs w:val="24"/>
          <w:lang w:val="en-US" w:eastAsia="zh-CN"/>
        </w:rPr>
        <w:t>十一、投标供应商认为需要加以说明的其他内容</w:t>
      </w:r>
    </w:p>
    <w:p w14:paraId="7D59A296">
      <w:pPr>
        <w:jc w:val="center"/>
        <w:rPr>
          <w:b/>
          <w:bCs/>
          <w:sz w:val="24"/>
        </w:rPr>
      </w:pPr>
      <w:bookmarkStart w:id="77" w:name="_Hlk72260576"/>
    </w:p>
    <w:bookmarkEnd w:id="77"/>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6"/>
        <w:jc w:val="center"/>
      </w:pPr>
      <w:r>
        <w:rPr>
          <w:rFonts w:hint="eastAsia"/>
        </w:rPr>
        <w:t>第五章  合同条款及格式</w:t>
      </w:r>
    </w:p>
    <w:p w14:paraId="4B313D73"/>
    <w:p w14:paraId="4ABEACB1">
      <w:pPr>
        <w:jc w:val="center"/>
        <w:outlineLvl w:val="9"/>
      </w:pPr>
      <w:bookmarkStart w:id="78"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8"/>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7"/>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6"/>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6"/>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8"/>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9"/>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0"/>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1"/>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2"/>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14:paraId="1D667FCD">
      <w:pPr>
        <w:ind w:firstLine="411" w:firstLineChars="196"/>
        <w:rPr>
          <w:rFonts w:ascii="宋体" w:hAnsi="宋体"/>
        </w:rPr>
      </w:pPr>
    </w:p>
    <w:p w14:paraId="03314A09">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14:paraId="1A44C7FF">
      <w:pPr>
        <w:rPr>
          <w:rFonts w:ascii="宋体" w:hAnsi="宋体"/>
          <w:szCs w:val="21"/>
        </w:rPr>
      </w:pPr>
    </w:p>
    <w:p w14:paraId="3CEC1C9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14:paraId="6104A6B2">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90"/>
    <w:p w14:paraId="254F42F0">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14:paraId="0F065120">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2"/>
    <w:p w14:paraId="69C777CA">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14:paraId="1C5C45A8">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14:paraId="5BE145EA">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14:paraId="731EFACC">
      <w:pPr>
        <w:ind w:firstLine="411" w:firstLineChars="196"/>
        <w:rPr>
          <w:rFonts w:ascii="宋体" w:hAnsi="宋体"/>
          <w:szCs w:val="21"/>
        </w:rPr>
      </w:pPr>
    </w:p>
    <w:p w14:paraId="75315EF3">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14:paraId="7BB9588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101" w:name="_Toc73517673"/>
      <w:bookmarkStart w:id="102" w:name="_Toc100052400"/>
      <w:bookmarkStart w:id="103" w:name="_Toc73521669"/>
      <w:bookmarkStart w:id="104" w:name="_Toc73521581"/>
      <w:bookmarkStart w:id="105" w:name="_Toc73518151"/>
      <w:r>
        <w:rPr>
          <w:rFonts w:hint="eastAsia" w:ascii="黑体" w:hAnsi="宋体" w:eastAsia="黑体"/>
          <w:szCs w:val="21"/>
        </w:rPr>
        <w:t>34．错误的修正</w:t>
      </w:r>
      <w:bookmarkEnd w:id="101"/>
      <w:bookmarkEnd w:id="102"/>
      <w:bookmarkEnd w:id="103"/>
      <w:bookmarkEnd w:id="104"/>
      <w:bookmarkEnd w:id="105"/>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7"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7"/>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14:paraId="7DEE8868">
      <w:pPr>
        <w:ind w:firstLine="411" w:firstLineChars="196"/>
        <w:rPr>
          <w:rFonts w:ascii="宋体" w:hAnsi="宋体"/>
          <w:szCs w:val="21"/>
        </w:rPr>
      </w:pPr>
    </w:p>
    <w:p w14:paraId="1E896C65">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14:paraId="1B9301EA">
      <w:pPr>
        <w:ind w:firstLine="420" w:firstLineChars="200"/>
        <w:rPr>
          <w:rFonts w:ascii="黑体" w:hAnsi="宋体" w:eastAsia="黑体"/>
          <w:szCs w:val="21"/>
        </w:rPr>
      </w:pPr>
      <w:bookmarkStart w:id="116" w:name="_Toc73518157"/>
      <w:bookmarkStart w:id="117" w:name="_Toc73521674"/>
      <w:bookmarkStart w:id="118" w:name="_Toc73521586"/>
      <w:bookmarkStart w:id="119" w:name="_Toc100052408"/>
      <w:bookmarkStart w:id="120" w:name="_Toc73517679"/>
      <w:bookmarkStart w:id="121" w:name="_Hlk72439088"/>
      <w:r>
        <w:rPr>
          <w:rFonts w:hint="eastAsia" w:ascii="黑体" w:hAnsi="宋体" w:eastAsia="黑体"/>
          <w:szCs w:val="21"/>
        </w:rPr>
        <w:t>43．合同授予标准</w:t>
      </w:r>
      <w:bookmarkEnd w:id="116"/>
      <w:bookmarkEnd w:id="117"/>
      <w:bookmarkEnd w:id="118"/>
      <w:bookmarkEnd w:id="119"/>
      <w:bookmarkEnd w:id="120"/>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2" w:name="_Toc73517680"/>
      <w:bookmarkStart w:id="123" w:name="_Toc73521587"/>
      <w:bookmarkStart w:id="124" w:name="_Toc73521675"/>
      <w:bookmarkStart w:id="125" w:name="_Toc73518158"/>
      <w:bookmarkStart w:id="126" w:name="_Toc100052409"/>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7" w:name="_Toc73517682"/>
      <w:bookmarkStart w:id="128" w:name="_Toc73521589"/>
      <w:bookmarkStart w:id="129" w:name="_Toc73521677"/>
      <w:bookmarkStart w:id="130" w:name="_Toc100052410"/>
      <w:bookmarkStart w:id="131" w:name="_Toc73518160"/>
      <w:r>
        <w:rPr>
          <w:rFonts w:hint="eastAsia" w:ascii="黑体" w:hAnsi="宋体" w:eastAsia="黑体"/>
          <w:szCs w:val="21"/>
        </w:rPr>
        <w:t>45．合同的签订</w:t>
      </w:r>
      <w:bookmarkEnd w:id="127"/>
      <w:bookmarkEnd w:id="128"/>
      <w:bookmarkEnd w:id="129"/>
      <w:bookmarkEnd w:id="130"/>
      <w:bookmarkEnd w:id="131"/>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2" w:name="_Toc73518161"/>
      <w:bookmarkStart w:id="133" w:name="_Toc100052411"/>
      <w:bookmarkStart w:id="134" w:name="_Toc73517683"/>
      <w:bookmarkStart w:id="135" w:name="_Toc73521590"/>
      <w:bookmarkStart w:id="136" w:name="_Toc73521678"/>
      <w:r>
        <w:rPr>
          <w:rFonts w:hint="eastAsia" w:ascii="黑体" w:hAnsi="宋体" w:eastAsia="黑体"/>
          <w:szCs w:val="21"/>
        </w:rPr>
        <w:t>46．履约担保</w:t>
      </w:r>
      <w:bookmarkEnd w:id="132"/>
      <w:bookmarkEnd w:id="133"/>
      <w:bookmarkEnd w:id="134"/>
      <w:bookmarkEnd w:id="135"/>
      <w:bookmarkEnd w:id="136"/>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8"/>
      </w:pPr>
    </w:p>
    <w:bookmarkEnd w:id="121"/>
    <w:p w14:paraId="65D798E8">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4"/>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0F9F4A8-4A30-4BBB-B37E-DBA62AF1E835}"/>
  </w:font>
  <w:font w:name="Arial">
    <w:panose1 w:val="020B0604020202020204"/>
    <w:charset w:val="01"/>
    <w:family w:val="swiss"/>
    <w:pitch w:val="default"/>
    <w:sig w:usb0="E0002EFF" w:usb1="C000785B" w:usb2="00000009" w:usb3="00000000" w:csb0="400001FF" w:csb1="FFFF0000"/>
    <w:embedRegular r:id="rId2" w:fontKey="{DE7CF8D9-0509-4B20-AAD7-BC3B8281D0C3}"/>
  </w:font>
  <w:font w:name="黑体">
    <w:panose1 w:val="02010609060101010101"/>
    <w:charset w:val="86"/>
    <w:family w:val="auto"/>
    <w:pitch w:val="default"/>
    <w:sig w:usb0="800002BF" w:usb1="38CF7CFA" w:usb2="00000016" w:usb3="00000000" w:csb0="00040001" w:csb1="00000000"/>
    <w:embedRegular r:id="rId3" w:fontKey="{29092EB7-6482-4D25-82F5-3C228CC89C59}"/>
  </w:font>
  <w:font w:name="Courier New">
    <w:panose1 w:val="02070309020205020404"/>
    <w:charset w:val="01"/>
    <w:family w:val="modern"/>
    <w:pitch w:val="default"/>
    <w:sig w:usb0="E0002EFF" w:usb1="C0007843" w:usb2="00000009" w:usb3="00000000" w:csb0="400001FF" w:csb1="FFFF0000"/>
    <w:embedRegular r:id="rId4" w:fontKey="{22D23FC3-E814-491B-B2B9-C93AA0AFE81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2EEA574-E50D-4504-AD38-B79C51453D5F}"/>
  </w:font>
  <w:font w:name="Cambria">
    <w:panose1 w:val="02040503050406030204"/>
    <w:charset w:val="00"/>
    <w:family w:val="roman"/>
    <w:pitch w:val="default"/>
    <w:sig w:usb0="E00006FF" w:usb1="420024FF" w:usb2="02000000" w:usb3="00000000" w:csb0="2000019F" w:csb1="00000000"/>
    <w:embedRegular r:id="rId6" w:fontKey="{B9E111FA-CA09-4FEF-9395-946A7DBEFE2F}"/>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526687F8-0C43-407D-BAD3-55574D0D5B24}"/>
  </w:font>
  <w:font w:name="微软雅黑">
    <w:panose1 w:val="020B0503020204020204"/>
    <w:charset w:val="86"/>
    <w:family w:val="auto"/>
    <w:pitch w:val="default"/>
    <w:sig w:usb0="80000287" w:usb1="2ACF3C50" w:usb2="00000016" w:usb3="00000000" w:csb0="0004001F" w:csb1="00000000"/>
    <w:embedRegular r:id="rId8" w:fontKey="{579D3463-C69B-4D84-89B7-D0726D3413BA}"/>
  </w:font>
  <w:font w:name="仿宋_GB2312">
    <w:panose1 w:val="02010609030101010101"/>
    <w:charset w:val="86"/>
    <w:family w:val="auto"/>
    <w:pitch w:val="default"/>
    <w:sig w:usb0="00000001" w:usb1="080E0000" w:usb2="00000000" w:usb3="00000000" w:csb0="00040000" w:csb1="00000000"/>
    <w:embedRegular r:id="rId9" w:fontKey="{CF775DEE-946B-4E4F-86F6-42DEF05FE0D1}"/>
  </w:font>
  <w:font w:name="华文仿宋">
    <w:panose1 w:val="02010600040101010101"/>
    <w:charset w:val="86"/>
    <w:family w:val="auto"/>
    <w:pitch w:val="default"/>
    <w:sig w:usb0="00000287" w:usb1="080F0000" w:usb2="00000000" w:usb3="00000000" w:csb0="0004009F" w:csb1="DFD70000"/>
    <w:embedRegular r:id="rId10" w:fontKey="{E9AAD473-AC3B-4C01-9270-181E8883F3FD}"/>
  </w:font>
  <w:font w:name="方正仿宋_GBK">
    <w:panose1 w:val="02000000000000000000"/>
    <w:charset w:val="86"/>
    <w:family w:val="auto"/>
    <w:pitch w:val="default"/>
    <w:sig w:usb0="A00002BF" w:usb1="38CF7CFA" w:usb2="00082016" w:usb3="00000000" w:csb0="00040001" w:csb1="00000000"/>
    <w:embedRegular r:id="rId11" w:fontKey="{DBAB380A-045D-43A9-90F8-1CE465525977}"/>
  </w:font>
  <w:font w:name="华文中宋">
    <w:panose1 w:val="02010600040101010101"/>
    <w:charset w:val="86"/>
    <w:family w:val="auto"/>
    <w:pitch w:val="default"/>
    <w:sig w:usb0="00000287" w:usb1="080F0000" w:usb2="00000000" w:usb3="00000000" w:csb0="0004009F" w:csb1="DFD70000"/>
    <w:embedRegular r:id="rId12" w:fontKey="{9B1130E0-48ED-4977-A69C-E97056E5A9F6}"/>
  </w:font>
  <w:font w:name="汉仪书宋二S">
    <w:altName w:val="宋体"/>
    <w:panose1 w:val="00000000000000000000"/>
    <w:charset w:val="00"/>
    <w:family w:val="auto"/>
    <w:pitch w:val="default"/>
    <w:sig w:usb0="00000000" w:usb1="00000000" w:usb2="00000000" w:usb3="00000000" w:csb0="00000000" w:csb1="00000000"/>
    <w:embedRegular r:id="rId13" w:fontKey="{7224818D-E309-4B29-A1AB-AC5935489204}"/>
  </w:font>
  <w:font w:name="华文楷体">
    <w:panose1 w:val="02010600040101010101"/>
    <w:charset w:val="86"/>
    <w:family w:val="auto"/>
    <w:pitch w:val="default"/>
    <w:sig w:usb0="00000287" w:usb1="080F0000" w:usb2="00000000" w:usb3="00000000" w:csb0="0004009F" w:csb1="DFD70000"/>
    <w:embedRegular r:id="rId14" w:fontKey="{CFDD9CE8-F5DA-44AE-8955-28F651C77FDD}"/>
  </w:font>
  <w:font w:name="ˎ̥">
    <w:altName w:val="Times New Roman"/>
    <w:panose1 w:val="00000000000000000000"/>
    <w:charset w:val="00"/>
    <w:family w:val="auto"/>
    <w:pitch w:val="default"/>
    <w:sig w:usb0="00000000" w:usb1="00000000" w:usb2="00000000" w:usb3="00000000" w:csb0="00040001" w:csb1="00000000"/>
    <w:embedRegular r:id="rId15" w:fontKey="{6A2EE3DC-7317-4D48-BA67-30228E850538}"/>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119F51"/>
    <w:multiLevelType w:val="singleLevel"/>
    <w:tmpl w:val="11119F51"/>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CAA6472"/>
    <w:multiLevelType w:val="singleLevel"/>
    <w:tmpl w:val="5CAA6472"/>
    <w:lvl w:ilvl="0" w:tentative="0">
      <w:start w:val="44"/>
      <w:numFmt w:val="decimal"/>
      <w:suff w:val="nothing"/>
      <w:lvlText w:val="%1、"/>
      <w:lvlJc w:val="left"/>
    </w:lvl>
  </w:abstractNum>
  <w:abstractNum w:abstractNumId="12">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11"/>
  </w:num>
  <w:num w:numId="4">
    <w:abstractNumId w:val="0"/>
  </w:num>
  <w:num w:numId="5">
    <w:abstractNumId w:val="1"/>
  </w:num>
  <w:num w:numId="6">
    <w:abstractNumId w:val="12"/>
  </w:num>
  <w:num w:numId="7">
    <w:abstractNumId w:val="3"/>
  </w:num>
  <w:num w:numId="8">
    <w:abstractNumId w:val="8"/>
  </w:num>
  <w:num w:numId="9">
    <w:abstractNumId w:val="5"/>
  </w:num>
  <w:num w:numId="10">
    <w:abstractNumId w:val="4"/>
  </w:num>
  <w:num w:numId="11">
    <w:abstractNumId w:val="2"/>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82283E"/>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AC7F5F"/>
    <w:rsid w:val="08E33B14"/>
    <w:rsid w:val="097A64AA"/>
    <w:rsid w:val="09B4074E"/>
    <w:rsid w:val="09B47989"/>
    <w:rsid w:val="09CB6A81"/>
    <w:rsid w:val="0A0106F5"/>
    <w:rsid w:val="0A4426BD"/>
    <w:rsid w:val="0A522CFE"/>
    <w:rsid w:val="0A5343A3"/>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45A96"/>
    <w:rsid w:val="13FF3EF7"/>
    <w:rsid w:val="14332736"/>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52303E"/>
    <w:rsid w:val="19635BBC"/>
    <w:rsid w:val="19687E48"/>
    <w:rsid w:val="196B1CEA"/>
    <w:rsid w:val="198E1EAE"/>
    <w:rsid w:val="19E30EB0"/>
    <w:rsid w:val="1A24288D"/>
    <w:rsid w:val="1A620D3B"/>
    <w:rsid w:val="1B1B5294"/>
    <w:rsid w:val="1B356450"/>
    <w:rsid w:val="1B434F04"/>
    <w:rsid w:val="1B9C14FB"/>
    <w:rsid w:val="1BEB4F4B"/>
    <w:rsid w:val="1BEF4851"/>
    <w:rsid w:val="1BF100E7"/>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1C6EA5"/>
    <w:rsid w:val="21431371"/>
    <w:rsid w:val="2149055F"/>
    <w:rsid w:val="21513626"/>
    <w:rsid w:val="215C64E4"/>
    <w:rsid w:val="215D225D"/>
    <w:rsid w:val="219537A4"/>
    <w:rsid w:val="21C36564"/>
    <w:rsid w:val="21DF0EC4"/>
    <w:rsid w:val="222D71A1"/>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9B48BD"/>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A94A24"/>
    <w:rsid w:val="3ED03C16"/>
    <w:rsid w:val="3EEB27FE"/>
    <w:rsid w:val="3F3423F7"/>
    <w:rsid w:val="3F8E1B07"/>
    <w:rsid w:val="40161AFD"/>
    <w:rsid w:val="403326AF"/>
    <w:rsid w:val="408B6047"/>
    <w:rsid w:val="40AF442B"/>
    <w:rsid w:val="40E165AE"/>
    <w:rsid w:val="411C75E7"/>
    <w:rsid w:val="41540B2E"/>
    <w:rsid w:val="415E333C"/>
    <w:rsid w:val="418F600A"/>
    <w:rsid w:val="419B5FD1"/>
    <w:rsid w:val="419E1DAA"/>
    <w:rsid w:val="420D5851"/>
    <w:rsid w:val="421A57E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1A52CE0"/>
    <w:rsid w:val="52195EFA"/>
    <w:rsid w:val="529674E9"/>
    <w:rsid w:val="52A0174F"/>
    <w:rsid w:val="535D3873"/>
    <w:rsid w:val="53876B42"/>
    <w:rsid w:val="54153BAB"/>
    <w:rsid w:val="543E18F6"/>
    <w:rsid w:val="546B1FBF"/>
    <w:rsid w:val="54996B2C"/>
    <w:rsid w:val="54F5352B"/>
    <w:rsid w:val="550A7A2A"/>
    <w:rsid w:val="554A7E27"/>
    <w:rsid w:val="555E1B24"/>
    <w:rsid w:val="556A04C9"/>
    <w:rsid w:val="55744278"/>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3901B2"/>
    <w:rsid w:val="5E465887"/>
    <w:rsid w:val="5E473A9D"/>
    <w:rsid w:val="5E5E5C0A"/>
    <w:rsid w:val="5E8425FB"/>
    <w:rsid w:val="5EE50BC0"/>
    <w:rsid w:val="5F181B76"/>
    <w:rsid w:val="5F463D55"/>
    <w:rsid w:val="5FD4389C"/>
    <w:rsid w:val="5FEC48FC"/>
    <w:rsid w:val="5FF43E4D"/>
    <w:rsid w:val="6013374F"/>
    <w:rsid w:val="601D177F"/>
    <w:rsid w:val="60545FFD"/>
    <w:rsid w:val="60B116A2"/>
    <w:rsid w:val="60B42F40"/>
    <w:rsid w:val="60B7767B"/>
    <w:rsid w:val="61696F59"/>
    <w:rsid w:val="61D672CA"/>
    <w:rsid w:val="61E63AF5"/>
    <w:rsid w:val="626A2DAC"/>
    <w:rsid w:val="62784498"/>
    <w:rsid w:val="62EF051D"/>
    <w:rsid w:val="63293771"/>
    <w:rsid w:val="637C7D45"/>
    <w:rsid w:val="639808F7"/>
    <w:rsid w:val="645F2960"/>
    <w:rsid w:val="64654C7D"/>
    <w:rsid w:val="6478732A"/>
    <w:rsid w:val="64BD496D"/>
    <w:rsid w:val="64BE25DF"/>
    <w:rsid w:val="64DB5DF9"/>
    <w:rsid w:val="64F93617"/>
    <w:rsid w:val="655D3BA6"/>
    <w:rsid w:val="65655387"/>
    <w:rsid w:val="659A6BA8"/>
    <w:rsid w:val="65BE58B1"/>
    <w:rsid w:val="65FE7BFD"/>
    <w:rsid w:val="669F3D67"/>
    <w:rsid w:val="66EC6F90"/>
    <w:rsid w:val="66F2031E"/>
    <w:rsid w:val="67AA7E58"/>
    <w:rsid w:val="67AB0BF9"/>
    <w:rsid w:val="67DD0E4F"/>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872158"/>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1E87535"/>
    <w:rsid w:val="721E46BD"/>
    <w:rsid w:val="72271FEC"/>
    <w:rsid w:val="72655E48"/>
    <w:rsid w:val="72824C4C"/>
    <w:rsid w:val="728A3B01"/>
    <w:rsid w:val="72D93738"/>
    <w:rsid w:val="73131D48"/>
    <w:rsid w:val="73434202"/>
    <w:rsid w:val="734819F2"/>
    <w:rsid w:val="735B7378"/>
    <w:rsid w:val="737A608E"/>
    <w:rsid w:val="739C6BE4"/>
    <w:rsid w:val="73A61F1B"/>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779C0"/>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2"/>
    <w:semiHidden/>
    <w:unhideWhenUsed/>
    <w:qFormat/>
    <w:uiPriority w:val="99"/>
    <w:rPr>
      <w:rFonts w:ascii="宋体" w:eastAsia="宋体"/>
      <w:sz w:val="18"/>
      <w:szCs w:val="18"/>
    </w:rPr>
  </w:style>
  <w:style w:type="paragraph" w:styleId="11">
    <w:name w:val="annotation text"/>
    <w:basedOn w:val="1"/>
    <w:link w:val="34"/>
    <w:unhideWhenUsed/>
    <w:qFormat/>
    <w:uiPriority w:val="99"/>
    <w:pPr>
      <w:jc w:val="left"/>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character" w:customStyle="1" w:styleId="26">
    <w:name w:val="页眉 Char"/>
    <w:basedOn w:val="20"/>
    <w:link w:val="14"/>
    <w:semiHidden/>
    <w:qFormat/>
    <w:uiPriority w:val="99"/>
    <w:rPr>
      <w:sz w:val="18"/>
      <w:szCs w:val="18"/>
    </w:rPr>
  </w:style>
  <w:style w:type="character" w:customStyle="1" w:styleId="27">
    <w:name w:val="页脚 Char"/>
    <w:basedOn w:val="20"/>
    <w:link w:val="13"/>
    <w:qFormat/>
    <w:uiPriority w:val="99"/>
    <w:rPr>
      <w:sz w:val="18"/>
      <w:szCs w:val="18"/>
    </w:rPr>
  </w:style>
  <w:style w:type="character" w:customStyle="1" w:styleId="28">
    <w:name w:val="批注框文本 Char"/>
    <w:basedOn w:val="20"/>
    <w:link w:val="12"/>
    <w:semiHidden/>
    <w:qFormat/>
    <w:uiPriority w:val="99"/>
    <w:rPr>
      <w:sz w:val="18"/>
      <w:szCs w:val="18"/>
    </w:rPr>
  </w:style>
  <w:style w:type="character" w:customStyle="1" w:styleId="29">
    <w:name w:val="普通(网站) Char"/>
    <w:link w:val="16"/>
    <w:qFormat/>
    <w:uiPriority w:val="99"/>
    <w:rPr>
      <w:rFonts w:ascii="宋体" w:hAnsi="宋体"/>
      <w:sz w:val="24"/>
      <w:szCs w:val="24"/>
    </w:rPr>
  </w:style>
  <w:style w:type="character" w:customStyle="1" w:styleId="30">
    <w:name w:val="标题 1 Char"/>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0"/>
    <w:link w:val="10"/>
    <w:semiHidden/>
    <w:qFormat/>
    <w:uiPriority w:val="99"/>
    <w:rPr>
      <w:rFonts w:ascii="宋体" w:eastAsia="宋体"/>
      <w:sz w:val="18"/>
      <w:szCs w:val="18"/>
    </w:rPr>
  </w:style>
  <w:style w:type="character" w:customStyle="1" w:styleId="33">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0"/>
    <w:link w:val="11"/>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20"/>
    <w:qFormat/>
    <w:uiPriority w:val="0"/>
    <w:rPr>
      <w:rFonts w:hint="eastAsia" w:ascii="仿宋" w:hAnsi="仿宋" w:eastAsia="仿宋" w:cs="仿宋"/>
      <w:color w:val="000000"/>
      <w:sz w:val="22"/>
      <w:szCs w:val="22"/>
      <w:u w:val="none"/>
    </w:rPr>
  </w:style>
  <w:style w:type="character" w:customStyle="1" w:styleId="39">
    <w:name w:val="font21"/>
    <w:basedOn w:val="20"/>
    <w:qFormat/>
    <w:uiPriority w:val="0"/>
    <w:rPr>
      <w:rFonts w:hint="eastAsia" w:ascii="仿宋" w:hAnsi="仿宋" w:eastAsia="仿宋" w:cs="仿宋"/>
      <w:b/>
      <w:bCs/>
      <w:color w:val="000000"/>
      <w:sz w:val="22"/>
      <w:szCs w:val="22"/>
      <w:u w:val="none"/>
    </w:rPr>
  </w:style>
  <w:style w:type="character" w:customStyle="1" w:styleId="40">
    <w:name w:val="font41"/>
    <w:basedOn w:val="2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85</Pages>
  <Words>18449</Words>
  <Characters>20463</Characters>
  <Lines>316</Lines>
  <Paragraphs>88</Paragraphs>
  <TotalTime>2</TotalTime>
  <ScaleCrop>false</ScaleCrop>
  <LinksUpToDate>false</LinksUpToDate>
  <CharactersWithSpaces>20600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2025-05-28T01:12:00Z</cp:lastPrinted>
  <dcterms:modified xsi:type="dcterms:W3CDTF">2025-06-09T10:56:02Z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04EE9D2D5F2D4E2F9DE6EB157AC2415C_13</vt:lpwstr>
  </property>
  <property fmtid="{D5CDD505-2E9C-101B-9397-08002B2CF9AE}" pid="4" name="KSOTemplateDocerSaveRecord">
    <vt:lpwstr>eyJoZGlkIjoiZWRjOWYzNmNkMjVlMzA5NzJiZjg4YmM3Y2FmNjY1NjciLCJ1c2VySWQiOiIxMDUyMDg0MjM1In0=</vt:lpwstr>
  </property>
</Properties>
</file>