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5CF2F">
      <w:pPr>
        <w:spacing w:line="500" w:lineRule="exact"/>
        <w:jc w:val="center"/>
        <w:rPr>
          <w:rFonts w:hint="default" w:ascii="宋体" w:hAnsi="宋体" w:cs="宋体"/>
          <w:color w:val="000000" w:themeColor="text1"/>
          <w:sz w:val="21"/>
          <w:szCs w:val="22"/>
          <w:highlight w:val="none"/>
          <w:lang w:val="en-US"/>
          <w14:textFill>
            <w14:solidFill>
              <w14:schemeClr w14:val="tx1"/>
            </w14:solidFill>
          </w14:textFill>
        </w:rPr>
      </w:pPr>
      <w:r>
        <w:rPr>
          <w:rFonts w:hint="eastAsia" w:ascii="宋体" w:hAnsi="宋体" w:cs="宋体"/>
          <w:b/>
          <w:bCs/>
          <w:color w:val="000000" w:themeColor="text1"/>
          <w:sz w:val="36"/>
          <w:szCs w:val="36"/>
          <w:highlight w:val="none"/>
          <w:lang w:val="en-US" w:eastAsia="zh-CN"/>
          <w14:textFill>
            <w14:solidFill>
              <w14:schemeClr w14:val="tx1"/>
            </w14:solidFill>
          </w14:textFill>
        </w:rPr>
        <w:t>中学部美术功能教室装修改造项目招标公告</w:t>
      </w:r>
    </w:p>
    <w:p w14:paraId="2371E993">
      <w:pPr>
        <w:tabs>
          <w:tab w:val="left" w:pos="220"/>
        </w:tabs>
        <w:spacing w:line="300" w:lineRule="exact"/>
        <w:ind w:left="142" w:firstLine="484" w:firstLineChars="202"/>
        <w:rPr>
          <w:rFonts w:ascii="Times New Roman" w:hAnsi="Times New Roman" w:eastAsia="宋体" w:cs="Times New Roman"/>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w:t>
      </w:r>
      <w:bookmarkStart w:id="0" w:name="OLE_LINK1"/>
      <w:bookmarkStart w:id="1" w:name="OLE_LINK2"/>
    </w:p>
    <w:bookmarkEnd w:id="0"/>
    <w:bookmarkEnd w:id="1"/>
    <w:p w14:paraId="1242EEDE">
      <w:pPr>
        <w:tabs>
          <w:tab w:val="left" w:pos="220"/>
        </w:tabs>
        <w:ind w:left="142" w:firstLine="444" w:firstLineChars="20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参照国家和深圳市有关招标采购的相关法律法规及政策，中国远东国际招标有限公司</w:t>
      </w:r>
      <w:r>
        <w:rPr>
          <w:rFonts w:ascii="宋体" w:hAnsi="宋体" w:eastAsia="宋体" w:cs="宋体"/>
          <w:color w:val="auto"/>
          <w:sz w:val="22"/>
          <w:szCs w:val="22"/>
          <w:highlight w:val="none"/>
        </w:rPr>
        <w:t>(以下简称“采购代理机构”)受采购人的委托发布公告，欢迎有相应资质和能力的潜在投标人参加本次招标采购活动</w:t>
      </w:r>
      <w:r>
        <w:rPr>
          <w:rFonts w:hint="eastAsia" w:ascii="宋体" w:hAnsi="宋体" w:eastAsia="宋体" w:cs="宋体"/>
          <w:color w:val="auto"/>
          <w:sz w:val="22"/>
          <w:szCs w:val="22"/>
          <w:highlight w:val="none"/>
        </w:rPr>
        <w:t>。</w:t>
      </w:r>
      <w:bookmarkStart w:id="2" w:name="_GoBack"/>
      <w:bookmarkEnd w:id="2"/>
    </w:p>
    <w:p w14:paraId="0F2A69E4">
      <w:pPr>
        <w:numPr>
          <w:ilvl w:val="0"/>
          <w:numId w:val="1"/>
        </w:numPr>
        <w:ind w:left="0" w:firstLine="420"/>
        <w:rPr>
          <w:rFonts w:ascii="宋体" w:hAnsi="宋体" w:eastAsia="宋体" w:cs="宋体"/>
          <w:b/>
          <w:bCs/>
          <w:color w:val="auto"/>
          <w:sz w:val="22"/>
          <w:szCs w:val="22"/>
          <w:highlight w:val="none"/>
          <w:shd w:val="clear" w:color="auto" w:fill="FFFFFF"/>
        </w:rPr>
      </w:pPr>
      <w:r>
        <w:rPr>
          <w:rFonts w:hint="eastAsia" w:ascii="宋体" w:hAnsi="宋体" w:eastAsia="宋体" w:cs="宋体"/>
          <w:b/>
          <w:bCs/>
          <w:color w:val="auto"/>
          <w:sz w:val="22"/>
          <w:szCs w:val="22"/>
          <w:highlight w:val="none"/>
          <w:shd w:val="clear" w:color="auto" w:fill="FFFFFF"/>
        </w:rPr>
        <w:t>项目概况</w:t>
      </w:r>
    </w:p>
    <w:p w14:paraId="331C2168">
      <w:pPr>
        <w:tabs>
          <w:tab w:val="left" w:pos="220"/>
        </w:tabs>
        <w:ind w:left="142" w:firstLine="444" w:firstLineChars="20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中学部美术功能教室装修改造</w:t>
      </w:r>
      <w:r>
        <w:rPr>
          <w:rFonts w:hint="eastAsia" w:ascii="宋体" w:hAnsi="宋体" w:eastAsia="宋体" w:cs="宋体"/>
          <w:color w:val="auto"/>
          <w:sz w:val="22"/>
          <w:szCs w:val="22"/>
          <w:highlight w:val="none"/>
        </w:rPr>
        <w:t>招标项目的潜在投标人应登录“远东招标采购交易网（www.szyd11.com）”下载获取招标（采购）文件，并于</w:t>
      </w:r>
      <w:r>
        <w:rPr>
          <w:rFonts w:hint="eastAsia" w:ascii="宋体" w:hAnsi="宋体" w:eastAsia="宋体" w:cs="宋体"/>
          <w:color w:val="auto"/>
          <w:sz w:val="22"/>
          <w:szCs w:val="22"/>
          <w:highlight w:val="none"/>
          <w:lang w:eastAsia="zh-CN"/>
        </w:rPr>
        <w:t>2025年</w:t>
      </w:r>
      <w:r>
        <w:rPr>
          <w:rFonts w:hint="default" w:ascii="宋体" w:hAnsi="宋体" w:eastAsia="宋体" w:cs="宋体"/>
          <w:color w:val="auto"/>
          <w:sz w:val="22"/>
          <w:szCs w:val="22"/>
          <w:highlight w:val="none"/>
          <w:lang w:val="en-US" w:eastAsia="zh-CN"/>
        </w:rPr>
        <w:t>05</w:t>
      </w:r>
      <w:r>
        <w:rPr>
          <w:rFonts w:hint="eastAsia" w:ascii="宋体" w:hAnsi="宋体" w:eastAsia="宋体" w:cs="宋体"/>
          <w:color w:val="auto"/>
          <w:sz w:val="22"/>
          <w:szCs w:val="22"/>
          <w:highlight w:val="none"/>
          <w:lang w:eastAsia="zh-CN"/>
        </w:rPr>
        <w:t>月</w:t>
      </w:r>
      <w:r>
        <w:rPr>
          <w:rFonts w:hint="default" w:ascii="宋体" w:hAnsi="宋体" w:eastAsia="宋体" w:cs="宋体"/>
          <w:color w:val="auto"/>
          <w:sz w:val="22"/>
          <w:szCs w:val="22"/>
          <w:highlight w:val="none"/>
          <w:lang w:val="en-US" w:eastAsia="zh-CN"/>
        </w:rPr>
        <w:t>14</w:t>
      </w:r>
      <w:r>
        <w:rPr>
          <w:rFonts w:hint="eastAsia" w:ascii="宋体" w:hAnsi="宋体" w:eastAsia="宋体" w:cs="宋体"/>
          <w:color w:val="auto"/>
          <w:sz w:val="22"/>
          <w:szCs w:val="22"/>
          <w:highlight w:val="none"/>
          <w:lang w:eastAsia="zh-CN"/>
        </w:rPr>
        <w:t>日</w:t>
      </w:r>
      <w:r>
        <w:rPr>
          <w:rFonts w:hint="default" w:ascii="宋体" w:hAnsi="宋体" w:eastAsia="宋体" w:cs="宋体"/>
          <w:color w:val="auto"/>
          <w:sz w:val="22"/>
          <w:szCs w:val="22"/>
          <w:highlight w:val="none"/>
          <w:lang w:val="en-US" w:eastAsia="zh-CN"/>
        </w:rPr>
        <w:t>09</w:t>
      </w:r>
      <w:r>
        <w:rPr>
          <w:rFonts w:hint="eastAsia" w:ascii="宋体" w:hAnsi="宋体" w:eastAsia="宋体" w:cs="宋体"/>
          <w:color w:val="auto"/>
          <w:sz w:val="22"/>
          <w:szCs w:val="22"/>
          <w:highlight w:val="none"/>
        </w:rPr>
        <w:t>:30（北京时间）前递交投标文件。</w:t>
      </w:r>
    </w:p>
    <w:p w14:paraId="13BFDB9D">
      <w:pPr>
        <w:widowControl/>
        <w:numPr>
          <w:ilvl w:val="0"/>
          <w:numId w:val="1"/>
        </w:numPr>
        <w:shd w:val="clear" w:color="auto" w:fill="FFFFFF"/>
        <w:ind w:left="0" w:firstLine="420"/>
        <w:jc w:val="left"/>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项目基本情况：</w:t>
      </w:r>
    </w:p>
    <w:p w14:paraId="40A3DD8B">
      <w:pPr>
        <w:numPr>
          <w:ilvl w:val="0"/>
          <w:numId w:val="2"/>
        </w:numPr>
        <w:tabs>
          <w:tab w:val="left" w:pos="851"/>
          <w:tab w:val="left" w:pos="1134"/>
          <w:tab w:val="left" w:pos="3372"/>
          <w:tab w:val="left" w:pos="3653"/>
        </w:tabs>
        <w:ind w:left="851" w:hanging="284"/>
        <w:jc w:val="left"/>
        <w:rPr>
          <w:rFonts w:ascii="宋体" w:hAnsi="宋体" w:eastAsia="宋体" w:cs="Times New Roman"/>
          <w:color w:val="auto"/>
          <w:sz w:val="22"/>
          <w:szCs w:val="22"/>
          <w:highlight w:val="none"/>
        </w:rPr>
      </w:pPr>
      <w:r>
        <w:rPr>
          <w:rFonts w:hint="eastAsia" w:ascii="宋体" w:hAnsi="宋体" w:eastAsia="宋体" w:cs="Times New Roman"/>
          <w:b/>
          <w:color w:val="auto"/>
          <w:sz w:val="22"/>
          <w:szCs w:val="22"/>
          <w:highlight w:val="none"/>
        </w:rPr>
        <w:t>项目编号</w:t>
      </w:r>
      <w:r>
        <w:rPr>
          <w:rFonts w:ascii="宋体" w:hAnsi="宋体" w:eastAsia="宋体" w:cs="Times New Roman"/>
          <w:b/>
          <w:color w:val="auto"/>
          <w:sz w:val="22"/>
          <w:szCs w:val="22"/>
          <w:highlight w:val="none"/>
        </w:rPr>
        <w:t>:</w:t>
      </w:r>
      <w:r>
        <w:rPr>
          <w:rFonts w:hint="eastAsia" w:ascii="宋体" w:hAnsi="宋体" w:eastAsia="宋体" w:cs="Times New Roman"/>
          <w:b/>
          <w:color w:val="auto"/>
          <w:sz w:val="22"/>
          <w:szCs w:val="22"/>
          <w:highlight w:val="none"/>
        </w:rPr>
        <w:t xml:space="preserve"> </w:t>
      </w:r>
      <w:r>
        <w:rPr>
          <w:rFonts w:hint="eastAsia" w:ascii="宋体" w:hAnsi="宋体" w:eastAsia="宋体" w:cs="Times New Roman"/>
          <w:color w:val="auto"/>
          <w:sz w:val="22"/>
          <w:szCs w:val="22"/>
          <w:highlight w:val="none"/>
          <w:lang w:eastAsia="zh-CN"/>
        </w:rPr>
        <w:t>0722-2025FE7490SZF-0</w:t>
      </w:r>
    </w:p>
    <w:p w14:paraId="57ADE178">
      <w:pPr>
        <w:numPr>
          <w:ilvl w:val="0"/>
          <w:numId w:val="2"/>
        </w:numPr>
        <w:tabs>
          <w:tab w:val="left" w:pos="851"/>
          <w:tab w:val="left" w:pos="3372"/>
          <w:tab w:val="left" w:pos="3653"/>
        </w:tabs>
        <w:ind w:left="1701" w:hanging="1134"/>
        <w:jc w:val="left"/>
        <w:rPr>
          <w:rFonts w:ascii="宋体" w:hAnsi="宋体" w:eastAsia="宋体" w:cs="Times New Roman"/>
          <w:color w:val="auto"/>
          <w:sz w:val="22"/>
          <w:szCs w:val="22"/>
          <w:highlight w:val="none"/>
        </w:rPr>
      </w:pPr>
      <w:r>
        <w:rPr>
          <w:rFonts w:hint="eastAsia" w:ascii="宋体" w:hAnsi="宋体" w:eastAsia="宋体" w:cs="Times New Roman"/>
          <w:b/>
          <w:color w:val="auto"/>
          <w:sz w:val="22"/>
          <w:szCs w:val="22"/>
          <w:highlight w:val="none"/>
        </w:rPr>
        <w:t>项目名称：</w:t>
      </w:r>
      <w:r>
        <w:rPr>
          <w:rFonts w:hint="eastAsia" w:ascii="宋体" w:hAnsi="宋体" w:eastAsia="宋体" w:cs="Times New Roman"/>
          <w:color w:val="auto"/>
          <w:sz w:val="22"/>
          <w:szCs w:val="22"/>
          <w:highlight w:val="none"/>
          <w:lang w:eastAsia="zh-CN"/>
        </w:rPr>
        <w:t>中学部美术功能教室装修改造项目</w:t>
      </w:r>
    </w:p>
    <w:p w14:paraId="483F6AB9">
      <w:pPr>
        <w:numPr>
          <w:ilvl w:val="0"/>
          <w:numId w:val="2"/>
        </w:numPr>
        <w:tabs>
          <w:tab w:val="left" w:pos="851"/>
          <w:tab w:val="left" w:pos="1134"/>
          <w:tab w:val="left" w:pos="3372"/>
          <w:tab w:val="left" w:pos="3653"/>
        </w:tabs>
        <w:ind w:left="987"/>
        <w:jc w:val="left"/>
        <w:rPr>
          <w:rFonts w:ascii="Times New Roman" w:hAnsi="Times New Roman" w:eastAsia="宋体" w:cs="Times New Roman"/>
          <w:color w:val="auto"/>
          <w:szCs w:val="20"/>
          <w:highlight w:val="none"/>
        </w:rPr>
      </w:pPr>
      <w:r>
        <w:rPr>
          <w:rFonts w:hint="eastAsia" w:ascii="宋体" w:hAnsi="宋体" w:eastAsia="宋体" w:cs="Times New Roman"/>
          <w:b/>
          <w:color w:val="auto"/>
          <w:sz w:val="22"/>
          <w:szCs w:val="22"/>
          <w:highlight w:val="none"/>
        </w:rPr>
        <w:t>预算金额：</w:t>
      </w:r>
      <w:r>
        <w:rPr>
          <w:rFonts w:hint="eastAsia" w:ascii="宋体" w:hAnsi="宋体" w:eastAsia="宋体" w:cs="Times New Roman"/>
          <w:b w:val="0"/>
          <w:bCs/>
          <w:color w:val="auto"/>
          <w:sz w:val="22"/>
          <w:szCs w:val="22"/>
          <w:highlight w:val="none"/>
        </w:rPr>
        <w:t>人民币贰拾叁万伍仟元整</w:t>
      </w:r>
      <w:r>
        <w:rPr>
          <w:rFonts w:hint="eastAsia" w:ascii="宋体" w:hAnsi="宋体" w:eastAsia="宋体" w:cs="Times New Roman"/>
          <w:bCs/>
          <w:color w:val="auto"/>
          <w:sz w:val="22"/>
          <w:szCs w:val="22"/>
          <w:highlight w:val="none"/>
        </w:rPr>
        <w:t>（¥235,000.00）</w:t>
      </w:r>
    </w:p>
    <w:p w14:paraId="79F482AB">
      <w:pPr>
        <w:numPr>
          <w:ilvl w:val="0"/>
          <w:numId w:val="2"/>
        </w:numPr>
        <w:tabs>
          <w:tab w:val="left" w:pos="851"/>
          <w:tab w:val="left" w:pos="1134"/>
          <w:tab w:val="left" w:pos="3372"/>
          <w:tab w:val="left" w:pos="3653"/>
        </w:tabs>
        <w:ind w:left="987"/>
        <w:jc w:val="left"/>
        <w:rPr>
          <w:rFonts w:ascii="Times New Roman" w:hAnsi="Times New Roman" w:eastAsia="宋体" w:cs="Times New Roman"/>
          <w:color w:val="auto"/>
          <w:szCs w:val="20"/>
          <w:highlight w:val="none"/>
        </w:rPr>
      </w:pPr>
      <w:r>
        <w:rPr>
          <w:rFonts w:hint="eastAsia" w:ascii="宋体" w:hAnsi="宋体" w:eastAsia="宋体" w:cs="Times New Roman"/>
          <w:b/>
          <w:color w:val="auto"/>
          <w:sz w:val="22"/>
          <w:szCs w:val="22"/>
          <w:highlight w:val="none"/>
        </w:rPr>
        <w:t>最高限价：</w:t>
      </w:r>
      <w:r>
        <w:rPr>
          <w:rFonts w:hint="eastAsia" w:ascii="宋体" w:hAnsi="宋体" w:eastAsia="宋体" w:cs="Times New Roman"/>
          <w:b w:val="0"/>
          <w:bCs/>
          <w:color w:val="auto"/>
          <w:sz w:val="22"/>
          <w:szCs w:val="22"/>
          <w:highlight w:val="none"/>
        </w:rPr>
        <w:t>人民币贰拾叁万伍仟元整</w:t>
      </w:r>
      <w:r>
        <w:rPr>
          <w:rFonts w:hint="eastAsia" w:ascii="宋体" w:hAnsi="宋体" w:eastAsia="宋体" w:cs="Times New Roman"/>
          <w:bCs/>
          <w:color w:val="auto"/>
          <w:sz w:val="22"/>
          <w:szCs w:val="22"/>
          <w:highlight w:val="none"/>
        </w:rPr>
        <w:t>（¥235,000.00）</w:t>
      </w:r>
    </w:p>
    <w:p w14:paraId="5137C22C">
      <w:pPr>
        <w:numPr>
          <w:ilvl w:val="0"/>
          <w:numId w:val="2"/>
        </w:numPr>
        <w:tabs>
          <w:tab w:val="left" w:pos="851"/>
          <w:tab w:val="left" w:pos="1134"/>
          <w:tab w:val="left" w:pos="3372"/>
          <w:tab w:val="left" w:pos="3653"/>
        </w:tabs>
        <w:ind w:left="851" w:hanging="284"/>
        <w:jc w:val="left"/>
        <w:rPr>
          <w:rFonts w:ascii="宋体" w:hAnsi="宋体" w:eastAsia="宋体" w:cs="Times New Roman"/>
          <w:b/>
          <w:bCs/>
          <w:color w:val="auto"/>
          <w:sz w:val="22"/>
          <w:szCs w:val="22"/>
          <w:highlight w:val="none"/>
        </w:rPr>
      </w:pPr>
      <w:r>
        <w:rPr>
          <w:rFonts w:hint="eastAsia" w:ascii="宋体" w:hAnsi="宋体" w:eastAsia="宋体" w:cs="Times New Roman"/>
          <w:b/>
          <w:bCs/>
          <w:color w:val="auto"/>
          <w:sz w:val="22"/>
          <w:szCs w:val="22"/>
          <w:highlight w:val="none"/>
        </w:rPr>
        <w:t>数    量：</w:t>
      </w:r>
      <w:r>
        <w:rPr>
          <w:rFonts w:hint="eastAsia" w:ascii="宋体" w:hAnsi="宋体" w:eastAsia="宋体" w:cs="Times New Roman"/>
          <w:color w:val="auto"/>
          <w:sz w:val="22"/>
          <w:szCs w:val="22"/>
          <w:highlight w:val="none"/>
        </w:rPr>
        <w:t>1项</w:t>
      </w:r>
    </w:p>
    <w:p w14:paraId="2CB21475">
      <w:pPr>
        <w:numPr>
          <w:ilvl w:val="0"/>
          <w:numId w:val="2"/>
        </w:numPr>
        <w:tabs>
          <w:tab w:val="left" w:pos="851"/>
          <w:tab w:val="left" w:pos="1134"/>
          <w:tab w:val="left" w:pos="3372"/>
          <w:tab w:val="left" w:pos="3653"/>
        </w:tabs>
        <w:ind w:left="851" w:hanging="284"/>
        <w:jc w:val="left"/>
        <w:rPr>
          <w:rFonts w:ascii="宋体" w:hAnsi="宋体" w:eastAsia="宋体" w:cs="Times New Roman"/>
          <w:bCs/>
          <w:color w:val="auto"/>
          <w:sz w:val="22"/>
          <w:szCs w:val="22"/>
          <w:highlight w:val="none"/>
        </w:rPr>
      </w:pPr>
      <w:r>
        <w:rPr>
          <w:rFonts w:hint="eastAsia" w:ascii="宋体" w:hAnsi="宋体" w:eastAsia="宋体" w:cs="Times New Roman"/>
          <w:b/>
          <w:bCs/>
          <w:color w:val="auto"/>
          <w:sz w:val="22"/>
          <w:szCs w:val="22"/>
          <w:highlight w:val="none"/>
        </w:rPr>
        <w:t>采购需求：</w:t>
      </w:r>
      <w:r>
        <w:rPr>
          <w:rFonts w:hint="eastAsia" w:ascii="宋体" w:hAnsi="宋体" w:eastAsia="宋体" w:cs="Times New Roman"/>
          <w:bCs/>
          <w:color w:val="auto"/>
          <w:sz w:val="22"/>
          <w:szCs w:val="22"/>
          <w:highlight w:val="none"/>
          <w:lang w:eastAsia="zh-CN"/>
        </w:rPr>
        <w:t>中学部美术功能教室装修改造</w:t>
      </w:r>
      <w:r>
        <w:rPr>
          <w:rFonts w:hint="eastAsia" w:ascii="宋体" w:hAnsi="宋体" w:eastAsia="宋体" w:cs="Times New Roman"/>
          <w:bCs/>
          <w:color w:val="auto"/>
          <w:sz w:val="22"/>
          <w:szCs w:val="22"/>
          <w:highlight w:val="none"/>
        </w:rPr>
        <w:t>，</w:t>
      </w:r>
      <w:r>
        <w:rPr>
          <w:rFonts w:ascii="宋体" w:hAnsi="宋体" w:eastAsia="宋体" w:cs="Times New Roman"/>
          <w:bCs/>
          <w:color w:val="auto"/>
          <w:sz w:val="22"/>
          <w:szCs w:val="22"/>
          <w:highlight w:val="none"/>
        </w:rPr>
        <w:t>详见招标文件</w:t>
      </w:r>
      <w:r>
        <w:rPr>
          <w:rFonts w:hint="eastAsia" w:ascii="宋体" w:hAnsi="宋体" w:eastAsia="宋体" w:cs="Times New Roman"/>
          <w:bCs/>
          <w:color w:val="auto"/>
          <w:sz w:val="22"/>
          <w:szCs w:val="22"/>
          <w:highlight w:val="none"/>
        </w:rPr>
        <w:t>第二章用户需求书。</w:t>
      </w:r>
    </w:p>
    <w:p w14:paraId="0AB2730E">
      <w:pPr>
        <w:numPr>
          <w:ilvl w:val="0"/>
          <w:numId w:val="2"/>
        </w:numPr>
        <w:tabs>
          <w:tab w:val="left" w:pos="851"/>
          <w:tab w:val="left" w:pos="1134"/>
          <w:tab w:val="left" w:pos="3372"/>
          <w:tab w:val="left" w:pos="3653"/>
        </w:tabs>
        <w:ind w:left="851" w:hanging="284"/>
        <w:jc w:val="left"/>
        <w:rPr>
          <w:rFonts w:ascii="宋体" w:hAnsi="宋体" w:eastAsia="宋体" w:cs="Times New Roman"/>
          <w:b/>
          <w:bCs/>
          <w:color w:val="auto"/>
          <w:sz w:val="22"/>
          <w:szCs w:val="22"/>
          <w:highlight w:val="none"/>
        </w:rPr>
      </w:pPr>
      <w:r>
        <w:rPr>
          <w:rFonts w:hint="eastAsia" w:ascii="宋体" w:hAnsi="宋体" w:eastAsia="宋体" w:cs="Times New Roman"/>
          <w:b/>
          <w:bCs/>
          <w:color w:val="auto"/>
          <w:sz w:val="22"/>
          <w:szCs w:val="22"/>
          <w:highlight w:val="none"/>
        </w:rPr>
        <w:t>完工期</w:t>
      </w:r>
      <w:r>
        <w:rPr>
          <w:rFonts w:ascii="宋体" w:hAnsi="宋体" w:eastAsia="宋体" w:cs="Times New Roman"/>
          <w:b/>
          <w:bCs/>
          <w:color w:val="auto"/>
          <w:sz w:val="22"/>
          <w:szCs w:val="22"/>
          <w:highlight w:val="none"/>
        </w:rPr>
        <w:t>：</w:t>
      </w:r>
      <w:r>
        <w:rPr>
          <w:rFonts w:hint="eastAsia" w:ascii="宋体" w:hAnsi="宋体" w:eastAsia="宋体" w:cs="Times New Roman"/>
          <w:bCs/>
          <w:color w:val="auto"/>
          <w:sz w:val="22"/>
          <w:szCs w:val="22"/>
          <w:highlight w:val="none"/>
          <w:lang w:val="en-US" w:eastAsia="zh-CN"/>
        </w:rPr>
        <w:t>合同签订后30个日历日内完工并交付使用</w:t>
      </w:r>
      <w:r>
        <w:rPr>
          <w:rFonts w:hint="eastAsia" w:ascii="宋体" w:hAnsi="宋体" w:eastAsia="宋体" w:cs="Times New Roman"/>
          <w:bCs/>
          <w:color w:val="auto"/>
          <w:sz w:val="22"/>
          <w:szCs w:val="22"/>
          <w:highlight w:val="none"/>
        </w:rPr>
        <w:t>。</w:t>
      </w:r>
    </w:p>
    <w:p w14:paraId="21C4FC7A">
      <w:pPr>
        <w:widowControl/>
        <w:numPr>
          <w:ilvl w:val="0"/>
          <w:numId w:val="1"/>
        </w:numPr>
        <w:shd w:val="clear" w:color="auto" w:fill="FFFFFF"/>
        <w:ind w:left="0" w:firstLine="420"/>
        <w:jc w:val="left"/>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申请人的资格要求：</w:t>
      </w:r>
    </w:p>
    <w:p w14:paraId="443C9B1A">
      <w:pPr>
        <w:numPr>
          <w:ilvl w:val="0"/>
          <w:numId w:val="3"/>
        </w:numPr>
        <w:tabs>
          <w:tab w:val="left" w:pos="851"/>
          <w:tab w:val="left" w:pos="1134"/>
          <w:tab w:val="left" w:pos="3372"/>
          <w:tab w:val="left" w:pos="3653"/>
        </w:tabs>
        <w:ind w:left="914" w:hanging="284"/>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满足《中华人民共和国政府采购法》第二十二条规定，包括但不限于：</w:t>
      </w:r>
    </w:p>
    <w:p w14:paraId="14B2DB18">
      <w:pPr>
        <w:widowControl/>
        <w:numPr>
          <w:ilvl w:val="0"/>
          <w:numId w:val="4"/>
        </w:numPr>
        <w:shd w:val="clear" w:color="auto" w:fill="FFFFFF"/>
        <w:tabs>
          <w:tab w:val="left" w:pos="420"/>
          <w:tab w:val="left" w:pos="840"/>
          <w:tab w:val="left" w:pos="993"/>
        </w:tabs>
        <w:ind w:firstLine="289" w:firstLineChars="0"/>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中华人民共和国境内依法注册的独立法人或其它组织，具有独立承担民事责任的能力；</w:t>
      </w:r>
    </w:p>
    <w:p w14:paraId="57DE64D3">
      <w:pPr>
        <w:widowControl/>
        <w:numPr>
          <w:ilvl w:val="0"/>
          <w:numId w:val="4"/>
        </w:numPr>
        <w:shd w:val="clear" w:color="auto" w:fill="FFFFFF"/>
        <w:tabs>
          <w:tab w:val="left" w:pos="420"/>
          <w:tab w:val="left" w:pos="840"/>
        </w:tabs>
        <w:ind w:left="993" w:hanging="284" w:firstLineChars="0"/>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具有良好的商业信誉和健全的财务会计制度，具有履行合同所必需的设备和专业技术能力，有依法缴纳税收和社会保障资金的良好记录；</w:t>
      </w:r>
    </w:p>
    <w:p w14:paraId="582F2EFE">
      <w:pPr>
        <w:widowControl/>
        <w:numPr>
          <w:ilvl w:val="0"/>
          <w:numId w:val="4"/>
        </w:numPr>
        <w:shd w:val="clear" w:color="auto" w:fill="FFFFFF"/>
        <w:tabs>
          <w:tab w:val="left" w:pos="420"/>
          <w:tab w:val="left" w:pos="840"/>
        </w:tabs>
        <w:ind w:left="993" w:hanging="284" w:firstLineChars="0"/>
        <w:jc w:val="left"/>
        <w:rPr>
          <w:rFonts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投标人及其法定代表人参与政府采购活动前三年内（投标人成立不足三年的可从成立之日起算），在经营活动中无重大违法记录、无行贿犯罪记录、无串通投标、弄虚作假不良行为记录被暂停投标资格期间的情况；</w:t>
      </w:r>
    </w:p>
    <w:p w14:paraId="25A19111">
      <w:pPr>
        <w:widowControl/>
        <w:numPr>
          <w:ilvl w:val="0"/>
          <w:numId w:val="4"/>
        </w:numPr>
        <w:shd w:val="clear" w:color="auto" w:fill="FFFFFF"/>
        <w:tabs>
          <w:tab w:val="left" w:pos="420"/>
          <w:tab w:val="left" w:pos="840"/>
        </w:tabs>
        <w:ind w:left="993" w:hanging="284" w:firstLineChars="0"/>
        <w:jc w:val="left"/>
        <w:rPr>
          <w:rFonts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投标人及其法定代表人于前三年内（投标人成立不足三年的可从成立之日起算）无因违反建设工程法律、法规规定而受到建设行政主管部门红色警示并正在红色警示期间的情况；</w:t>
      </w:r>
    </w:p>
    <w:p w14:paraId="078593DE">
      <w:pPr>
        <w:widowControl/>
        <w:numPr>
          <w:ilvl w:val="0"/>
          <w:numId w:val="4"/>
        </w:numPr>
        <w:shd w:val="clear" w:color="auto" w:fill="FFFFFF"/>
        <w:tabs>
          <w:tab w:val="left" w:pos="420"/>
          <w:tab w:val="left" w:pos="840"/>
        </w:tabs>
        <w:ind w:left="993" w:hanging="284" w:firstLineChars="0"/>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符合国家和深圳市关于诚信管理的要求，至投标截止时间，投标人未被“信用中国”网（www.creditchina.gov.cn）、中国政府采购网（www.ccgp.gov.cn）、深圳市政府采购监督管理网（www.zfcg.sz.gov.cn）、深圳公共资源交易中心市区政府采购统一平台（</w:t>
      </w:r>
      <w:r>
        <w:rPr>
          <w:rFonts w:hint="eastAsia" w:ascii="宋体" w:hAnsi="宋体" w:eastAsia="宋体" w:cs="宋体"/>
          <w:color w:val="auto"/>
          <w:kern w:val="0"/>
          <w:sz w:val="22"/>
          <w:szCs w:val="22"/>
          <w:highlight w:val="none"/>
          <w:lang w:val="en-US" w:eastAsia="zh-CN" w:bidi="ar-SA"/>
        </w:rPr>
        <w:fldChar w:fldCharType="begin"/>
      </w:r>
      <w:r>
        <w:rPr>
          <w:rFonts w:hint="eastAsia" w:ascii="宋体" w:hAnsi="宋体" w:eastAsia="宋体" w:cs="宋体"/>
          <w:color w:val="auto"/>
          <w:kern w:val="0"/>
          <w:sz w:val="22"/>
          <w:szCs w:val="22"/>
          <w:highlight w:val="none"/>
          <w:lang w:val="en-US" w:eastAsia="zh-CN" w:bidi="ar-SA"/>
        </w:rPr>
        <w:instrText xml:space="preserve"> HYPERLINK "http://www.szzfcg.cn" </w:instrText>
      </w:r>
      <w:r>
        <w:rPr>
          <w:rFonts w:hint="eastAsia" w:ascii="宋体" w:hAnsi="宋体" w:eastAsia="宋体" w:cs="宋体"/>
          <w:color w:val="auto"/>
          <w:kern w:val="0"/>
          <w:sz w:val="22"/>
          <w:szCs w:val="22"/>
          <w:highlight w:val="none"/>
          <w:lang w:val="en-US" w:eastAsia="zh-CN" w:bidi="ar-SA"/>
        </w:rPr>
        <w:fldChar w:fldCharType="separate"/>
      </w:r>
      <w:r>
        <w:rPr>
          <w:rFonts w:hint="eastAsia" w:ascii="宋体" w:hAnsi="宋体" w:eastAsia="宋体" w:cs="宋体"/>
          <w:color w:val="auto"/>
          <w:kern w:val="0"/>
          <w:sz w:val="22"/>
          <w:szCs w:val="22"/>
          <w:highlight w:val="none"/>
          <w:lang w:val="en-US" w:eastAsia="zh-CN" w:bidi="ar-SA"/>
        </w:rPr>
        <w:t>http://zfcg.szggzy.com:8081/</w:t>
      </w:r>
      <w:r>
        <w:rPr>
          <w:rFonts w:hint="eastAsia" w:ascii="宋体" w:hAnsi="宋体" w:eastAsia="宋体" w:cs="宋体"/>
          <w:color w:val="auto"/>
          <w:kern w:val="0"/>
          <w:sz w:val="22"/>
          <w:szCs w:val="22"/>
          <w:highlight w:val="none"/>
          <w:lang w:val="en-US" w:eastAsia="zh-CN" w:bidi="ar-SA"/>
        </w:rPr>
        <w:fldChar w:fldCharType="end"/>
      </w:r>
      <w:r>
        <w:rPr>
          <w:rFonts w:hint="eastAsia" w:ascii="宋体" w:hAnsi="宋体" w:eastAsia="宋体" w:cs="宋体"/>
          <w:color w:val="auto"/>
          <w:kern w:val="0"/>
          <w:sz w:val="22"/>
          <w:szCs w:val="22"/>
          <w:highlight w:val="none"/>
          <w:lang w:val="en-US" w:eastAsia="zh-CN" w:bidi="ar-SA"/>
        </w:rPr>
        <w:t>）和“国家企业信用信息公示系统（www.gsxt.gov.cn）等官网列入“失信被执行人、重大税收违法案件当事人名单、政府采购严重违法失信行为记录名单”；</w:t>
      </w:r>
    </w:p>
    <w:p w14:paraId="3072AAA9">
      <w:pPr>
        <w:widowControl/>
        <w:numPr>
          <w:ilvl w:val="0"/>
          <w:numId w:val="4"/>
        </w:numPr>
        <w:shd w:val="clear" w:color="auto" w:fill="FFFFFF"/>
        <w:tabs>
          <w:tab w:val="left" w:pos="420"/>
          <w:tab w:val="left" w:pos="840"/>
        </w:tabs>
        <w:ind w:left="993" w:hanging="284" w:firstLineChars="0"/>
        <w:jc w:val="left"/>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不存在《深圳市财政局政府采购供应商信用信息管理办法》(深财规〔2023〕3号）列明的严重违法失信行为；(由投标人在《政府采购投标及履约承诺函》)中作出声明)；</w:t>
      </w:r>
    </w:p>
    <w:p w14:paraId="69C9C2D5">
      <w:pPr>
        <w:widowControl/>
        <w:numPr>
          <w:ilvl w:val="0"/>
          <w:numId w:val="4"/>
        </w:numPr>
        <w:shd w:val="clear" w:color="auto" w:fill="FFFFFF"/>
        <w:tabs>
          <w:tab w:val="left" w:pos="420"/>
          <w:tab w:val="left" w:pos="840"/>
        </w:tabs>
        <w:ind w:left="993" w:hanging="284" w:firstLineChars="0"/>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法律、行政法规规定的其他条件。</w:t>
      </w:r>
    </w:p>
    <w:p w14:paraId="53AAB7FA">
      <w:pPr>
        <w:numPr>
          <w:ilvl w:val="0"/>
          <w:numId w:val="3"/>
        </w:numPr>
        <w:tabs>
          <w:tab w:val="left" w:pos="851"/>
          <w:tab w:val="left" w:pos="1134"/>
          <w:tab w:val="left" w:pos="3372"/>
          <w:tab w:val="left" w:pos="3653"/>
        </w:tabs>
        <w:ind w:left="914" w:hanging="284"/>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 xml:space="preserve">为采购项目提供整体设计、规范编制或者项目管理、监理、检测等服务的供应商，不得再参加该采购项目同一合同项下的其他采购活动。 </w:t>
      </w:r>
    </w:p>
    <w:p w14:paraId="3D0C5C06">
      <w:pPr>
        <w:numPr>
          <w:ilvl w:val="0"/>
          <w:numId w:val="3"/>
        </w:numPr>
        <w:tabs>
          <w:tab w:val="left" w:pos="851"/>
          <w:tab w:val="left" w:pos="1134"/>
          <w:tab w:val="left" w:pos="3372"/>
          <w:tab w:val="left" w:pos="3653"/>
        </w:tabs>
        <w:ind w:left="914" w:hanging="284"/>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 xml:space="preserve">单位负责人为同一人或者存在直接控股、管理关系的不同供应商，不得参加同一合同项下的政府采购活动。 </w:t>
      </w:r>
    </w:p>
    <w:p w14:paraId="1B5540D8">
      <w:pPr>
        <w:numPr>
          <w:ilvl w:val="0"/>
          <w:numId w:val="3"/>
        </w:numPr>
        <w:tabs>
          <w:tab w:val="left" w:pos="851"/>
          <w:tab w:val="left" w:pos="1134"/>
          <w:tab w:val="left" w:pos="3372"/>
          <w:tab w:val="left" w:pos="3653"/>
        </w:tabs>
        <w:ind w:left="914" w:hanging="284"/>
        <w:jc w:val="left"/>
        <w:rPr>
          <w:rFonts w:hint="eastAsia" w:ascii="宋体" w:hAnsi="宋体" w:eastAsia="宋体" w:cs="宋体"/>
          <w:b w:val="0"/>
          <w:bCs w:val="0"/>
          <w:color w:val="auto"/>
          <w:kern w:val="0"/>
          <w:sz w:val="22"/>
          <w:szCs w:val="22"/>
          <w:highlight w:val="none"/>
        </w:rPr>
      </w:pPr>
      <w:r>
        <w:rPr>
          <w:rFonts w:hint="eastAsia" w:ascii="宋体" w:hAnsi="宋体" w:eastAsia="宋体" w:cs="宋体"/>
          <w:bCs w:val="0"/>
          <w:color w:val="auto"/>
          <w:kern w:val="0"/>
          <w:sz w:val="22"/>
          <w:szCs w:val="22"/>
          <w:highlight w:val="none"/>
        </w:rPr>
        <w:t>不同投标人的法定代表人、主要经营负责人、项目投标授权代表人、项目负责人、主要技术人员不得为同一人、属同一单位或者在同一单位缴纳社会保险；不同投标人的投标文件不得由同</w:t>
      </w:r>
      <w:r>
        <w:rPr>
          <w:rFonts w:hint="eastAsia" w:ascii="宋体" w:hAnsi="宋体" w:eastAsia="宋体" w:cs="宋体"/>
          <w:b w:val="0"/>
          <w:bCs w:val="0"/>
          <w:color w:val="auto"/>
          <w:kern w:val="0"/>
          <w:sz w:val="22"/>
          <w:szCs w:val="22"/>
          <w:highlight w:val="none"/>
        </w:rPr>
        <w:t>一单位或者同一人编制；单位负责人为同一人或者存在直接控股、管理关系的不同供应商，不得参加本项目政府采购活动（由投标人填写《供应商基本情况表》相关信息）</w:t>
      </w:r>
    </w:p>
    <w:p w14:paraId="73A70243">
      <w:pPr>
        <w:numPr>
          <w:ilvl w:val="0"/>
          <w:numId w:val="3"/>
        </w:numPr>
        <w:tabs>
          <w:tab w:val="left" w:pos="851"/>
          <w:tab w:val="left" w:pos="1134"/>
          <w:tab w:val="left" w:pos="3372"/>
          <w:tab w:val="left" w:pos="3653"/>
        </w:tabs>
        <w:ind w:left="914" w:hanging="284"/>
        <w:jc w:val="left"/>
        <w:rPr>
          <w:rFonts w:hint="eastAsia" w:ascii="宋体" w:hAnsi="宋体" w:eastAsia="宋体" w:cs="宋体"/>
          <w:b w:val="0"/>
          <w:bCs w:val="0"/>
          <w:color w:val="auto"/>
          <w:kern w:val="0"/>
          <w:sz w:val="22"/>
          <w:szCs w:val="22"/>
          <w:highlight w:val="none"/>
        </w:rPr>
      </w:pPr>
      <w:r>
        <w:rPr>
          <w:rFonts w:hint="eastAsia" w:ascii="宋体" w:hAnsi="宋体" w:eastAsia="宋体" w:cs="宋体"/>
          <w:b/>
          <w:bCs/>
          <w:color w:val="auto"/>
          <w:kern w:val="0"/>
          <w:sz w:val="22"/>
          <w:szCs w:val="22"/>
          <w:highlight w:val="none"/>
        </w:rPr>
        <w:t>落实政府采购政策需满足的资格要求：</w:t>
      </w:r>
      <w:r>
        <w:rPr>
          <w:rFonts w:hint="eastAsia" w:ascii="宋体" w:hAnsi="宋体" w:eastAsia="宋体" w:cs="宋体"/>
          <w:b w:val="0"/>
          <w:bCs w:val="0"/>
          <w:color w:val="auto"/>
          <w:kern w:val="0"/>
          <w:sz w:val="22"/>
          <w:szCs w:val="22"/>
          <w:highlight w:val="none"/>
        </w:rPr>
        <w:t>本项目属于专门面向</w:t>
      </w:r>
      <w:r>
        <w:rPr>
          <w:rFonts w:hint="eastAsia" w:ascii="宋体" w:hAnsi="宋体" w:eastAsia="宋体" w:cs="宋体"/>
          <w:b w:val="0"/>
          <w:bCs w:val="0"/>
          <w:color w:val="auto"/>
          <w:kern w:val="0"/>
          <w:sz w:val="22"/>
          <w:szCs w:val="22"/>
          <w:highlight w:val="none"/>
          <w:u w:val="double"/>
          <w:lang w:val="en-US" w:eastAsia="zh-CN"/>
        </w:rPr>
        <w:t xml:space="preserve"> </w:t>
      </w:r>
      <w:r>
        <w:rPr>
          <w:rFonts w:hint="eastAsia" w:ascii="宋体" w:hAnsi="宋体" w:eastAsia="宋体" w:cs="宋体"/>
          <w:b w:val="0"/>
          <w:bCs w:val="0"/>
          <w:color w:val="auto"/>
          <w:kern w:val="0"/>
          <w:sz w:val="22"/>
          <w:szCs w:val="22"/>
          <w:highlight w:val="none"/>
          <w:u w:val="double"/>
          <w:shd w:val="clear" w:color="auto" w:fill="auto"/>
          <w:lang w:val="en-US" w:eastAsia="zh-CN"/>
        </w:rPr>
        <w:t xml:space="preserve">建筑业 </w:t>
      </w:r>
      <w:r>
        <w:rPr>
          <w:rFonts w:hint="eastAsia" w:ascii="宋体" w:hAnsi="宋体" w:eastAsia="宋体" w:cs="宋体"/>
          <w:b w:val="0"/>
          <w:bCs w:val="0"/>
          <w:color w:val="auto"/>
          <w:kern w:val="0"/>
          <w:sz w:val="22"/>
          <w:szCs w:val="22"/>
          <w:highlight w:val="none"/>
        </w:rPr>
        <w:t>的中小企业和视同中小企业的其他主体采购的项目；</w:t>
      </w:r>
    </w:p>
    <w:p w14:paraId="1AF9568A">
      <w:pPr>
        <w:numPr>
          <w:ilvl w:val="0"/>
          <w:numId w:val="3"/>
        </w:numPr>
        <w:tabs>
          <w:tab w:val="left" w:pos="851"/>
          <w:tab w:val="left" w:pos="1134"/>
          <w:tab w:val="left" w:pos="3372"/>
          <w:tab w:val="left" w:pos="3653"/>
        </w:tabs>
        <w:ind w:left="914" w:hanging="284"/>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投标人必须有建筑装修装饰工程专业承包二级或以上资质；</w:t>
      </w:r>
    </w:p>
    <w:p w14:paraId="0324B26C">
      <w:pPr>
        <w:numPr>
          <w:ilvl w:val="0"/>
          <w:numId w:val="3"/>
        </w:numPr>
        <w:tabs>
          <w:tab w:val="left" w:pos="851"/>
          <w:tab w:val="left" w:pos="1134"/>
          <w:tab w:val="left" w:pos="3372"/>
          <w:tab w:val="left" w:pos="3653"/>
        </w:tabs>
        <w:ind w:left="914" w:hanging="284"/>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投标人配备的项目经理有相关专业一级或以上建造师资质；</w:t>
      </w:r>
    </w:p>
    <w:p w14:paraId="082587F3">
      <w:pPr>
        <w:numPr>
          <w:ilvl w:val="0"/>
          <w:numId w:val="3"/>
        </w:numPr>
        <w:tabs>
          <w:tab w:val="left" w:pos="851"/>
          <w:tab w:val="left" w:pos="1134"/>
          <w:tab w:val="left" w:pos="3372"/>
          <w:tab w:val="left" w:pos="3653"/>
        </w:tabs>
        <w:ind w:left="914" w:hanging="284"/>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投标人必须有安全生产许可证；</w:t>
      </w:r>
    </w:p>
    <w:p w14:paraId="12DA29E0">
      <w:pPr>
        <w:numPr>
          <w:ilvl w:val="0"/>
          <w:numId w:val="3"/>
        </w:numPr>
        <w:tabs>
          <w:tab w:val="left" w:pos="851"/>
          <w:tab w:val="left" w:pos="1134"/>
          <w:tab w:val="left" w:pos="3372"/>
          <w:tab w:val="left" w:pos="3653"/>
        </w:tabs>
        <w:ind w:left="914" w:hanging="284"/>
        <w:jc w:val="left"/>
        <w:rPr>
          <w:rFonts w:hint="eastAsia" w:ascii="宋体" w:hAnsi="宋体" w:eastAsia="宋体" w:cs="宋体"/>
          <w:b w:val="0"/>
          <w:color w:val="auto"/>
          <w:kern w:val="0"/>
          <w:sz w:val="22"/>
          <w:szCs w:val="22"/>
          <w:highlight w:val="none"/>
        </w:rPr>
      </w:pPr>
      <w:r>
        <w:rPr>
          <w:rFonts w:hint="eastAsia" w:ascii="宋体" w:hAnsi="宋体" w:eastAsia="宋体" w:cs="宋体"/>
          <w:b/>
          <w:bCs/>
          <w:color w:val="auto"/>
          <w:kern w:val="0"/>
          <w:sz w:val="22"/>
          <w:szCs w:val="22"/>
          <w:highlight w:val="none"/>
        </w:rPr>
        <w:t>本项目不接受联合体投标和选用进口产品参与投标，不接受分包、转包。</w:t>
      </w:r>
      <w:r>
        <w:rPr>
          <w:rFonts w:hint="eastAsia" w:ascii="宋体" w:hAnsi="宋体" w:eastAsia="宋体" w:cs="宋体"/>
          <w:b w:val="0"/>
          <w:color w:val="auto"/>
          <w:kern w:val="0"/>
          <w:sz w:val="22"/>
          <w:szCs w:val="22"/>
          <w:highlight w:val="none"/>
        </w:rPr>
        <w:t xml:space="preserve"> </w:t>
      </w:r>
    </w:p>
    <w:p w14:paraId="5589790C">
      <w:pPr>
        <w:widowControl/>
        <w:numPr>
          <w:ilvl w:val="0"/>
          <w:numId w:val="1"/>
        </w:numPr>
        <w:shd w:val="clear" w:color="auto" w:fill="FFFFFF"/>
        <w:spacing w:line="288" w:lineRule="auto"/>
        <w:ind w:left="0" w:firstLine="420"/>
        <w:jc w:val="left"/>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获取招标文件</w:t>
      </w:r>
    </w:p>
    <w:p w14:paraId="185D6781">
      <w:pPr>
        <w:widowControl w:val="0"/>
        <w:spacing w:after="0" w:line="240" w:lineRule="auto"/>
        <w:ind w:left="437" w:leftChars="208" w:firstLine="0"/>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1、时间：2025年</w:t>
      </w:r>
      <w:r>
        <w:rPr>
          <w:rFonts w:hint="default" w:ascii="宋体" w:hAnsi="宋体" w:eastAsia="宋体" w:cs="宋体"/>
          <w:color w:val="auto"/>
          <w:kern w:val="2"/>
          <w:sz w:val="22"/>
          <w:szCs w:val="22"/>
          <w:highlight w:val="none"/>
          <w:lang w:val="en-US" w:eastAsia="zh-CN" w:bidi="ar-SA"/>
        </w:rPr>
        <w:t>04</w:t>
      </w:r>
      <w:r>
        <w:rPr>
          <w:rFonts w:hint="eastAsia" w:ascii="宋体" w:hAnsi="宋体" w:eastAsia="宋体" w:cs="宋体"/>
          <w:color w:val="auto"/>
          <w:kern w:val="2"/>
          <w:sz w:val="22"/>
          <w:szCs w:val="22"/>
          <w:highlight w:val="none"/>
          <w:lang w:val="en-US" w:eastAsia="zh-CN" w:bidi="ar-SA"/>
        </w:rPr>
        <w:t>月</w:t>
      </w:r>
      <w:r>
        <w:rPr>
          <w:rFonts w:hint="default" w:ascii="宋体" w:hAnsi="宋体" w:eastAsia="宋体" w:cs="宋体"/>
          <w:color w:val="auto"/>
          <w:kern w:val="2"/>
          <w:sz w:val="22"/>
          <w:szCs w:val="22"/>
          <w:highlight w:val="none"/>
          <w:lang w:val="en-US" w:eastAsia="zh-CN" w:bidi="ar-SA"/>
        </w:rPr>
        <w:t>30</w:t>
      </w:r>
      <w:r>
        <w:rPr>
          <w:rFonts w:hint="eastAsia" w:ascii="宋体" w:hAnsi="宋体" w:eastAsia="宋体" w:cs="宋体"/>
          <w:color w:val="auto"/>
          <w:kern w:val="2"/>
          <w:sz w:val="22"/>
          <w:szCs w:val="22"/>
          <w:highlight w:val="none"/>
          <w:lang w:val="en-US" w:eastAsia="zh-CN" w:bidi="ar-SA"/>
        </w:rPr>
        <w:t>日至2025年</w:t>
      </w:r>
      <w:r>
        <w:rPr>
          <w:rFonts w:hint="default" w:ascii="宋体" w:hAnsi="宋体" w:eastAsia="宋体" w:cs="宋体"/>
          <w:color w:val="auto"/>
          <w:kern w:val="2"/>
          <w:sz w:val="22"/>
          <w:szCs w:val="22"/>
          <w:highlight w:val="none"/>
          <w:lang w:val="en-US" w:eastAsia="zh-CN" w:bidi="ar-SA"/>
        </w:rPr>
        <w:t>05</w:t>
      </w:r>
      <w:r>
        <w:rPr>
          <w:rFonts w:hint="eastAsia" w:ascii="宋体" w:hAnsi="宋体" w:eastAsia="宋体" w:cs="宋体"/>
          <w:color w:val="auto"/>
          <w:kern w:val="2"/>
          <w:sz w:val="22"/>
          <w:szCs w:val="22"/>
          <w:highlight w:val="none"/>
          <w:lang w:val="en-US" w:eastAsia="zh-CN" w:bidi="ar-SA"/>
        </w:rPr>
        <w:t>月</w:t>
      </w:r>
      <w:r>
        <w:rPr>
          <w:rFonts w:hint="default" w:ascii="宋体" w:hAnsi="宋体" w:eastAsia="宋体" w:cs="宋体"/>
          <w:color w:val="auto"/>
          <w:kern w:val="2"/>
          <w:sz w:val="22"/>
          <w:szCs w:val="22"/>
          <w:highlight w:val="none"/>
          <w:lang w:val="en-US" w:eastAsia="zh-CN" w:bidi="ar-SA"/>
        </w:rPr>
        <w:t>12</w:t>
      </w:r>
      <w:r>
        <w:rPr>
          <w:rFonts w:hint="eastAsia" w:ascii="宋体" w:hAnsi="宋体" w:eastAsia="宋体" w:cs="宋体"/>
          <w:color w:val="auto"/>
          <w:kern w:val="2"/>
          <w:sz w:val="22"/>
          <w:szCs w:val="22"/>
          <w:highlight w:val="none"/>
          <w:lang w:val="en-US" w:eastAsia="zh-CN" w:bidi="ar-SA"/>
        </w:rPr>
        <w:t>日17时（北京时间）。</w:t>
      </w:r>
    </w:p>
    <w:p w14:paraId="552DF065">
      <w:pPr>
        <w:widowControl w:val="0"/>
        <w:spacing w:after="0" w:line="240" w:lineRule="auto"/>
        <w:ind w:left="437" w:leftChars="208" w:firstLine="0"/>
        <w:jc w:val="both"/>
        <w:rPr>
          <w:rFonts w:hint="eastAsia" w:ascii="宋体" w:hAnsi="宋体" w:eastAsia="宋体" w:cs="宋体"/>
          <w:color w:val="auto"/>
          <w:kern w:val="2"/>
          <w:sz w:val="22"/>
          <w:szCs w:val="22"/>
          <w:highlight w:val="none"/>
          <w:lang w:val="en-US" w:eastAsia="zh-CN" w:bidi="ar-SA"/>
        </w:rPr>
      </w:pPr>
    </w:p>
    <w:p w14:paraId="2F8B7F53">
      <w:pPr>
        <w:widowControl w:val="0"/>
        <w:spacing w:after="0" w:line="240" w:lineRule="auto"/>
        <w:ind w:left="437" w:leftChars="208" w:firstLine="0"/>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2、获取方式为线上。获取方式指引：</w:t>
      </w:r>
    </w:p>
    <w:p w14:paraId="3114E3D4">
      <w:pPr>
        <w:widowControl w:val="0"/>
        <w:spacing w:after="0" w:line="240" w:lineRule="auto"/>
        <w:ind w:left="437" w:leftChars="208" w:firstLine="0"/>
        <w:jc w:val="both"/>
        <w:rPr>
          <w:rFonts w:hint="eastAsia" w:ascii="宋体" w:hAnsi="宋体" w:eastAsia="宋体" w:cs="宋体"/>
          <w:color w:val="auto"/>
          <w:kern w:val="2"/>
          <w:sz w:val="22"/>
          <w:szCs w:val="22"/>
          <w:highlight w:val="none"/>
          <w:lang w:val="en-US" w:eastAsia="zh-CN" w:bidi="ar-SA"/>
        </w:rPr>
      </w:pPr>
    </w:p>
    <w:p w14:paraId="5708C543">
      <w:pPr>
        <w:widowControl w:val="0"/>
        <w:spacing w:after="0" w:line="240" w:lineRule="auto"/>
        <w:ind w:left="437" w:leftChars="208" w:firstLine="0"/>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点击《采购公告》上方的“参与”→输入“用户名”及密码（非电子交易平台之会员登记信息）【还没有用户名的投标参与人点击“供应商登记”，依指引完成用户登记（激活需等待约10分钟）后再点击相关《采购公告》上方的“参与”】→仔细阅读提示→依指引进行微信扫码缴费→缴款成功后下载标书。</w:t>
      </w:r>
    </w:p>
    <w:p w14:paraId="4733C9EF">
      <w:pPr>
        <w:widowControl w:val="0"/>
        <w:spacing w:after="0" w:line="240" w:lineRule="auto"/>
        <w:ind w:left="437" w:leftChars="208" w:firstLine="0"/>
        <w:jc w:val="both"/>
        <w:rPr>
          <w:rFonts w:hint="eastAsia" w:ascii="宋体" w:hAnsi="宋体" w:eastAsia="宋体" w:cs="宋体"/>
          <w:color w:val="auto"/>
          <w:kern w:val="2"/>
          <w:sz w:val="22"/>
          <w:szCs w:val="22"/>
          <w:highlight w:val="none"/>
          <w:lang w:val="en-US" w:eastAsia="zh-CN" w:bidi="ar-SA"/>
        </w:rPr>
      </w:pPr>
    </w:p>
    <w:p w14:paraId="197A2A14">
      <w:pPr>
        <w:widowControl w:val="0"/>
        <w:spacing w:after="0" w:line="240" w:lineRule="auto"/>
        <w:ind w:left="437" w:leftChars="208" w:firstLine="0"/>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3、本采购文件（数据文档下载）收费：人民币500.00元/项/包，概不退还。</w:t>
      </w:r>
    </w:p>
    <w:p w14:paraId="41DAE4D9">
      <w:pPr>
        <w:widowControl w:val="0"/>
        <w:spacing w:after="0" w:line="240" w:lineRule="auto"/>
        <w:ind w:left="437" w:leftChars="208" w:firstLine="0"/>
        <w:jc w:val="both"/>
        <w:rPr>
          <w:rFonts w:hint="eastAsia" w:ascii="宋体" w:hAnsi="宋体" w:eastAsia="宋体" w:cs="宋体"/>
          <w:color w:val="auto"/>
          <w:kern w:val="2"/>
          <w:sz w:val="22"/>
          <w:szCs w:val="22"/>
          <w:highlight w:val="none"/>
          <w:lang w:val="en-US" w:eastAsia="zh-CN" w:bidi="ar-SA"/>
        </w:rPr>
      </w:pPr>
    </w:p>
    <w:p w14:paraId="68020E15">
      <w:pPr>
        <w:widowControl w:val="0"/>
        <w:spacing w:after="0" w:line="240" w:lineRule="auto"/>
        <w:ind w:left="437" w:leftChars="208" w:firstLine="0"/>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咨询电话：0755-83629832、82078919转101、121 e-Mail: info@zgyd11.com。</w:t>
      </w:r>
    </w:p>
    <w:p w14:paraId="4EAA1173">
      <w:pPr>
        <w:widowControl w:val="0"/>
        <w:spacing w:after="0" w:line="240" w:lineRule="auto"/>
        <w:ind w:left="437" w:leftChars="208" w:firstLine="0"/>
        <w:jc w:val="both"/>
        <w:rPr>
          <w:rFonts w:hint="eastAsia" w:ascii="宋体" w:hAnsi="宋体" w:eastAsia="宋体" w:cs="宋体"/>
          <w:color w:val="auto"/>
          <w:kern w:val="2"/>
          <w:sz w:val="22"/>
          <w:szCs w:val="22"/>
          <w:highlight w:val="none"/>
          <w:lang w:val="en-US" w:eastAsia="zh-CN" w:bidi="ar-SA"/>
        </w:rPr>
      </w:pPr>
    </w:p>
    <w:p w14:paraId="7FA31730">
      <w:pPr>
        <w:widowControl w:val="0"/>
        <w:spacing w:after="0" w:line="240" w:lineRule="auto"/>
        <w:ind w:left="437" w:leftChars="208" w:firstLine="0"/>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投标人须知与用户需求查阅地址：深圳市福田区上步路锦峰大厦22楼-远东开评标中心</w:t>
      </w:r>
      <w:r>
        <w:rPr>
          <w:rFonts w:hint="eastAsia" w:ascii="宋体" w:hAnsi="宋体" w:eastAsia="宋体" w:cs="宋体"/>
          <w:color w:val="auto"/>
          <w:kern w:val="0"/>
          <w:sz w:val="22"/>
          <w:szCs w:val="22"/>
          <w:highlight w:val="none"/>
          <w:lang w:val="en-US" w:eastAsia="zh-CN" w:bidi="ar-SA"/>
        </w:rPr>
        <w:t>。</w:t>
      </w:r>
    </w:p>
    <w:p w14:paraId="2418BABE">
      <w:pPr>
        <w:numPr>
          <w:ilvl w:val="0"/>
          <w:numId w:val="1"/>
        </w:numPr>
        <w:ind w:left="0" w:firstLine="420"/>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提交投标文件截止时间、开标时间和地点</w:t>
      </w:r>
    </w:p>
    <w:p w14:paraId="72E6EF58">
      <w:pPr>
        <w:tabs>
          <w:tab w:val="left" w:pos="426"/>
          <w:tab w:val="left" w:pos="567"/>
          <w:tab w:val="left" w:pos="709"/>
          <w:tab w:val="left" w:pos="993"/>
        </w:tabs>
        <w:ind w:left="567" w:hanging="283"/>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r>
        <w:rPr>
          <w:rFonts w:ascii="宋体" w:hAnsi="宋体" w:eastAsia="宋体" w:cs="宋体"/>
          <w:color w:val="auto"/>
          <w:kern w:val="0"/>
          <w:sz w:val="22"/>
          <w:szCs w:val="22"/>
          <w:highlight w:val="none"/>
        </w:rPr>
        <w:t>.</w:t>
      </w:r>
      <w:r>
        <w:rPr>
          <w:rFonts w:hint="eastAsia" w:ascii="宋体" w:hAnsi="宋体" w:eastAsia="宋体" w:cs="宋体"/>
          <w:b/>
          <w:color w:val="auto"/>
          <w:kern w:val="0"/>
          <w:sz w:val="22"/>
          <w:szCs w:val="22"/>
          <w:highlight w:val="none"/>
        </w:rPr>
        <w:t>递交投标文件时间：</w:t>
      </w:r>
      <w:r>
        <w:rPr>
          <w:rFonts w:hint="eastAsia" w:ascii="宋体" w:hAnsi="宋体" w:eastAsia="宋体" w:cs="宋体"/>
          <w:color w:val="auto"/>
          <w:sz w:val="22"/>
          <w:szCs w:val="22"/>
          <w:highlight w:val="none"/>
          <w:lang w:eastAsia="zh-CN"/>
        </w:rPr>
        <w:t>2025年</w:t>
      </w:r>
      <w:r>
        <w:rPr>
          <w:rFonts w:hint="default" w:ascii="宋体" w:hAnsi="宋体" w:eastAsia="宋体" w:cs="宋体"/>
          <w:color w:val="auto"/>
          <w:sz w:val="22"/>
          <w:szCs w:val="22"/>
          <w:highlight w:val="none"/>
          <w:lang w:val="en-US" w:eastAsia="zh-CN"/>
        </w:rPr>
        <w:t>05</w:t>
      </w:r>
      <w:r>
        <w:rPr>
          <w:rFonts w:hint="eastAsia" w:ascii="宋体" w:hAnsi="宋体" w:eastAsia="宋体" w:cs="宋体"/>
          <w:color w:val="auto"/>
          <w:sz w:val="22"/>
          <w:szCs w:val="22"/>
          <w:highlight w:val="none"/>
          <w:lang w:eastAsia="zh-CN"/>
        </w:rPr>
        <w:t>月</w:t>
      </w:r>
      <w:r>
        <w:rPr>
          <w:rFonts w:hint="default" w:ascii="宋体" w:hAnsi="宋体" w:eastAsia="宋体" w:cs="宋体"/>
          <w:color w:val="auto"/>
          <w:sz w:val="22"/>
          <w:szCs w:val="22"/>
          <w:highlight w:val="none"/>
          <w:lang w:val="en-US" w:eastAsia="zh-CN"/>
        </w:rPr>
        <w:t>14</w:t>
      </w:r>
      <w:r>
        <w:rPr>
          <w:rFonts w:hint="eastAsia" w:ascii="宋体" w:hAnsi="宋体" w:eastAsia="宋体" w:cs="宋体"/>
          <w:color w:val="auto"/>
          <w:sz w:val="22"/>
          <w:szCs w:val="22"/>
          <w:highlight w:val="none"/>
          <w:lang w:eastAsia="zh-CN"/>
        </w:rPr>
        <w:t>日</w:t>
      </w:r>
      <w:r>
        <w:rPr>
          <w:rFonts w:hint="default" w:ascii="宋体" w:hAnsi="宋体" w:eastAsia="宋体" w:cs="宋体"/>
          <w:color w:val="auto"/>
          <w:sz w:val="22"/>
          <w:szCs w:val="22"/>
          <w:highlight w:val="none"/>
          <w:lang w:val="en-US" w:eastAsia="zh-CN"/>
        </w:rPr>
        <w:t>09</w:t>
      </w:r>
      <w:r>
        <w:rPr>
          <w:rFonts w:hint="eastAsia" w:ascii="宋体" w:hAnsi="宋体" w:eastAsia="宋体" w:cs="宋体"/>
          <w:color w:val="auto"/>
          <w:kern w:val="0"/>
          <w:sz w:val="22"/>
          <w:szCs w:val="22"/>
          <w:highlight w:val="none"/>
        </w:rPr>
        <w:t>:00至</w:t>
      </w:r>
      <w:r>
        <w:rPr>
          <w:rFonts w:hint="default" w:ascii="宋体" w:hAnsi="宋体" w:eastAsia="宋体" w:cs="宋体"/>
          <w:color w:val="auto"/>
          <w:kern w:val="0"/>
          <w:sz w:val="22"/>
          <w:szCs w:val="22"/>
          <w:highlight w:val="none"/>
          <w:lang w:val="en-US" w:eastAsia="zh-CN"/>
        </w:rPr>
        <w:t>09</w:t>
      </w:r>
      <w:r>
        <w:rPr>
          <w:rFonts w:hint="eastAsia" w:ascii="宋体" w:hAnsi="宋体" w:eastAsia="宋体" w:cs="宋体"/>
          <w:color w:val="auto"/>
          <w:kern w:val="0"/>
          <w:sz w:val="22"/>
          <w:szCs w:val="22"/>
          <w:highlight w:val="none"/>
        </w:rPr>
        <w:t>:30（北京时间）。</w:t>
      </w:r>
    </w:p>
    <w:p w14:paraId="3A5BF70D">
      <w:pPr>
        <w:tabs>
          <w:tab w:val="left" w:pos="426"/>
          <w:tab w:val="left" w:pos="567"/>
          <w:tab w:val="left" w:pos="709"/>
          <w:tab w:val="left" w:pos="993"/>
        </w:tabs>
        <w:ind w:left="567" w:hanging="283"/>
        <w:rPr>
          <w:rFonts w:ascii="Calibri" w:hAnsi="Calibri" w:eastAsia="仿宋" w:cs="Times New Roman"/>
          <w:bCs/>
          <w:color w:val="auto"/>
          <w:sz w:val="22"/>
          <w:szCs w:val="22"/>
          <w:highlight w:val="none"/>
          <w:u w:val="single"/>
        </w:rPr>
      </w:pPr>
      <w:r>
        <w:rPr>
          <w:rFonts w:hint="eastAsia" w:ascii="宋体" w:hAnsi="宋体" w:eastAsia="宋体" w:cs="宋体"/>
          <w:bCs/>
          <w:color w:val="auto"/>
          <w:sz w:val="22"/>
          <w:szCs w:val="22"/>
          <w:highlight w:val="none"/>
        </w:rPr>
        <w:t>2</w:t>
      </w:r>
      <w:r>
        <w:rPr>
          <w:rFonts w:ascii="宋体" w:hAnsi="宋体" w:eastAsia="宋体" w:cs="宋体"/>
          <w:bCs/>
          <w:color w:val="auto"/>
          <w:sz w:val="22"/>
          <w:szCs w:val="22"/>
          <w:highlight w:val="none"/>
        </w:rPr>
        <w:t>.</w:t>
      </w:r>
      <w:r>
        <w:rPr>
          <w:rFonts w:hint="eastAsia" w:ascii="宋体" w:hAnsi="宋体" w:eastAsia="宋体" w:cs="宋体"/>
          <w:b/>
          <w:bCs/>
          <w:color w:val="auto"/>
          <w:kern w:val="0"/>
          <w:sz w:val="22"/>
          <w:szCs w:val="22"/>
          <w:highlight w:val="none"/>
        </w:rPr>
        <w:t>投标截止及开标时间：</w:t>
      </w:r>
      <w:r>
        <w:rPr>
          <w:rFonts w:hint="eastAsia" w:ascii="宋体" w:hAnsi="宋体" w:eastAsia="宋体" w:cs="宋体"/>
          <w:color w:val="auto"/>
          <w:sz w:val="22"/>
          <w:szCs w:val="22"/>
          <w:highlight w:val="none"/>
          <w:lang w:eastAsia="zh-CN"/>
        </w:rPr>
        <w:t>2025年</w:t>
      </w:r>
      <w:r>
        <w:rPr>
          <w:rFonts w:hint="default" w:ascii="宋体" w:hAnsi="宋体" w:eastAsia="宋体" w:cs="宋体"/>
          <w:color w:val="auto"/>
          <w:sz w:val="22"/>
          <w:szCs w:val="22"/>
          <w:highlight w:val="none"/>
          <w:lang w:val="en-US" w:eastAsia="zh-CN"/>
        </w:rPr>
        <w:t>05</w:t>
      </w:r>
      <w:r>
        <w:rPr>
          <w:rFonts w:hint="eastAsia" w:ascii="宋体" w:hAnsi="宋体" w:eastAsia="宋体" w:cs="宋体"/>
          <w:color w:val="auto"/>
          <w:sz w:val="22"/>
          <w:szCs w:val="22"/>
          <w:highlight w:val="none"/>
          <w:lang w:eastAsia="zh-CN"/>
        </w:rPr>
        <w:t>月</w:t>
      </w:r>
      <w:r>
        <w:rPr>
          <w:rFonts w:hint="default" w:ascii="宋体" w:hAnsi="宋体" w:eastAsia="宋体" w:cs="宋体"/>
          <w:color w:val="auto"/>
          <w:sz w:val="22"/>
          <w:szCs w:val="22"/>
          <w:highlight w:val="none"/>
          <w:lang w:val="en-US" w:eastAsia="zh-CN"/>
        </w:rPr>
        <w:t>14</w:t>
      </w:r>
      <w:r>
        <w:rPr>
          <w:rFonts w:hint="eastAsia" w:ascii="宋体" w:hAnsi="宋体" w:eastAsia="宋体" w:cs="宋体"/>
          <w:color w:val="auto"/>
          <w:sz w:val="22"/>
          <w:szCs w:val="22"/>
          <w:highlight w:val="none"/>
          <w:lang w:eastAsia="zh-CN"/>
        </w:rPr>
        <w:t>日</w:t>
      </w:r>
      <w:r>
        <w:rPr>
          <w:rFonts w:hint="default" w:ascii="宋体" w:hAnsi="宋体" w:eastAsia="宋体" w:cs="宋体"/>
          <w:color w:val="auto"/>
          <w:sz w:val="22"/>
          <w:szCs w:val="22"/>
          <w:highlight w:val="none"/>
          <w:lang w:val="en-US" w:eastAsia="zh-CN"/>
        </w:rPr>
        <w:t>09</w:t>
      </w:r>
      <w:r>
        <w:rPr>
          <w:rFonts w:hint="eastAsia" w:ascii="宋体" w:hAnsi="宋体" w:eastAsia="宋体" w:cs="宋体"/>
          <w:color w:val="auto"/>
          <w:kern w:val="0"/>
          <w:sz w:val="22"/>
          <w:szCs w:val="22"/>
          <w:highlight w:val="none"/>
        </w:rPr>
        <w:t>:30（北京时间）。</w:t>
      </w:r>
    </w:p>
    <w:p w14:paraId="42206BBB">
      <w:pPr>
        <w:tabs>
          <w:tab w:val="left" w:pos="426"/>
          <w:tab w:val="left" w:pos="567"/>
          <w:tab w:val="left" w:pos="709"/>
          <w:tab w:val="left" w:pos="993"/>
        </w:tabs>
        <w:ind w:left="567" w:hanging="283"/>
        <w:rPr>
          <w:rFonts w:hint="eastAsia" w:ascii="宋体" w:hAnsi="宋体" w:eastAsia="宋体" w:cs="宋体"/>
          <w:color w:val="auto"/>
          <w:kern w:val="0"/>
          <w:sz w:val="22"/>
          <w:szCs w:val="22"/>
          <w:highlight w:val="none"/>
        </w:rPr>
      </w:pPr>
      <w:r>
        <w:rPr>
          <w:rFonts w:hint="eastAsia" w:ascii="宋体" w:hAnsi="宋体" w:eastAsia="宋体" w:cs="宋体"/>
          <w:bCs/>
          <w:color w:val="auto"/>
          <w:sz w:val="22"/>
          <w:szCs w:val="22"/>
          <w:highlight w:val="none"/>
        </w:rPr>
        <w:t>3</w:t>
      </w:r>
      <w:r>
        <w:rPr>
          <w:rFonts w:ascii="宋体" w:hAnsi="宋体" w:eastAsia="宋体" w:cs="宋体"/>
          <w:bCs/>
          <w:color w:val="auto"/>
          <w:sz w:val="22"/>
          <w:szCs w:val="22"/>
          <w:highlight w:val="none"/>
        </w:rPr>
        <w:t>.</w:t>
      </w:r>
      <w:r>
        <w:rPr>
          <w:rFonts w:hint="eastAsia" w:ascii="宋体" w:hAnsi="宋体" w:eastAsia="宋体" w:cs="宋体"/>
          <w:color w:val="auto"/>
          <w:kern w:val="0"/>
          <w:sz w:val="22"/>
          <w:szCs w:val="22"/>
          <w:highlight w:val="none"/>
        </w:rPr>
        <w:t>采购代理机构接受在截标当日由投标人法定代表人或其授权代表亲自递交的且密封完好的投标文件、或投标人法定代表人或授权代表通过合法途径实名邮寄且密封完好未破损的投标文件（邮寄方式的递交时间为送达我司由我司代表签收的时间），逾期收到或不符合规定的投标文件恕不接受。</w:t>
      </w:r>
    </w:p>
    <w:p w14:paraId="4CA339D2">
      <w:pPr>
        <w:tabs>
          <w:tab w:val="left" w:pos="426"/>
          <w:tab w:val="left" w:pos="567"/>
          <w:tab w:val="left" w:pos="709"/>
          <w:tab w:val="left" w:pos="993"/>
        </w:tabs>
        <w:ind w:left="655" w:leftChars="312"/>
        <w:rPr>
          <w:rFonts w:ascii="Calibri" w:hAnsi="Calibri" w:eastAsia="仿宋" w:cs="Times New Roman"/>
          <w:bCs/>
          <w:color w:val="auto"/>
          <w:sz w:val="22"/>
          <w:szCs w:val="22"/>
          <w:highlight w:val="none"/>
          <w:u w:val="double"/>
          <w:shd w:val="clear" w:color="auto" w:fill="auto"/>
        </w:rPr>
      </w:pPr>
      <w:r>
        <w:rPr>
          <w:rFonts w:hint="eastAsia" w:ascii="宋体" w:hAnsi="宋体" w:eastAsia="宋体" w:cs="宋体"/>
          <w:b/>
          <w:bCs/>
          <w:color w:val="auto"/>
          <w:kern w:val="0"/>
          <w:sz w:val="22"/>
          <w:szCs w:val="22"/>
          <w:highlight w:val="none"/>
          <w:u w:val="double"/>
          <w:shd w:val="clear" w:color="auto" w:fill="auto"/>
        </w:rPr>
        <w:t>特别说明：建议投标人以实名邮递（快递）的方式在投标文件递交截止时间前递交至采购代理机构。</w:t>
      </w:r>
    </w:p>
    <w:p w14:paraId="2039EA88">
      <w:pPr>
        <w:tabs>
          <w:tab w:val="left" w:pos="426"/>
          <w:tab w:val="left" w:pos="567"/>
          <w:tab w:val="left" w:pos="709"/>
          <w:tab w:val="left" w:pos="993"/>
        </w:tabs>
        <w:ind w:left="567" w:hanging="283"/>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w:t>
      </w:r>
      <w:r>
        <w:rPr>
          <w:rFonts w:ascii="宋体" w:hAnsi="宋体" w:eastAsia="宋体" w:cs="宋体"/>
          <w:color w:val="auto"/>
          <w:kern w:val="0"/>
          <w:sz w:val="22"/>
          <w:szCs w:val="22"/>
          <w:highlight w:val="none"/>
        </w:rPr>
        <w:t>.</w:t>
      </w:r>
      <w:r>
        <w:rPr>
          <w:rFonts w:hint="eastAsia" w:ascii="宋体" w:hAnsi="宋体" w:eastAsia="宋体" w:cs="宋体"/>
          <w:b/>
          <w:bCs/>
          <w:color w:val="auto"/>
          <w:kern w:val="0"/>
          <w:sz w:val="22"/>
          <w:szCs w:val="22"/>
          <w:highlight w:val="none"/>
        </w:rPr>
        <w:t>递交投标文件及开标地点：</w:t>
      </w:r>
      <w:r>
        <w:rPr>
          <w:rFonts w:hint="eastAsia" w:ascii="宋体" w:hAnsi="宋体" w:eastAsia="宋体" w:cs="宋体"/>
          <w:color w:val="auto"/>
          <w:kern w:val="0"/>
          <w:sz w:val="22"/>
          <w:szCs w:val="22"/>
          <w:highlight w:val="none"/>
        </w:rPr>
        <w:t>深圳市福田区上步南路1001号锦峰大厦22楼中国远东国际招标有限公司深圳分公司开评标室。</w:t>
      </w:r>
    </w:p>
    <w:p w14:paraId="749317B2">
      <w:pPr>
        <w:tabs>
          <w:tab w:val="left" w:pos="426"/>
          <w:tab w:val="left" w:pos="567"/>
          <w:tab w:val="left" w:pos="709"/>
          <w:tab w:val="left" w:pos="993"/>
        </w:tabs>
        <w:ind w:left="567" w:hanging="283"/>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w:t>
      </w:r>
      <w:r>
        <w:rPr>
          <w:rFonts w:ascii="宋体" w:hAnsi="宋体" w:eastAsia="宋体" w:cs="宋体"/>
          <w:color w:val="auto"/>
          <w:kern w:val="0"/>
          <w:sz w:val="22"/>
          <w:szCs w:val="22"/>
          <w:highlight w:val="none"/>
        </w:rPr>
        <w:t>.</w:t>
      </w:r>
      <w:r>
        <w:rPr>
          <w:rFonts w:hint="eastAsia" w:ascii="宋体" w:hAnsi="宋体" w:eastAsia="宋体" w:cs="宋体"/>
          <w:b/>
          <w:bCs/>
          <w:color w:val="auto"/>
          <w:kern w:val="0"/>
          <w:sz w:val="22"/>
          <w:szCs w:val="22"/>
          <w:highlight w:val="none"/>
        </w:rPr>
        <w:t>开标现场及观摩开标仪式：</w:t>
      </w:r>
      <w:r>
        <w:rPr>
          <w:rFonts w:hint="eastAsia" w:ascii="宋体" w:hAnsi="宋体" w:eastAsia="宋体" w:cs="宋体"/>
          <w:color w:val="auto"/>
          <w:kern w:val="0"/>
          <w:sz w:val="22"/>
          <w:szCs w:val="22"/>
          <w:highlight w:val="none"/>
        </w:rPr>
        <w:t>本项目开标仪式采用线上方式，邀请参与投标供应商于开标时间通过在线视音频观摩开标仪式。在条件许可的情形下，向申请在线视音频观摩开标仪式的其他人员发出观摩邀请。</w:t>
      </w:r>
    </w:p>
    <w:p w14:paraId="21E70176">
      <w:pPr>
        <w:tabs>
          <w:tab w:val="left" w:pos="426"/>
          <w:tab w:val="left" w:pos="567"/>
          <w:tab w:val="left" w:pos="709"/>
          <w:tab w:val="left" w:pos="993"/>
        </w:tabs>
        <w:ind w:left="284" w:firstLine="440" w:firstLineChars="200"/>
        <w:rPr>
          <w:rFonts w:hint="eastAsia" w:ascii="Calibri" w:hAnsi="Calibri" w:eastAsia="宋体" w:cs="Times New Roman"/>
          <w:color w:val="auto"/>
          <w:sz w:val="22"/>
          <w:szCs w:val="22"/>
          <w:highlight w:val="none"/>
        </w:rPr>
      </w:pPr>
      <w:r>
        <w:rPr>
          <w:rFonts w:hint="eastAsia" w:ascii="宋体" w:hAnsi="宋体" w:eastAsia="宋体" w:cs="宋体"/>
          <w:color w:val="auto"/>
          <w:kern w:val="0"/>
          <w:sz w:val="22"/>
          <w:szCs w:val="22"/>
          <w:highlight w:val="none"/>
        </w:rPr>
        <w:t>参与投标供应商应在开标时间前按要求登录指定系统、并将各自的用户名称修改为各自机构名称。未准时（在开标时间前）或逾时登录指定会议系统的投标供应商，视为自动放弃观摩开标仪式。其它事项详见《在线视音频会议系统专篇》。</w:t>
      </w:r>
    </w:p>
    <w:p w14:paraId="2C8DF26B">
      <w:pPr>
        <w:numPr>
          <w:ilvl w:val="0"/>
          <w:numId w:val="1"/>
        </w:numPr>
        <w:ind w:left="0" w:firstLine="420"/>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公告期限及</w:t>
      </w:r>
      <w:r>
        <w:rPr>
          <w:rFonts w:ascii="宋体" w:hAnsi="宋体" w:eastAsia="宋体" w:cs="宋体"/>
          <w:b/>
          <w:color w:val="auto"/>
          <w:sz w:val="22"/>
          <w:szCs w:val="22"/>
          <w:highlight w:val="none"/>
        </w:rPr>
        <w:t>发</w:t>
      </w:r>
      <w:r>
        <w:rPr>
          <w:rFonts w:hint="eastAsia" w:ascii="宋体" w:hAnsi="宋体" w:eastAsia="宋体" w:cs="宋体"/>
          <w:b/>
          <w:color w:val="auto"/>
          <w:sz w:val="22"/>
          <w:szCs w:val="22"/>
          <w:highlight w:val="none"/>
        </w:rPr>
        <w:t>布</w:t>
      </w:r>
      <w:r>
        <w:rPr>
          <w:rFonts w:ascii="宋体" w:hAnsi="宋体" w:eastAsia="宋体" w:cs="宋体"/>
          <w:b/>
          <w:color w:val="auto"/>
          <w:sz w:val="22"/>
          <w:szCs w:val="22"/>
          <w:highlight w:val="none"/>
        </w:rPr>
        <w:t>媒</w:t>
      </w:r>
      <w:r>
        <w:rPr>
          <w:rFonts w:hint="eastAsia" w:ascii="宋体" w:hAnsi="宋体" w:eastAsia="宋体" w:cs="宋体"/>
          <w:b/>
          <w:color w:val="auto"/>
          <w:sz w:val="22"/>
          <w:szCs w:val="22"/>
          <w:highlight w:val="none"/>
        </w:rPr>
        <w:t>介：</w:t>
      </w:r>
    </w:p>
    <w:p w14:paraId="0C225078">
      <w:pPr>
        <w:tabs>
          <w:tab w:val="left" w:pos="567"/>
        </w:tabs>
        <w:ind w:left="28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自本公告发布之日起</w:t>
      </w:r>
      <w:r>
        <w:rPr>
          <w:rFonts w:ascii="宋体" w:hAnsi="宋体" w:eastAsia="宋体" w:cs="宋体"/>
          <w:color w:val="auto"/>
          <w:sz w:val="22"/>
          <w:szCs w:val="22"/>
          <w:highlight w:val="none"/>
        </w:rPr>
        <w:t>5个工作日</w:t>
      </w:r>
      <w:r>
        <w:rPr>
          <w:rFonts w:hint="eastAsia" w:ascii="宋体" w:hAnsi="宋体" w:eastAsia="宋体" w:cs="宋体"/>
          <w:color w:val="auto"/>
          <w:sz w:val="22"/>
          <w:szCs w:val="22"/>
          <w:highlight w:val="none"/>
        </w:rPr>
        <w:t>；</w:t>
      </w:r>
    </w:p>
    <w:p w14:paraId="0F5798E9">
      <w:pPr>
        <w:numPr>
          <w:ilvl w:val="0"/>
          <w:numId w:val="5"/>
        </w:numPr>
        <w:tabs>
          <w:tab w:val="left" w:pos="567"/>
        </w:tabs>
        <w:ind w:hanging="556"/>
        <w:rPr>
          <w:rFonts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fldChar w:fldCharType="begin"/>
      </w:r>
      <w:r>
        <w:rPr>
          <w:rFonts w:hint="eastAsia" w:ascii="宋体" w:hAnsi="宋体" w:eastAsia="宋体" w:cs="宋体"/>
          <w:color w:val="auto"/>
          <w:sz w:val="22"/>
          <w:szCs w:val="22"/>
          <w:highlight w:val="none"/>
          <w:u w:val="none"/>
        </w:rPr>
        <w:instrText xml:space="preserve"> HYPERLINK "https://www.szyd11.com（远东招标采购交易网）" </w:instrText>
      </w:r>
      <w:r>
        <w:rPr>
          <w:rFonts w:hint="eastAsia" w:ascii="宋体" w:hAnsi="宋体" w:eastAsia="宋体" w:cs="宋体"/>
          <w:color w:val="auto"/>
          <w:sz w:val="22"/>
          <w:szCs w:val="22"/>
          <w:highlight w:val="none"/>
          <w:u w:val="none"/>
        </w:rPr>
        <w:fldChar w:fldCharType="separate"/>
      </w:r>
      <w:r>
        <w:rPr>
          <w:rStyle w:val="24"/>
          <w:rFonts w:hint="eastAsia" w:ascii="宋体" w:hAnsi="宋体" w:eastAsia="宋体" w:cs="宋体"/>
          <w:color w:val="auto"/>
          <w:sz w:val="22"/>
          <w:szCs w:val="22"/>
          <w:highlight w:val="none"/>
          <w:u w:val="none"/>
        </w:rPr>
        <w:t>https://www.szyd11.com（远东招标采购交易网）</w:t>
      </w:r>
      <w:r>
        <w:rPr>
          <w:rFonts w:hint="eastAsia" w:ascii="宋体" w:hAnsi="宋体" w:eastAsia="宋体" w:cs="宋体"/>
          <w:color w:val="auto"/>
          <w:sz w:val="22"/>
          <w:szCs w:val="22"/>
          <w:highlight w:val="none"/>
          <w:u w:val="none"/>
        </w:rPr>
        <w:fldChar w:fldCharType="end"/>
      </w:r>
    </w:p>
    <w:p w14:paraId="7D50E01F">
      <w:pPr>
        <w:widowControl/>
        <w:numPr>
          <w:ilvl w:val="0"/>
          <w:numId w:val="5"/>
        </w:numPr>
        <w:tabs>
          <w:tab w:val="left" w:pos="567"/>
        </w:tabs>
        <w:ind w:hanging="556"/>
        <w:jc w:val="lef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https://zfcg.szexgrp.com/static/index.html（深圳公共资源交易中心）</w:t>
      </w:r>
    </w:p>
    <w:p w14:paraId="6E55E67F">
      <w:pPr>
        <w:numPr>
          <w:ilvl w:val="0"/>
          <w:numId w:val="1"/>
        </w:numPr>
        <w:ind w:left="0" w:firstLine="420"/>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其他补充事宜：</w:t>
      </w:r>
    </w:p>
    <w:p w14:paraId="56F004BF">
      <w:pPr>
        <w:widowControl/>
        <w:numPr>
          <w:ilvl w:val="0"/>
          <w:numId w:val="6"/>
        </w:numPr>
        <w:shd w:val="clear" w:color="auto" w:fill="FFFFFF"/>
        <w:tabs>
          <w:tab w:val="left" w:pos="567"/>
        </w:tabs>
        <w:spacing w:line="312" w:lineRule="auto"/>
        <w:ind w:left="567" w:hanging="283"/>
        <w:jc w:val="left"/>
        <w:rPr>
          <w:rFonts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项目审批情况：</w:t>
      </w:r>
      <w:r>
        <w:rPr>
          <w:rFonts w:hint="eastAsia" w:ascii="宋体" w:hAnsi="宋体" w:eastAsia="宋体" w:cs="宋体"/>
          <w:color w:val="auto"/>
          <w:kern w:val="0"/>
          <w:sz w:val="22"/>
          <w:szCs w:val="22"/>
          <w:highlight w:val="none"/>
        </w:rPr>
        <w:t>本项目已获得主管部门审批，资金已落实。</w:t>
      </w:r>
    </w:p>
    <w:p w14:paraId="59E2E2E4">
      <w:pPr>
        <w:widowControl/>
        <w:numPr>
          <w:ilvl w:val="0"/>
          <w:numId w:val="6"/>
        </w:numPr>
        <w:shd w:val="clear" w:color="auto" w:fill="FFFFFF"/>
        <w:tabs>
          <w:tab w:val="left" w:pos="567"/>
        </w:tabs>
        <w:ind w:left="567" w:hanging="283"/>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评审办法和标准：</w:t>
      </w:r>
      <w:r>
        <w:rPr>
          <w:rFonts w:hint="eastAsia" w:ascii="宋体" w:hAnsi="宋体" w:eastAsia="宋体" w:cs="宋体"/>
          <w:color w:val="auto"/>
          <w:kern w:val="0"/>
          <w:sz w:val="22"/>
          <w:szCs w:val="22"/>
          <w:highlight w:val="none"/>
        </w:rPr>
        <w:t>本项目评审采用综合评分法。详细的评分因素和标准见招标文件。</w:t>
      </w:r>
    </w:p>
    <w:p w14:paraId="1D75677F">
      <w:pPr>
        <w:numPr>
          <w:ilvl w:val="0"/>
          <w:numId w:val="1"/>
        </w:numPr>
        <w:ind w:left="0" w:firstLine="42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对本次招标提出询问，请按以下方式联系</w:t>
      </w:r>
    </w:p>
    <w:p w14:paraId="2036B84C">
      <w:pPr>
        <w:widowControl/>
        <w:numPr>
          <w:ilvl w:val="0"/>
          <w:numId w:val="7"/>
        </w:numPr>
        <w:tabs>
          <w:tab w:val="left" w:pos="567"/>
        </w:tabs>
        <w:autoSpaceDE w:val="0"/>
        <w:autoSpaceDN w:val="0"/>
        <w:ind w:hanging="556"/>
        <w:textAlignment w:val="bottom"/>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采购代理机构信息：</w:t>
      </w:r>
    </w:p>
    <w:p w14:paraId="572095F3">
      <w:pPr>
        <w:tabs>
          <w:tab w:val="left" w:pos="567"/>
        </w:tabs>
        <w:ind w:left="976" w:leftChars="200" w:hanging="556"/>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名称</w:t>
      </w:r>
      <w:r>
        <w:rPr>
          <w:rFonts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t>中国远东国际招标有限公司</w:t>
      </w:r>
    </w:p>
    <w:p w14:paraId="4B5E3AF4">
      <w:pPr>
        <w:tabs>
          <w:tab w:val="left" w:pos="567"/>
        </w:tabs>
        <w:ind w:left="976" w:leftChars="200" w:hanging="556"/>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地址：深圳市福田区上步南路</w:t>
      </w:r>
      <w:r>
        <w:rPr>
          <w:rFonts w:ascii="宋体" w:hAnsi="宋体" w:eastAsia="宋体" w:cs="宋体"/>
          <w:color w:val="auto"/>
          <w:kern w:val="0"/>
          <w:sz w:val="22"/>
          <w:szCs w:val="22"/>
          <w:highlight w:val="none"/>
        </w:rPr>
        <w:t>1001锦峰大厦22楼</w:t>
      </w:r>
    </w:p>
    <w:p w14:paraId="4430E01B">
      <w:pPr>
        <w:tabs>
          <w:tab w:val="left" w:pos="567"/>
        </w:tabs>
        <w:ind w:left="976" w:leftChars="200" w:hanging="556"/>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联系人姓名：李工、叶工</w:t>
      </w:r>
    </w:p>
    <w:p w14:paraId="43A3C103">
      <w:pPr>
        <w:tabs>
          <w:tab w:val="left" w:pos="567"/>
        </w:tabs>
        <w:ind w:left="976" w:leftChars="200" w:hanging="556"/>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电话：（洽购招标文件）0755-83629806/83629816/83629826</w:t>
      </w:r>
    </w:p>
    <w:p w14:paraId="2C24A3C9">
      <w:pPr>
        <w:tabs>
          <w:tab w:val="left" w:pos="567"/>
        </w:tabs>
        <w:ind w:left="976" w:leftChars="200" w:hanging="556"/>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（其它咨询）0755-82078919、82077364</w:t>
      </w:r>
    </w:p>
    <w:p w14:paraId="33DFCBF0">
      <w:pPr>
        <w:tabs>
          <w:tab w:val="left" w:pos="567"/>
        </w:tabs>
        <w:ind w:left="976" w:leftChars="200" w:hanging="556"/>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传真：0755-82077519</w:t>
      </w:r>
    </w:p>
    <w:p w14:paraId="173FC53D">
      <w:pPr>
        <w:tabs>
          <w:tab w:val="left" w:pos="567"/>
        </w:tabs>
        <w:ind w:left="976" w:leftChars="200" w:hanging="556"/>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邮箱：info@zgyd11.com、dwq@zgyd11.com</w:t>
      </w:r>
    </w:p>
    <w:p w14:paraId="4336BEE2">
      <w:pPr>
        <w:widowControl/>
        <w:numPr>
          <w:ilvl w:val="0"/>
          <w:numId w:val="7"/>
        </w:numPr>
        <w:tabs>
          <w:tab w:val="left" w:pos="567"/>
        </w:tabs>
        <w:autoSpaceDE w:val="0"/>
        <w:autoSpaceDN w:val="0"/>
        <w:ind w:hanging="556"/>
        <w:textAlignment w:val="bottom"/>
        <w:rPr>
          <w:rFonts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项目联系方式</w:t>
      </w:r>
    </w:p>
    <w:p w14:paraId="1A0928EF">
      <w:pPr>
        <w:tabs>
          <w:tab w:val="left" w:pos="567"/>
        </w:tabs>
        <w:ind w:firstLine="440" w:firstLineChars="200"/>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项目联系人：王工、程工</w:t>
      </w:r>
    </w:p>
    <w:p w14:paraId="3E5617B7">
      <w:pPr>
        <w:tabs>
          <w:tab w:val="left" w:pos="567"/>
        </w:tabs>
        <w:ind w:firstLine="440" w:firstLineChars="200"/>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电　话：0755-82078919、82077364转164、140</w:t>
      </w:r>
    </w:p>
    <w:p w14:paraId="0AD87F13">
      <w:pPr>
        <w:widowControl/>
        <w:numPr>
          <w:ilvl w:val="0"/>
          <w:numId w:val="7"/>
        </w:numPr>
        <w:tabs>
          <w:tab w:val="left" w:pos="567"/>
        </w:tabs>
        <w:autoSpaceDE w:val="0"/>
        <w:autoSpaceDN w:val="0"/>
        <w:ind w:hanging="556"/>
        <w:textAlignment w:val="bottom"/>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采购人信息：</w:t>
      </w:r>
      <w:r>
        <w:rPr>
          <w:rFonts w:hint="eastAsia" w:ascii="宋体" w:hAnsi="宋体" w:eastAsia="宋体" w:cs="宋体"/>
          <w:b/>
          <w:color w:val="auto"/>
          <w:kern w:val="0"/>
          <w:sz w:val="22"/>
          <w:szCs w:val="22"/>
          <w:highlight w:val="none"/>
          <w:lang w:eastAsia="zh-CN"/>
        </w:rPr>
        <w:t>深圳实验学校</w:t>
      </w:r>
      <w:r>
        <w:rPr>
          <w:rFonts w:hint="eastAsia" w:ascii="宋体" w:hAnsi="宋体" w:eastAsia="宋体" w:cs="宋体"/>
          <w:b/>
          <w:color w:val="auto"/>
          <w:kern w:val="0"/>
          <w:sz w:val="22"/>
          <w:szCs w:val="22"/>
          <w:highlight w:val="none"/>
        </w:rPr>
        <w:tab/>
      </w:r>
    </w:p>
    <w:p w14:paraId="7BD64BFE">
      <w:pPr>
        <w:tabs>
          <w:tab w:val="left" w:pos="567"/>
        </w:tabs>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 系 人：胡老师</w:t>
      </w:r>
    </w:p>
    <w:p w14:paraId="7FBB6A7A">
      <w:pPr>
        <w:tabs>
          <w:tab w:val="left" w:pos="567"/>
        </w:tabs>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联系电话：0755-83361313</w:t>
      </w:r>
    </w:p>
    <w:p w14:paraId="6968066C">
      <w:pPr>
        <w:tabs>
          <w:tab w:val="left" w:pos="567"/>
        </w:tabs>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址：深圳市福田区百花六路</w:t>
      </w:r>
    </w:p>
    <w:p w14:paraId="7DC2CCB0">
      <w:pPr>
        <w:widowControl/>
        <w:tabs>
          <w:tab w:val="left" w:pos="567"/>
        </w:tabs>
        <w:autoSpaceDE w:val="0"/>
        <w:autoSpaceDN w:val="0"/>
        <w:spacing w:line="300" w:lineRule="exact"/>
        <w:ind w:firstLine="420" w:firstLineChars="200"/>
        <w:textAlignment w:val="bottom"/>
        <w:rPr>
          <w:rFonts w:hint="eastAsia" w:ascii="宋体" w:hAnsi="宋体" w:cs="宋体"/>
          <w:color w:val="000000"/>
          <w:kern w:val="0"/>
          <w:szCs w:val="21"/>
        </w:rPr>
      </w:pPr>
    </w:p>
    <w:p w14:paraId="122BD0E2">
      <w:pPr>
        <w:widowControl/>
        <w:tabs>
          <w:tab w:val="left" w:pos="567"/>
        </w:tabs>
        <w:autoSpaceDE w:val="0"/>
        <w:autoSpaceDN w:val="0"/>
        <w:spacing w:line="300" w:lineRule="exact"/>
        <w:ind w:firstLine="420" w:firstLineChars="200"/>
        <w:textAlignment w:val="bottom"/>
        <w:rPr>
          <w:rFonts w:ascii="宋体" w:hAnsi="宋体" w:eastAsia="宋体" w:cs="宋体"/>
          <w:color w:val="000000"/>
          <w:kern w:val="0"/>
          <w:szCs w:val="21"/>
          <w:highlight w:val="none"/>
        </w:rPr>
      </w:pPr>
    </w:p>
    <w:p w14:paraId="692616FF">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p>
    <w:p w14:paraId="0E5F2DA1">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采购代理机构</w:t>
      </w:r>
    </w:p>
    <w:p w14:paraId="662724FC">
      <w:pPr>
        <w:tabs>
          <w:tab w:val="left" w:pos="4290"/>
        </w:tabs>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中国远东国际招标有限公司</w:t>
      </w:r>
    </w:p>
    <w:p w14:paraId="635CC4AB">
      <w:pPr>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202</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5</w:t>
      </w:r>
      <w:r>
        <w:rPr>
          <w:rFonts w:hint="eastAsia" w:ascii="宋体" w:hAnsi="宋体" w:eastAsia="宋体" w:cs="宋体"/>
          <w:b/>
          <w:bCs/>
          <w:color w:val="000000" w:themeColor="text1"/>
          <w:sz w:val="26"/>
          <w:szCs w:val="26"/>
          <w:highlight w:val="none"/>
          <w14:textFill>
            <w14:solidFill>
              <w14:schemeClr w14:val="tx1"/>
            </w14:solidFill>
          </w14:textFill>
        </w:rPr>
        <w:t>年</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0</w:t>
      </w:r>
      <w:r>
        <w:rPr>
          <w:rFonts w:hint="default" w:ascii="宋体" w:hAnsi="宋体" w:eastAsia="宋体" w:cs="宋体"/>
          <w:b/>
          <w:bCs/>
          <w:color w:val="000000" w:themeColor="text1"/>
          <w:sz w:val="26"/>
          <w:szCs w:val="26"/>
          <w:highlight w:val="none"/>
          <w:lang w:val="en-US" w:eastAsia="zh-CN"/>
          <w14:textFill>
            <w14:solidFill>
              <w14:schemeClr w14:val="tx1"/>
            </w14:solidFill>
          </w14:textFill>
        </w:rPr>
        <w:t>4</w:t>
      </w:r>
      <w:r>
        <w:rPr>
          <w:rFonts w:hint="eastAsia" w:ascii="宋体" w:hAnsi="宋体" w:eastAsia="宋体" w:cs="宋体"/>
          <w:b/>
          <w:bCs/>
          <w:color w:val="000000" w:themeColor="text1"/>
          <w:sz w:val="26"/>
          <w:szCs w:val="26"/>
          <w:highlight w:val="none"/>
          <w14:textFill>
            <w14:solidFill>
              <w14:schemeClr w14:val="tx1"/>
            </w14:solidFill>
          </w14:textFill>
        </w:rPr>
        <w:t>月</w:t>
      </w:r>
      <w:r>
        <w:rPr>
          <w:rFonts w:hint="default" w:ascii="宋体" w:hAnsi="宋体" w:eastAsia="宋体" w:cs="宋体"/>
          <w:b/>
          <w:bCs/>
          <w:color w:val="000000" w:themeColor="text1"/>
          <w:sz w:val="26"/>
          <w:szCs w:val="26"/>
          <w:highlight w:val="none"/>
          <w:lang w:val="en-US" w:eastAsia="zh-CN"/>
          <w14:textFill>
            <w14:solidFill>
              <w14:schemeClr w14:val="tx1"/>
            </w14:solidFill>
          </w14:textFill>
        </w:rPr>
        <w:t>30</w:t>
      </w:r>
      <w:r>
        <w:rPr>
          <w:rFonts w:hint="eastAsia" w:ascii="宋体" w:hAnsi="宋体" w:eastAsia="宋体" w:cs="宋体"/>
          <w:b/>
          <w:bCs/>
          <w:color w:val="000000" w:themeColor="text1"/>
          <w:sz w:val="26"/>
          <w:szCs w:val="26"/>
          <w:highlight w:val="none"/>
          <w14:textFill>
            <w14:solidFill>
              <w14:schemeClr w14:val="tx1"/>
            </w14:solidFill>
          </w14:textFill>
        </w:rPr>
        <w:t>日</w:t>
      </w:r>
    </w:p>
    <w:sectPr>
      <w:footerReference r:id="rId3" w:type="default"/>
      <w:pgSz w:w="11906" w:h="16838"/>
      <w:pgMar w:top="1427" w:right="1497" w:bottom="1471" w:left="1369" w:header="567" w:footer="75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931381"/>
    </w:sdtPr>
    <w:sdtContent>
      <w:sdt>
        <w:sdtPr>
          <w:id w:val="1728636285"/>
        </w:sdtPr>
        <w:sdtContent>
          <w:p w14:paraId="4C783762">
            <w:pPr>
              <w:pStyle w:val="1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14:paraId="00964083">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2B58CC"/>
    <w:multiLevelType w:val="multilevel"/>
    <w:tmpl w:val="022B58C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2866F17"/>
    <w:multiLevelType w:val="multilevel"/>
    <w:tmpl w:val="02866F17"/>
    <w:lvl w:ilvl="0" w:tentative="0">
      <w:start w:val="1"/>
      <w:numFmt w:val="decimal"/>
      <w:lvlText w:val="%1."/>
      <w:lvlJc w:val="left"/>
      <w:pPr>
        <w:ind w:left="420" w:hanging="42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8287440"/>
    <w:multiLevelType w:val="multilevel"/>
    <w:tmpl w:val="18287440"/>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
    <w:nsid w:val="23674D6E"/>
    <w:multiLevelType w:val="multilevel"/>
    <w:tmpl w:val="23674D6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4D0D026B"/>
    <w:multiLevelType w:val="multilevel"/>
    <w:tmpl w:val="4D0D026B"/>
    <w:lvl w:ilvl="0" w:tentative="0">
      <w:start w:val="1"/>
      <w:numFmt w:val="decimal"/>
      <w:lvlText w:val="%1."/>
      <w:lvlJc w:val="left"/>
      <w:pPr>
        <w:ind w:left="483" w:hanging="420"/>
      </w:pPr>
    </w:lvl>
    <w:lvl w:ilvl="1" w:tentative="0">
      <w:start w:val="1"/>
      <w:numFmt w:val="lowerLetter"/>
      <w:lvlText w:val="%2)"/>
      <w:lvlJc w:val="left"/>
      <w:pPr>
        <w:ind w:left="903" w:hanging="420"/>
      </w:pPr>
    </w:lvl>
    <w:lvl w:ilvl="2" w:tentative="0">
      <w:start w:val="1"/>
      <w:numFmt w:val="lowerRoman"/>
      <w:lvlText w:val="%3."/>
      <w:lvlJc w:val="right"/>
      <w:pPr>
        <w:ind w:left="1323" w:hanging="420"/>
      </w:pPr>
    </w:lvl>
    <w:lvl w:ilvl="3" w:tentative="0">
      <w:start w:val="1"/>
      <w:numFmt w:val="decimal"/>
      <w:lvlText w:val="%4."/>
      <w:lvlJc w:val="left"/>
      <w:pPr>
        <w:ind w:left="1743" w:hanging="420"/>
      </w:pPr>
    </w:lvl>
    <w:lvl w:ilvl="4" w:tentative="0">
      <w:start w:val="1"/>
      <w:numFmt w:val="lowerLetter"/>
      <w:lvlText w:val="%5)"/>
      <w:lvlJc w:val="left"/>
      <w:pPr>
        <w:ind w:left="2163" w:hanging="420"/>
      </w:pPr>
    </w:lvl>
    <w:lvl w:ilvl="5" w:tentative="0">
      <w:start w:val="1"/>
      <w:numFmt w:val="lowerRoman"/>
      <w:lvlText w:val="%6."/>
      <w:lvlJc w:val="right"/>
      <w:pPr>
        <w:ind w:left="2583" w:hanging="420"/>
      </w:pPr>
    </w:lvl>
    <w:lvl w:ilvl="6" w:tentative="0">
      <w:start w:val="1"/>
      <w:numFmt w:val="decimal"/>
      <w:lvlText w:val="%7."/>
      <w:lvlJc w:val="left"/>
      <w:pPr>
        <w:ind w:left="3003" w:hanging="420"/>
      </w:pPr>
    </w:lvl>
    <w:lvl w:ilvl="7" w:tentative="0">
      <w:start w:val="1"/>
      <w:numFmt w:val="lowerLetter"/>
      <w:lvlText w:val="%8)"/>
      <w:lvlJc w:val="left"/>
      <w:pPr>
        <w:ind w:left="3423" w:hanging="420"/>
      </w:pPr>
    </w:lvl>
    <w:lvl w:ilvl="8" w:tentative="0">
      <w:start w:val="1"/>
      <w:numFmt w:val="lowerRoman"/>
      <w:lvlText w:val="%9."/>
      <w:lvlJc w:val="right"/>
      <w:pPr>
        <w:ind w:left="3843" w:hanging="420"/>
      </w:pPr>
    </w:lvl>
  </w:abstractNum>
  <w:abstractNum w:abstractNumId="5">
    <w:nsid w:val="5174BCF4"/>
    <w:multiLevelType w:val="singleLevel"/>
    <w:tmpl w:val="5174BCF4"/>
    <w:lvl w:ilvl="0" w:tentative="0">
      <w:start w:val="1"/>
      <w:numFmt w:val="chineseCounting"/>
      <w:suff w:val="nothing"/>
      <w:lvlText w:val="%1、"/>
      <w:lvlJc w:val="left"/>
      <w:pPr>
        <w:ind w:left="0" w:firstLine="420"/>
      </w:pPr>
      <w:rPr>
        <w:rFonts w:hint="eastAsia"/>
        <w:b/>
      </w:rPr>
    </w:lvl>
  </w:abstractNum>
  <w:abstractNum w:abstractNumId="6">
    <w:nsid w:val="5E1D44B2"/>
    <w:multiLevelType w:val="multilevel"/>
    <w:tmpl w:val="5E1D44B2"/>
    <w:lvl w:ilvl="0" w:tentative="0">
      <w:start w:val="1"/>
      <w:numFmt w:val="decimal"/>
      <w:lvlText w:val="%1."/>
      <w:lvlJc w:val="left"/>
      <w:pPr>
        <w:ind w:left="840" w:hanging="420"/>
      </w:pPr>
      <w:rPr>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5"/>
  </w:num>
  <w:num w:numId="2">
    <w:abstractNumId w:val="1"/>
  </w:num>
  <w:num w:numId="3">
    <w:abstractNumId w:val="4"/>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0ZTcxOGJhN2U1N2NiZDZmNmIzNDAwMmYwYzE2ZGQifQ=="/>
    <w:docVar w:name="KSO_WPS_MARK_KEY" w:val="fbe9c73f-4274-4bf4-8e21-49d345e2436e"/>
  </w:docVars>
  <w:rsids>
    <w:rsidRoot w:val="008E45C9"/>
    <w:rsid w:val="000006DD"/>
    <w:rsid w:val="0000320A"/>
    <w:rsid w:val="00007114"/>
    <w:rsid w:val="000101CB"/>
    <w:rsid w:val="0002482E"/>
    <w:rsid w:val="00030F19"/>
    <w:rsid w:val="00032A46"/>
    <w:rsid w:val="00044E4F"/>
    <w:rsid w:val="000615A2"/>
    <w:rsid w:val="0006569D"/>
    <w:rsid w:val="00074651"/>
    <w:rsid w:val="00075691"/>
    <w:rsid w:val="00080736"/>
    <w:rsid w:val="000915A8"/>
    <w:rsid w:val="00091649"/>
    <w:rsid w:val="00094BD6"/>
    <w:rsid w:val="000A2D51"/>
    <w:rsid w:val="000A5BA5"/>
    <w:rsid w:val="000B1A90"/>
    <w:rsid w:val="000C4FB4"/>
    <w:rsid w:val="000D47CF"/>
    <w:rsid w:val="000D70FB"/>
    <w:rsid w:val="000F22BC"/>
    <w:rsid w:val="000F27B2"/>
    <w:rsid w:val="00100875"/>
    <w:rsid w:val="0011064A"/>
    <w:rsid w:val="00111693"/>
    <w:rsid w:val="001163C1"/>
    <w:rsid w:val="00131FD8"/>
    <w:rsid w:val="0013443E"/>
    <w:rsid w:val="0013584A"/>
    <w:rsid w:val="001366C3"/>
    <w:rsid w:val="00137CBD"/>
    <w:rsid w:val="00141CE6"/>
    <w:rsid w:val="00145819"/>
    <w:rsid w:val="00151249"/>
    <w:rsid w:val="00153100"/>
    <w:rsid w:val="0015423D"/>
    <w:rsid w:val="0016370C"/>
    <w:rsid w:val="00175966"/>
    <w:rsid w:val="00176707"/>
    <w:rsid w:val="001801AA"/>
    <w:rsid w:val="00192300"/>
    <w:rsid w:val="001944AA"/>
    <w:rsid w:val="001944CD"/>
    <w:rsid w:val="0019538F"/>
    <w:rsid w:val="00196A93"/>
    <w:rsid w:val="001B075D"/>
    <w:rsid w:val="001B401E"/>
    <w:rsid w:val="001B5F5C"/>
    <w:rsid w:val="001B66F9"/>
    <w:rsid w:val="001B685B"/>
    <w:rsid w:val="001C0A76"/>
    <w:rsid w:val="001D42F6"/>
    <w:rsid w:val="001E10FF"/>
    <w:rsid w:val="001F543F"/>
    <w:rsid w:val="002031DA"/>
    <w:rsid w:val="0020457B"/>
    <w:rsid w:val="00205ED4"/>
    <w:rsid w:val="0020702D"/>
    <w:rsid w:val="0021260B"/>
    <w:rsid w:val="00222907"/>
    <w:rsid w:val="002232CF"/>
    <w:rsid w:val="00223B17"/>
    <w:rsid w:val="00224BB7"/>
    <w:rsid w:val="00227CD8"/>
    <w:rsid w:val="00232B48"/>
    <w:rsid w:val="002373F2"/>
    <w:rsid w:val="002403BF"/>
    <w:rsid w:val="00242897"/>
    <w:rsid w:val="0025657A"/>
    <w:rsid w:val="00264263"/>
    <w:rsid w:val="0026575F"/>
    <w:rsid w:val="00271703"/>
    <w:rsid w:val="002719D4"/>
    <w:rsid w:val="00272D8C"/>
    <w:rsid w:val="00273993"/>
    <w:rsid w:val="00281163"/>
    <w:rsid w:val="00284694"/>
    <w:rsid w:val="002A6F22"/>
    <w:rsid w:val="002B2388"/>
    <w:rsid w:val="002B77BB"/>
    <w:rsid w:val="002C4E4A"/>
    <w:rsid w:val="002C6870"/>
    <w:rsid w:val="002D0216"/>
    <w:rsid w:val="002D1C34"/>
    <w:rsid w:val="002D7AD5"/>
    <w:rsid w:val="002E25A5"/>
    <w:rsid w:val="002E473A"/>
    <w:rsid w:val="002E5494"/>
    <w:rsid w:val="002F0799"/>
    <w:rsid w:val="002F34BC"/>
    <w:rsid w:val="003041E5"/>
    <w:rsid w:val="00310DB7"/>
    <w:rsid w:val="00314EEB"/>
    <w:rsid w:val="003204DC"/>
    <w:rsid w:val="00327714"/>
    <w:rsid w:val="00340BA9"/>
    <w:rsid w:val="00340D86"/>
    <w:rsid w:val="00342CC4"/>
    <w:rsid w:val="0035228B"/>
    <w:rsid w:val="0035601F"/>
    <w:rsid w:val="0037238B"/>
    <w:rsid w:val="0037601F"/>
    <w:rsid w:val="00384209"/>
    <w:rsid w:val="00391C45"/>
    <w:rsid w:val="00397144"/>
    <w:rsid w:val="003A0385"/>
    <w:rsid w:val="003A4E03"/>
    <w:rsid w:val="003A7400"/>
    <w:rsid w:val="003B0202"/>
    <w:rsid w:val="003B2BE4"/>
    <w:rsid w:val="003C32C1"/>
    <w:rsid w:val="003C517E"/>
    <w:rsid w:val="003C63FB"/>
    <w:rsid w:val="003E1530"/>
    <w:rsid w:val="003E2B4F"/>
    <w:rsid w:val="003F251D"/>
    <w:rsid w:val="003F5107"/>
    <w:rsid w:val="003F533B"/>
    <w:rsid w:val="003F61C8"/>
    <w:rsid w:val="004032B3"/>
    <w:rsid w:val="00403E0E"/>
    <w:rsid w:val="0041071B"/>
    <w:rsid w:val="00411508"/>
    <w:rsid w:val="00413803"/>
    <w:rsid w:val="004140F1"/>
    <w:rsid w:val="0042207D"/>
    <w:rsid w:val="00426664"/>
    <w:rsid w:val="0043057E"/>
    <w:rsid w:val="00441E71"/>
    <w:rsid w:val="004529B2"/>
    <w:rsid w:val="0045595D"/>
    <w:rsid w:val="0045765B"/>
    <w:rsid w:val="00460262"/>
    <w:rsid w:val="0046591D"/>
    <w:rsid w:val="00465C88"/>
    <w:rsid w:val="00476CBF"/>
    <w:rsid w:val="0049320F"/>
    <w:rsid w:val="004A0A20"/>
    <w:rsid w:val="004A7E9C"/>
    <w:rsid w:val="004B6C5F"/>
    <w:rsid w:val="004C1501"/>
    <w:rsid w:val="004C7F99"/>
    <w:rsid w:val="004D26C7"/>
    <w:rsid w:val="004D32E6"/>
    <w:rsid w:val="004D61DA"/>
    <w:rsid w:val="004E5BCC"/>
    <w:rsid w:val="004F2AA5"/>
    <w:rsid w:val="004F5C72"/>
    <w:rsid w:val="00500A35"/>
    <w:rsid w:val="0050102A"/>
    <w:rsid w:val="00514807"/>
    <w:rsid w:val="005171B6"/>
    <w:rsid w:val="0052081B"/>
    <w:rsid w:val="0053098D"/>
    <w:rsid w:val="00531CD5"/>
    <w:rsid w:val="00544D1E"/>
    <w:rsid w:val="005452B0"/>
    <w:rsid w:val="00545353"/>
    <w:rsid w:val="00560310"/>
    <w:rsid w:val="00571529"/>
    <w:rsid w:val="00572FD3"/>
    <w:rsid w:val="005802E7"/>
    <w:rsid w:val="00580AF6"/>
    <w:rsid w:val="00582A02"/>
    <w:rsid w:val="00583C85"/>
    <w:rsid w:val="005848FD"/>
    <w:rsid w:val="00590A73"/>
    <w:rsid w:val="00591936"/>
    <w:rsid w:val="005924EB"/>
    <w:rsid w:val="005A3CCF"/>
    <w:rsid w:val="005B2538"/>
    <w:rsid w:val="005B6139"/>
    <w:rsid w:val="005D1CFA"/>
    <w:rsid w:val="005D37AC"/>
    <w:rsid w:val="005E2F5A"/>
    <w:rsid w:val="005F2898"/>
    <w:rsid w:val="005F5906"/>
    <w:rsid w:val="00600D50"/>
    <w:rsid w:val="0060210E"/>
    <w:rsid w:val="00615ABF"/>
    <w:rsid w:val="006266CA"/>
    <w:rsid w:val="006433D5"/>
    <w:rsid w:val="00644961"/>
    <w:rsid w:val="00647D45"/>
    <w:rsid w:val="00653EE6"/>
    <w:rsid w:val="00656EA6"/>
    <w:rsid w:val="006775DA"/>
    <w:rsid w:val="006913DB"/>
    <w:rsid w:val="006956C4"/>
    <w:rsid w:val="006969FC"/>
    <w:rsid w:val="006A4FF0"/>
    <w:rsid w:val="006A5308"/>
    <w:rsid w:val="006A61D7"/>
    <w:rsid w:val="006A7872"/>
    <w:rsid w:val="006B0993"/>
    <w:rsid w:val="006C1288"/>
    <w:rsid w:val="006C371A"/>
    <w:rsid w:val="006D1BF3"/>
    <w:rsid w:val="006D1DA5"/>
    <w:rsid w:val="006D5803"/>
    <w:rsid w:val="006D5E4E"/>
    <w:rsid w:val="006E0949"/>
    <w:rsid w:val="006E3D6F"/>
    <w:rsid w:val="006E3E81"/>
    <w:rsid w:val="006E6C94"/>
    <w:rsid w:val="006F0662"/>
    <w:rsid w:val="006F3210"/>
    <w:rsid w:val="006F69FD"/>
    <w:rsid w:val="007046E3"/>
    <w:rsid w:val="0070539F"/>
    <w:rsid w:val="007136B0"/>
    <w:rsid w:val="00714FC4"/>
    <w:rsid w:val="00744EE2"/>
    <w:rsid w:val="00754C8A"/>
    <w:rsid w:val="00755831"/>
    <w:rsid w:val="0076296C"/>
    <w:rsid w:val="0076367A"/>
    <w:rsid w:val="00774E72"/>
    <w:rsid w:val="00775659"/>
    <w:rsid w:val="00780B2B"/>
    <w:rsid w:val="00793C58"/>
    <w:rsid w:val="007949B5"/>
    <w:rsid w:val="00794EB4"/>
    <w:rsid w:val="007A05CA"/>
    <w:rsid w:val="007A3F79"/>
    <w:rsid w:val="007B77AA"/>
    <w:rsid w:val="007B7A66"/>
    <w:rsid w:val="007C391E"/>
    <w:rsid w:val="007C51AD"/>
    <w:rsid w:val="007D528B"/>
    <w:rsid w:val="007E0A20"/>
    <w:rsid w:val="007F3D5C"/>
    <w:rsid w:val="007F59EB"/>
    <w:rsid w:val="00806756"/>
    <w:rsid w:val="0081599B"/>
    <w:rsid w:val="0081646D"/>
    <w:rsid w:val="008164C7"/>
    <w:rsid w:val="00817BE5"/>
    <w:rsid w:val="00820EC0"/>
    <w:rsid w:val="0082349D"/>
    <w:rsid w:val="00826ED6"/>
    <w:rsid w:val="00831433"/>
    <w:rsid w:val="00832CB2"/>
    <w:rsid w:val="00832EA9"/>
    <w:rsid w:val="00834B0A"/>
    <w:rsid w:val="00836984"/>
    <w:rsid w:val="00837219"/>
    <w:rsid w:val="0084347A"/>
    <w:rsid w:val="00845A75"/>
    <w:rsid w:val="008466CD"/>
    <w:rsid w:val="00854B5B"/>
    <w:rsid w:val="00856953"/>
    <w:rsid w:val="00862B9C"/>
    <w:rsid w:val="008634CD"/>
    <w:rsid w:val="00865627"/>
    <w:rsid w:val="00874EF9"/>
    <w:rsid w:val="00876A42"/>
    <w:rsid w:val="008804E2"/>
    <w:rsid w:val="00885BD7"/>
    <w:rsid w:val="008A1BF0"/>
    <w:rsid w:val="008A1DF1"/>
    <w:rsid w:val="008A6853"/>
    <w:rsid w:val="008A6E33"/>
    <w:rsid w:val="008B300D"/>
    <w:rsid w:val="008B458D"/>
    <w:rsid w:val="008B5449"/>
    <w:rsid w:val="008C0AC1"/>
    <w:rsid w:val="008C1A83"/>
    <w:rsid w:val="008C2702"/>
    <w:rsid w:val="008C7A69"/>
    <w:rsid w:val="008C7F35"/>
    <w:rsid w:val="008D03CF"/>
    <w:rsid w:val="008D0A92"/>
    <w:rsid w:val="008D17A7"/>
    <w:rsid w:val="008D48F1"/>
    <w:rsid w:val="008D6F26"/>
    <w:rsid w:val="008E45C9"/>
    <w:rsid w:val="008F1DA3"/>
    <w:rsid w:val="008F39A0"/>
    <w:rsid w:val="008F7DA0"/>
    <w:rsid w:val="0090090D"/>
    <w:rsid w:val="009029C6"/>
    <w:rsid w:val="00904076"/>
    <w:rsid w:val="00915BE1"/>
    <w:rsid w:val="009238E9"/>
    <w:rsid w:val="00924A0E"/>
    <w:rsid w:val="0092665A"/>
    <w:rsid w:val="009274D6"/>
    <w:rsid w:val="00932470"/>
    <w:rsid w:val="009360BF"/>
    <w:rsid w:val="00950FBA"/>
    <w:rsid w:val="00965779"/>
    <w:rsid w:val="00967605"/>
    <w:rsid w:val="009764E3"/>
    <w:rsid w:val="00982A5E"/>
    <w:rsid w:val="00991542"/>
    <w:rsid w:val="009A6592"/>
    <w:rsid w:val="009C0239"/>
    <w:rsid w:val="009C23E6"/>
    <w:rsid w:val="009C2E07"/>
    <w:rsid w:val="009C38AF"/>
    <w:rsid w:val="009D1775"/>
    <w:rsid w:val="009D43FA"/>
    <w:rsid w:val="009E70E1"/>
    <w:rsid w:val="009F18E0"/>
    <w:rsid w:val="00A0154A"/>
    <w:rsid w:val="00A11BAE"/>
    <w:rsid w:val="00A136FF"/>
    <w:rsid w:val="00A24C84"/>
    <w:rsid w:val="00A26A7A"/>
    <w:rsid w:val="00A31642"/>
    <w:rsid w:val="00A374C9"/>
    <w:rsid w:val="00A4253F"/>
    <w:rsid w:val="00A466B6"/>
    <w:rsid w:val="00A564D3"/>
    <w:rsid w:val="00A60E6D"/>
    <w:rsid w:val="00A65311"/>
    <w:rsid w:val="00A714BA"/>
    <w:rsid w:val="00A75D95"/>
    <w:rsid w:val="00A91CCA"/>
    <w:rsid w:val="00AA2CC9"/>
    <w:rsid w:val="00AA3AE3"/>
    <w:rsid w:val="00AB00C1"/>
    <w:rsid w:val="00AB3C7E"/>
    <w:rsid w:val="00AB49FC"/>
    <w:rsid w:val="00AD6C58"/>
    <w:rsid w:val="00AD71EF"/>
    <w:rsid w:val="00AE42BD"/>
    <w:rsid w:val="00AE74D3"/>
    <w:rsid w:val="00AE7C92"/>
    <w:rsid w:val="00AF1396"/>
    <w:rsid w:val="00AF17E9"/>
    <w:rsid w:val="00AF2AE0"/>
    <w:rsid w:val="00B039BB"/>
    <w:rsid w:val="00B04784"/>
    <w:rsid w:val="00B04A6D"/>
    <w:rsid w:val="00B112A7"/>
    <w:rsid w:val="00B209B3"/>
    <w:rsid w:val="00B24BD1"/>
    <w:rsid w:val="00B304F6"/>
    <w:rsid w:val="00B42929"/>
    <w:rsid w:val="00B520B3"/>
    <w:rsid w:val="00B65EA4"/>
    <w:rsid w:val="00B6613F"/>
    <w:rsid w:val="00B75657"/>
    <w:rsid w:val="00B816E5"/>
    <w:rsid w:val="00B822FE"/>
    <w:rsid w:val="00B83699"/>
    <w:rsid w:val="00B94708"/>
    <w:rsid w:val="00B9699E"/>
    <w:rsid w:val="00B972BA"/>
    <w:rsid w:val="00BA00A8"/>
    <w:rsid w:val="00BA348A"/>
    <w:rsid w:val="00BA4AB2"/>
    <w:rsid w:val="00BB1273"/>
    <w:rsid w:val="00BB18CD"/>
    <w:rsid w:val="00BB255B"/>
    <w:rsid w:val="00BB5140"/>
    <w:rsid w:val="00BC56EE"/>
    <w:rsid w:val="00BC67CB"/>
    <w:rsid w:val="00BD0AEF"/>
    <w:rsid w:val="00BD6509"/>
    <w:rsid w:val="00BD66FA"/>
    <w:rsid w:val="00BD6C6C"/>
    <w:rsid w:val="00BE0F39"/>
    <w:rsid w:val="00BF0EC1"/>
    <w:rsid w:val="00BF3E70"/>
    <w:rsid w:val="00C02F96"/>
    <w:rsid w:val="00C078DE"/>
    <w:rsid w:val="00C1004E"/>
    <w:rsid w:val="00C14EAB"/>
    <w:rsid w:val="00C23F2E"/>
    <w:rsid w:val="00C245DE"/>
    <w:rsid w:val="00C401F8"/>
    <w:rsid w:val="00C403D1"/>
    <w:rsid w:val="00C4183F"/>
    <w:rsid w:val="00C45107"/>
    <w:rsid w:val="00C4645C"/>
    <w:rsid w:val="00C47812"/>
    <w:rsid w:val="00C56674"/>
    <w:rsid w:val="00C61550"/>
    <w:rsid w:val="00C642CD"/>
    <w:rsid w:val="00C67503"/>
    <w:rsid w:val="00C72C01"/>
    <w:rsid w:val="00C7791B"/>
    <w:rsid w:val="00C91D1C"/>
    <w:rsid w:val="00CA2C6D"/>
    <w:rsid w:val="00CB21E8"/>
    <w:rsid w:val="00CB2498"/>
    <w:rsid w:val="00CB437B"/>
    <w:rsid w:val="00CC0974"/>
    <w:rsid w:val="00CD3B5A"/>
    <w:rsid w:val="00CE4C6E"/>
    <w:rsid w:val="00D01979"/>
    <w:rsid w:val="00D07145"/>
    <w:rsid w:val="00D11618"/>
    <w:rsid w:val="00D21031"/>
    <w:rsid w:val="00D230EB"/>
    <w:rsid w:val="00D23242"/>
    <w:rsid w:val="00D27E7C"/>
    <w:rsid w:val="00D33D6D"/>
    <w:rsid w:val="00D34724"/>
    <w:rsid w:val="00D370D1"/>
    <w:rsid w:val="00D50197"/>
    <w:rsid w:val="00D50F18"/>
    <w:rsid w:val="00D50F1E"/>
    <w:rsid w:val="00D53204"/>
    <w:rsid w:val="00D573A9"/>
    <w:rsid w:val="00D72620"/>
    <w:rsid w:val="00D74027"/>
    <w:rsid w:val="00D760B8"/>
    <w:rsid w:val="00D7642B"/>
    <w:rsid w:val="00D80EA5"/>
    <w:rsid w:val="00D91A97"/>
    <w:rsid w:val="00D9242B"/>
    <w:rsid w:val="00D947B3"/>
    <w:rsid w:val="00DA3EF7"/>
    <w:rsid w:val="00DA4CFD"/>
    <w:rsid w:val="00DA63E6"/>
    <w:rsid w:val="00DB274A"/>
    <w:rsid w:val="00DD15C0"/>
    <w:rsid w:val="00DF6660"/>
    <w:rsid w:val="00E040DE"/>
    <w:rsid w:val="00E13601"/>
    <w:rsid w:val="00E16B99"/>
    <w:rsid w:val="00E20FCE"/>
    <w:rsid w:val="00E22630"/>
    <w:rsid w:val="00E33EFD"/>
    <w:rsid w:val="00E4110A"/>
    <w:rsid w:val="00E46F04"/>
    <w:rsid w:val="00E52B82"/>
    <w:rsid w:val="00E54E03"/>
    <w:rsid w:val="00E626B5"/>
    <w:rsid w:val="00E77D70"/>
    <w:rsid w:val="00E81542"/>
    <w:rsid w:val="00E83048"/>
    <w:rsid w:val="00E92220"/>
    <w:rsid w:val="00E96F52"/>
    <w:rsid w:val="00E96F79"/>
    <w:rsid w:val="00EA15F1"/>
    <w:rsid w:val="00EA1FCD"/>
    <w:rsid w:val="00EA6F00"/>
    <w:rsid w:val="00EB024A"/>
    <w:rsid w:val="00EB03C7"/>
    <w:rsid w:val="00EB3199"/>
    <w:rsid w:val="00EB4294"/>
    <w:rsid w:val="00EB49E0"/>
    <w:rsid w:val="00EC51A4"/>
    <w:rsid w:val="00EC6671"/>
    <w:rsid w:val="00ED21F3"/>
    <w:rsid w:val="00ED5436"/>
    <w:rsid w:val="00ED5824"/>
    <w:rsid w:val="00EE25DD"/>
    <w:rsid w:val="00EE3505"/>
    <w:rsid w:val="00EE598A"/>
    <w:rsid w:val="00EE5BE2"/>
    <w:rsid w:val="00EE631E"/>
    <w:rsid w:val="00EF2312"/>
    <w:rsid w:val="00EF6F60"/>
    <w:rsid w:val="00EF6FA2"/>
    <w:rsid w:val="00F02727"/>
    <w:rsid w:val="00F10438"/>
    <w:rsid w:val="00F17F2F"/>
    <w:rsid w:val="00F2379C"/>
    <w:rsid w:val="00F2397D"/>
    <w:rsid w:val="00F27506"/>
    <w:rsid w:val="00F32708"/>
    <w:rsid w:val="00F34553"/>
    <w:rsid w:val="00F37538"/>
    <w:rsid w:val="00F43243"/>
    <w:rsid w:val="00F43F9C"/>
    <w:rsid w:val="00F44D32"/>
    <w:rsid w:val="00F4555E"/>
    <w:rsid w:val="00F51E9C"/>
    <w:rsid w:val="00F545DC"/>
    <w:rsid w:val="00F569B7"/>
    <w:rsid w:val="00F615D6"/>
    <w:rsid w:val="00F62CFF"/>
    <w:rsid w:val="00F802F2"/>
    <w:rsid w:val="00F81DDB"/>
    <w:rsid w:val="00F8208F"/>
    <w:rsid w:val="00F834A3"/>
    <w:rsid w:val="00F86A83"/>
    <w:rsid w:val="00F914EC"/>
    <w:rsid w:val="00FA67DE"/>
    <w:rsid w:val="00FA7CC8"/>
    <w:rsid w:val="00FB0A13"/>
    <w:rsid w:val="00FC110F"/>
    <w:rsid w:val="00FD761A"/>
    <w:rsid w:val="00FD7CC9"/>
    <w:rsid w:val="00FE05B1"/>
    <w:rsid w:val="00FE0A42"/>
    <w:rsid w:val="00FE7B17"/>
    <w:rsid w:val="00FF43D6"/>
    <w:rsid w:val="00FF4A16"/>
    <w:rsid w:val="016240A0"/>
    <w:rsid w:val="01A5340F"/>
    <w:rsid w:val="01B672A2"/>
    <w:rsid w:val="0230124C"/>
    <w:rsid w:val="023C1C97"/>
    <w:rsid w:val="02623306"/>
    <w:rsid w:val="0288100C"/>
    <w:rsid w:val="02AD7F64"/>
    <w:rsid w:val="02D209DC"/>
    <w:rsid w:val="02E57230"/>
    <w:rsid w:val="02FA4A75"/>
    <w:rsid w:val="03191E19"/>
    <w:rsid w:val="03480DFB"/>
    <w:rsid w:val="034C0D58"/>
    <w:rsid w:val="036C19A6"/>
    <w:rsid w:val="037E05EE"/>
    <w:rsid w:val="03D82AC2"/>
    <w:rsid w:val="04CA4C2A"/>
    <w:rsid w:val="04D72171"/>
    <w:rsid w:val="04EA1B05"/>
    <w:rsid w:val="05292F81"/>
    <w:rsid w:val="052F440E"/>
    <w:rsid w:val="054D574C"/>
    <w:rsid w:val="05640F5A"/>
    <w:rsid w:val="0591324D"/>
    <w:rsid w:val="05A416A6"/>
    <w:rsid w:val="05AE5E93"/>
    <w:rsid w:val="05D90C2D"/>
    <w:rsid w:val="05DE1D42"/>
    <w:rsid w:val="05F71059"/>
    <w:rsid w:val="064049C1"/>
    <w:rsid w:val="068C7F44"/>
    <w:rsid w:val="0726204E"/>
    <w:rsid w:val="074E6C19"/>
    <w:rsid w:val="07554C7A"/>
    <w:rsid w:val="078706C0"/>
    <w:rsid w:val="07A24156"/>
    <w:rsid w:val="07AC21B7"/>
    <w:rsid w:val="07D35E85"/>
    <w:rsid w:val="07D433FC"/>
    <w:rsid w:val="07F743E3"/>
    <w:rsid w:val="08022880"/>
    <w:rsid w:val="0813541D"/>
    <w:rsid w:val="08412CA3"/>
    <w:rsid w:val="08CB4FEB"/>
    <w:rsid w:val="090E42CB"/>
    <w:rsid w:val="092C2CD8"/>
    <w:rsid w:val="093F0D49"/>
    <w:rsid w:val="09510A7C"/>
    <w:rsid w:val="096B3E2D"/>
    <w:rsid w:val="097A19AB"/>
    <w:rsid w:val="098608AA"/>
    <w:rsid w:val="0A43132D"/>
    <w:rsid w:val="0ACB165A"/>
    <w:rsid w:val="0B161749"/>
    <w:rsid w:val="0B77619E"/>
    <w:rsid w:val="0B8D66E4"/>
    <w:rsid w:val="0B9F1514"/>
    <w:rsid w:val="0BB356F6"/>
    <w:rsid w:val="0C0B32B3"/>
    <w:rsid w:val="0CA055C1"/>
    <w:rsid w:val="0CC532A7"/>
    <w:rsid w:val="0D1975F1"/>
    <w:rsid w:val="0D210C32"/>
    <w:rsid w:val="0D344E03"/>
    <w:rsid w:val="0D461572"/>
    <w:rsid w:val="0D520BF8"/>
    <w:rsid w:val="0DA970D9"/>
    <w:rsid w:val="0E603D48"/>
    <w:rsid w:val="0E891C7D"/>
    <w:rsid w:val="0E990274"/>
    <w:rsid w:val="0EB165E4"/>
    <w:rsid w:val="0EBA153C"/>
    <w:rsid w:val="0EC437FD"/>
    <w:rsid w:val="0EC866E7"/>
    <w:rsid w:val="0F4A470B"/>
    <w:rsid w:val="0F671C9F"/>
    <w:rsid w:val="0F7D25CB"/>
    <w:rsid w:val="0FAA522C"/>
    <w:rsid w:val="0FB51D65"/>
    <w:rsid w:val="0FB7402C"/>
    <w:rsid w:val="0FDE6B2D"/>
    <w:rsid w:val="0FFA0393"/>
    <w:rsid w:val="101B1FC7"/>
    <w:rsid w:val="102E4546"/>
    <w:rsid w:val="106F7A1F"/>
    <w:rsid w:val="10866BAD"/>
    <w:rsid w:val="109416C0"/>
    <w:rsid w:val="10DF3355"/>
    <w:rsid w:val="10FB5D67"/>
    <w:rsid w:val="10FD7A03"/>
    <w:rsid w:val="111873CC"/>
    <w:rsid w:val="113552F6"/>
    <w:rsid w:val="11621877"/>
    <w:rsid w:val="11631CD0"/>
    <w:rsid w:val="11695FE5"/>
    <w:rsid w:val="11770DA7"/>
    <w:rsid w:val="118D5ED7"/>
    <w:rsid w:val="11935002"/>
    <w:rsid w:val="119D33CC"/>
    <w:rsid w:val="119F4A7B"/>
    <w:rsid w:val="11A52639"/>
    <w:rsid w:val="12640D48"/>
    <w:rsid w:val="12653253"/>
    <w:rsid w:val="128075EA"/>
    <w:rsid w:val="129C6A65"/>
    <w:rsid w:val="12A02AD2"/>
    <w:rsid w:val="12CD1D61"/>
    <w:rsid w:val="13505E3C"/>
    <w:rsid w:val="136D7507"/>
    <w:rsid w:val="13BD5854"/>
    <w:rsid w:val="13E75C4C"/>
    <w:rsid w:val="13F218FE"/>
    <w:rsid w:val="143F41E7"/>
    <w:rsid w:val="14922F11"/>
    <w:rsid w:val="14C36947"/>
    <w:rsid w:val="14CD08E3"/>
    <w:rsid w:val="14E364A5"/>
    <w:rsid w:val="14EB55EF"/>
    <w:rsid w:val="15481793"/>
    <w:rsid w:val="155C0A1F"/>
    <w:rsid w:val="157411C1"/>
    <w:rsid w:val="15B44A5B"/>
    <w:rsid w:val="16123B79"/>
    <w:rsid w:val="161905FF"/>
    <w:rsid w:val="163337F7"/>
    <w:rsid w:val="16450C5E"/>
    <w:rsid w:val="167646E0"/>
    <w:rsid w:val="16DF65C1"/>
    <w:rsid w:val="16E9060D"/>
    <w:rsid w:val="17132322"/>
    <w:rsid w:val="17745445"/>
    <w:rsid w:val="17781535"/>
    <w:rsid w:val="178B348F"/>
    <w:rsid w:val="17957263"/>
    <w:rsid w:val="17E72ED0"/>
    <w:rsid w:val="17F65ADA"/>
    <w:rsid w:val="1803441B"/>
    <w:rsid w:val="181E5FA9"/>
    <w:rsid w:val="18757913"/>
    <w:rsid w:val="188653D4"/>
    <w:rsid w:val="189A4B27"/>
    <w:rsid w:val="18A36DF1"/>
    <w:rsid w:val="18D66F4D"/>
    <w:rsid w:val="19213981"/>
    <w:rsid w:val="19807525"/>
    <w:rsid w:val="19BD04D7"/>
    <w:rsid w:val="19C7253F"/>
    <w:rsid w:val="19CF5523"/>
    <w:rsid w:val="19F33DB0"/>
    <w:rsid w:val="19F87E77"/>
    <w:rsid w:val="1A271B15"/>
    <w:rsid w:val="1A930F11"/>
    <w:rsid w:val="1AF20FA1"/>
    <w:rsid w:val="1AF27D14"/>
    <w:rsid w:val="1AFE3BE9"/>
    <w:rsid w:val="1B185246"/>
    <w:rsid w:val="1B6A616E"/>
    <w:rsid w:val="1B7E39E5"/>
    <w:rsid w:val="1BA86DF9"/>
    <w:rsid w:val="1BD35828"/>
    <w:rsid w:val="1BDD35FF"/>
    <w:rsid w:val="1C244010"/>
    <w:rsid w:val="1C2571CB"/>
    <w:rsid w:val="1C2B4443"/>
    <w:rsid w:val="1C407A0B"/>
    <w:rsid w:val="1C424DF5"/>
    <w:rsid w:val="1C6A6676"/>
    <w:rsid w:val="1C753BFC"/>
    <w:rsid w:val="1CBB0126"/>
    <w:rsid w:val="1CC8350A"/>
    <w:rsid w:val="1CDF44CB"/>
    <w:rsid w:val="1CFF231E"/>
    <w:rsid w:val="1D0A0A77"/>
    <w:rsid w:val="1D225F9B"/>
    <w:rsid w:val="1D674B83"/>
    <w:rsid w:val="1D7201AB"/>
    <w:rsid w:val="1D7E4223"/>
    <w:rsid w:val="1DF02CC4"/>
    <w:rsid w:val="1DF452E7"/>
    <w:rsid w:val="1E037906"/>
    <w:rsid w:val="1E26384E"/>
    <w:rsid w:val="1E293326"/>
    <w:rsid w:val="1E2C1704"/>
    <w:rsid w:val="1E3F2055"/>
    <w:rsid w:val="1E5C0194"/>
    <w:rsid w:val="1E5E53B8"/>
    <w:rsid w:val="1E846AE9"/>
    <w:rsid w:val="1E987260"/>
    <w:rsid w:val="1EC56A39"/>
    <w:rsid w:val="1EC73F91"/>
    <w:rsid w:val="1EE73F05"/>
    <w:rsid w:val="1EEE74BC"/>
    <w:rsid w:val="1EFD60B6"/>
    <w:rsid w:val="1F023C65"/>
    <w:rsid w:val="1F867410"/>
    <w:rsid w:val="1F8741BB"/>
    <w:rsid w:val="1FA907BE"/>
    <w:rsid w:val="1FC36E83"/>
    <w:rsid w:val="1FC42520"/>
    <w:rsid w:val="1FD43C98"/>
    <w:rsid w:val="1FED527C"/>
    <w:rsid w:val="1FF433EF"/>
    <w:rsid w:val="1FF93929"/>
    <w:rsid w:val="20675503"/>
    <w:rsid w:val="208B491F"/>
    <w:rsid w:val="208F6C64"/>
    <w:rsid w:val="209E5759"/>
    <w:rsid w:val="20A9417D"/>
    <w:rsid w:val="213C6839"/>
    <w:rsid w:val="21517760"/>
    <w:rsid w:val="2163662A"/>
    <w:rsid w:val="21A32365"/>
    <w:rsid w:val="21D37D3B"/>
    <w:rsid w:val="22353234"/>
    <w:rsid w:val="224648B0"/>
    <w:rsid w:val="22914EF3"/>
    <w:rsid w:val="232D7686"/>
    <w:rsid w:val="23454A6E"/>
    <w:rsid w:val="237D733B"/>
    <w:rsid w:val="240E4716"/>
    <w:rsid w:val="24864FDE"/>
    <w:rsid w:val="24BA7D46"/>
    <w:rsid w:val="24F467E2"/>
    <w:rsid w:val="255727A2"/>
    <w:rsid w:val="25E17E75"/>
    <w:rsid w:val="26084DB9"/>
    <w:rsid w:val="2654523C"/>
    <w:rsid w:val="265579A6"/>
    <w:rsid w:val="2665514E"/>
    <w:rsid w:val="26B7530A"/>
    <w:rsid w:val="26F06753"/>
    <w:rsid w:val="270D0F81"/>
    <w:rsid w:val="272D04FC"/>
    <w:rsid w:val="277802F8"/>
    <w:rsid w:val="278F464A"/>
    <w:rsid w:val="27B5633E"/>
    <w:rsid w:val="281C668F"/>
    <w:rsid w:val="2829676D"/>
    <w:rsid w:val="28463195"/>
    <w:rsid w:val="287B267D"/>
    <w:rsid w:val="289C7A35"/>
    <w:rsid w:val="289F70F1"/>
    <w:rsid w:val="28C5040C"/>
    <w:rsid w:val="28E811FE"/>
    <w:rsid w:val="292913E9"/>
    <w:rsid w:val="2964687E"/>
    <w:rsid w:val="2996078E"/>
    <w:rsid w:val="29C26D69"/>
    <w:rsid w:val="29C730B3"/>
    <w:rsid w:val="2A2E6643"/>
    <w:rsid w:val="2A343B13"/>
    <w:rsid w:val="2A747829"/>
    <w:rsid w:val="2A8541CF"/>
    <w:rsid w:val="2A9B51DE"/>
    <w:rsid w:val="2AA0617F"/>
    <w:rsid w:val="2ABD0D11"/>
    <w:rsid w:val="2B4E1239"/>
    <w:rsid w:val="2B6E62C6"/>
    <w:rsid w:val="2B6F4993"/>
    <w:rsid w:val="2B78411F"/>
    <w:rsid w:val="2BBF3109"/>
    <w:rsid w:val="2C244CBF"/>
    <w:rsid w:val="2C2F7852"/>
    <w:rsid w:val="2C381649"/>
    <w:rsid w:val="2CB57B2C"/>
    <w:rsid w:val="2CE51233"/>
    <w:rsid w:val="2D8E65C9"/>
    <w:rsid w:val="2D9A5683"/>
    <w:rsid w:val="2E016621"/>
    <w:rsid w:val="2E0C0850"/>
    <w:rsid w:val="2E1741BA"/>
    <w:rsid w:val="2E2767D9"/>
    <w:rsid w:val="2E3669DC"/>
    <w:rsid w:val="2E90737E"/>
    <w:rsid w:val="2EA443E1"/>
    <w:rsid w:val="2F0461F1"/>
    <w:rsid w:val="2F2D4BA3"/>
    <w:rsid w:val="2F3B1224"/>
    <w:rsid w:val="2F682034"/>
    <w:rsid w:val="2F8C406C"/>
    <w:rsid w:val="2FF4544E"/>
    <w:rsid w:val="3004172A"/>
    <w:rsid w:val="305215BA"/>
    <w:rsid w:val="307F325D"/>
    <w:rsid w:val="3084586C"/>
    <w:rsid w:val="30A718D7"/>
    <w:rsid w:val="310C7A5E"/>
    <w:rsid w:val="31206116"/>
    <w:rsid w:val="3152018D"/>
    <w:rsid w:val="317B1D07"/>
    <w:rsid w:val="318F7899"/>
    <w:rsid w:val="31A05797"/>
    <w:rsid w:val="31B344A9"/>
    <w:rsid w:val="31F42A01"/>
    <w:rsid w:val="3234700A"/>
    <w:rsid w:val="328F4E49"/>
    <w:rsid w:val="329467F7"/>
    <w:rsid w:val="32BD465C"/>
    <w:rsid w:val="32E83605"/>
    <w:rsid w:val="33605BCE"/>
    <w:rsid w:val="340A14C4"/>
    <w:rsid w:val="342C4FCD"/>
    <w:rsid w:val="342F3076"/>
    <w:rsid w:val="34393E7C"/>
    <w:rsid w:val="344E7516"/>
    <w:rsid w:val="346F2786"/>
    <w:rsid w:val="3476002E"/>
    <w:rsid w:val="34CA6F2B"/>
    <w:rsid w:val="34D32746"/>
    <w:rsid w:val="34E150B8"/>
    <w:rsid w:val="34F729D4"/>
    <w:rsid w:val="353E1314"/>
    <w:rsid w:val="35457CC1"/>
    <w:rsid w:val="35496928"/>
    <w:rsid w:val="355579E7"/>
    <w:rsid w:val="357E6FF8"/>
    <w:rsid w:val="360D7A0A"/>
    <w:rsid w:val="362D5159"/>
    <w:rsid w:val="36344894"/>
    <w:rsid w:val="365355C4"/>
    <w:rsid w:val="367B32C8"/>
    <w:rsid w:val="36855F7E"/>
    <w:rsid w:val="36B36620"/>
    <w:rsid w:val="36C34B6F"/>
    <w:rsid w:val="36C353AF"/>
    <w:rsid w:val="36C554C8"/>
    <w:rsid w:val="36D37250"/>
    <w:rsid w:val="36FD37C3"/>
    <w:rsid w:val="375554FB"/>
    <w:rsid w:val="37555A58"/>
    <w:rsid w:val="376D3594"/>
    <w:rsid w:val="378766DB"/>
    <w:rsid w:val="37A9790E"/>
    <w:rsid w:val="37FB5AC3"/>
    <w:rsid w:val="38160A9B"/>
    <w:rsid w:val="38482EC7"/>
    <w:rsid w:val="385625A5"/>
    <w:rsid w:val="38785B68"/>
    <w:rsid w:val="38F23402"/>
    <w:rsid w:val="39063317"/>
    <w:rsid w:val="393710EE"/>
    <w:rsid w:val="39531E7D"/>
    <w:rsid w:val="39545FC8"/>
    <w:rsid w:val="397B7469"/>
    <w:rsid w:val="398E62E4"/>
    <w:rsid w:val="3993150A"/>
    <w:rsid w:val="39E94899"/>
    <w:rsid w:val="3A0962F8"/>
    <w:rsid w:val="3A226D23"/>
    <w:rsid w:val="3A801304"/>
    <w:rsid w:val="3A8208A4"/>
    <w:rsid w:val="3AA1540B"/>
    <w:rsid w:val="3AAA0CC7"/>
    <w:rsid w:val="3AFF18EF"/>
    <w:rsid w:val="3C130FD2"/>
    <w:rsid w:val="3C574020"/>
    <w:rsid w:val="3C6337DF"/>
    <w:rsid w:val="3C685E75"/>
    <w:rsid w:val="3C9E6E94"/>
    <w:rsid w:val="3CA06EE1"/>
    <w:rsid w:val="3CC072AB"/>
    <w:rsid w:val="3CC312EE"/>
    <w:rsid w:val="3CC86A02"/>
    <w:rsid w:val="3CD24A3C"/>
    <w:rsid w:val="3D030C81"/>
    <w:rsid w:val="3DF4307B"/>
    <w:rsid w:val="3DFE6214"/>
    <w:rsid w:val="3E2B0610"/>
    <w:rsid w:val="3E355241"/>
    <w:rsid w:val="3E854E0C"/>
    <w:rsid w:val="3E8E227E"/>
    <w:rsid w:val="3EA2336A"/>
    <w:rsid w:val="3EB806EC"/>
    <w:rsid w:val="3EB96DAF"/>
    <w:rsid w:val="3EF71A65"/>
    <w:rsid w:val="3F1C4F57"/>
    <w:rsid w:val="3F23430D"/>
    <w:rsid w:val="3F2A0169"/>
    <w:rsid w:val="3F54054C"/>
    <w:rsid w:val="3F6477BE"/>
    <w:rsid w:val="3F696599"/>
    <w:rsid w:val="3F6C5B7C"/>
    <w:rsid w:val="3FBA7CFC"/>
    <w:rsid w:val="40257231"/>
    <w:rsid w:val="405009AC"/>
    <w:rsid w:val="408545D2"/>
    <w:rsid w:val="4094339B"/>
    <w:rsid w:val="40953457"/>
    <w:rsid w:val="40C845A6"/>
    <w:rsid w:val="40E13EB9"/>
    <w:rsid w:val="411B1F02"/>
    <w:rsid w:val="4121537A"/>
    <w:rsid w:val="41240CEF"/>
    <w:rsid w:val="415857D2"/>
    <w:rsid w:val="41A2521B"/>
    <w:rsid w:val="41EE05B4"/>
    <w:rsid w:val="420B6E84"/>
    <w:rsid w:val="421A7ECF"/>
    <w:rsid w:val="42915C49"/>
    <w:rsid w:val="434E7DDE"/>
    <w:rsid w:val="435F4028"/>
    <w:rsid w:val="4366350B"/>
    <w:rsid w:val="43A36B2A"/>
    <w:rsid w:val="43B03628"/>
    <w:rsid w:val="43C40CAA"/>
    <w:rsid w:val="443F1622"/>
    <w:rsid w:val="44400B71"/>
    <w:rsid w:val="444E3708"/>
    <w:rsid w:val="448B25AF"/>
    <w:rsid w:val="449F1A7B"/>
    <w:rsid w:val="44A11719"/>
    <w:rsid w:val="44AB3F7E"/>
    <w:rsid w:val="44BA0C70"/>
    <w:rsid w:val="44FD2B90"/>
    <w:rsid w:val="459D7C5B"/>
    <w:rsid w:val="45B356E6"/>
    <w:rsid w:val="45C704C4"/>
    <w:rsid w:val="460776C5"/>
    <w:rsid w:val="461F3847"/>
    <w:rsid w:val="462E4328"/>
    <w:rsid w:val="463410B9"/>
    <w:rsid w:val="46AB398D"/>
    <w:rsid w:val="46B07CF1"/>
    <w:rsid w:val="46CB0F4B"/>
    <w:rsid w:val="46F57EB8"/>
    <w:rsid w:val="475E65A7"/>
    <w:rsid w:val="487E531D"/>
    <w:rsid w:val="48AC4B23"/>
    <w:rsid w:val="48B33772"/>
    <w:rsid w:val="48B925AF"/>
    <w:rsid w:val="48BC71B8"/>
    <w:rsid w:val="48C020B3"/>
    <w:rsid w:val="49057561"/>
    <w:rsid w:val="490637FA"/>
    <w:rsid w:val="4979761F"/>
    <w:rsid w:val="49935F6C"/>
    <w:rsid w:val="49BF4573"/>
    <w:rsid w:val="49DB7645"/>
    <w:rsid w:val="49DE6203"/>
    <w:rsid w:val="49F7489A"/>
    <w:rsid w:val="4A04279C"/>
    <w:rsid w:val="4A142C8A"/>
    <w:rsid w:val="4A213535"/>
    <w:rsid w:val="4A50209C"/>
    <w:rsid w:val="4A581662"/>
    <w:rsid w:val="4A894ED4"/>
    <w:rsid w:val="4AB83114"/>
    <w:rsid w:val="4AC85EEA"/>
    <w:rsid w:val="4AF012BD"/>
    <w:rsid w:val="4AFE2588"/>
    <w:rsid w:val="4B3D7B38"/>
    <w:rsid w:val="4B4D1063"/>
    <w:rsid w:val="4B555B20"/>
    <w:rsid w:val="4B603389"/>
    <w:rsid w:val="4B78046B"/>
    <w:rsid w:val="4B9B4365"/>
    <w:rsid w:val="4BB6333A"/>
    <w:rsid w:val="4BD113AF"/>
    <w:rsid w:val="4C2E7548"/>
    <w:rsid w:val="4C857596"/>
    <w:rsid w:val="4D0E072B"/>
    <w:rsid w:val="4D663978"/>
    <w:rsid w:val="4D6E387C"/>
    <w:rsid w:val="4D7D5B58"/>
    <w:rsid w:val="4DB9074A"/>
    <w:rsid w:val="4E4049CA"/>
    <w:rsid w:val="4E441996"/>
    <w:rsid w:val="4E6B13A3"/>
    <w:rsid w:val="4E826FD0"/>
    <w:rsid w:val="4E8A6037"/>
    <w:rsid w:val="4E937044"/>
    <w:rsid w:val="4EC71BD4"/>
    <w:rsid w:val="4ED064B1"/>
    <w:rsid w:val="4EF67E53"/>
    <w:rsid w:val="4EFB1145"/>
    <w:rsid w:val="4EFE29DF"/>
    <w:rsid w:val="4F135B69"/>
    <w:rsid w:val="4F144E6D"/>
    <w:rsid w:val="4F160CF0"/>
    <w:rsid w:val="4F6D6044"/>
    <w:rsid w:val="502D1D17"/>
    <w:rsid w:val="503A7219"/>
    <w:rsid w:val="504552AB"/>
    <w:rsid w:val="505E1517"/>
    <w:rsid w:val="508337F4"/>
    <w:rsid w:val="508709E3"/>
    <w:rsid w:val="50D41344"/>
    <w:rsid w:val="50D45DE2"/>
    <w:rsid w:val="512156A2"/>
    <w:rsid w:val="515F422E"/>
    <w:rsid w:val="517F5A3A"/>
    <w:rsid w:val="51B73369"/>
    <w:rsid w:val="51C71C66"/>
    <w:rsid w:val="51CC2EAB"/>
    <w:rsid w:val="51E34A4C"/>
    <w:rsid w:val="52150F26"/>
    <w:rsid w:val="52507118"/>
    <w:rsid w:val="5252201D"/>
    <w:rsid w:val="52707F6A"/>
    <w:rsid w:val="527B1FFF"/>
    <w:rsid w:val="52850B16"/>
    <w:rsid w:val="52C84ED8"/>
    <w:rsid w:val="52F34879"/>
    <w:rsid w:val="52FE6D48"/>
    <w:rsid w:val="53220679"/>
    <w:rsid w:val="53381C2D"/>
    <w:rsid w:val="53765D16"/>
    <w:rsid w:val="53881403"/>
    <w:rsid w:val="54061638"/>
    <w:rsid w:val="54175D70"/>
    <w:rsid w:val="54501629"/>
    <w:rsid w:val="54C36370"/>
    <w:rsid w:val="54C97DC9"/>
    <w:rsid w:val="551D37DC"/>
    <w:rsid w:val="552D6444"/>
    <w:rsid w:val="55384CB9"/>
    <w:rsid w:val="55521EBA"/>
    <w:rsid w:val="55766E6E"/>
    <w:rsid w:val="55767033"/>
    <w:rsid w:val="55BE6756"/>
    <w:rsid w:val="55C40400"/>
    <w:rsid w:val="55D139D2"/>
    <w:rsid w:val="55EB5474"/>
    <w:rsid w:val="560C5ACA"/>
    <w:rsid w:val="5631185E"/>
    <w:rsid w:val="56522D19"/>
    <w:rsid w:val="565C1C54"/>
    <w:rsid w:val="56AD2C12"/>
    <w:rsid w:val="56C651F0"/>
    <w:rsid w:val="570D495A"/>
    <w:rsid w:val="571770A5"/>
    <w:rsid w:val="572275C0"/>
    <w:rsid w:val="576F13CB"/>
    <w:rsid w:val="57793322"/>
    <w:rsid w:val="57A347D7"/>
    <w:rsid w:val="57AC1C9A"/>
    <w:rsid w:val="57C428A5"/>
    <w:rsid w:val="57DC5C56"/>
    <w:rsid w:val="57ED015D"/>
    <w:rsid w:val="583E6281"/>
    <w:rsid w:val="58637B3C"/>
    <w:rsid w:val="58715718"/>
    <w:rsid w:val="58715DE5"/>
    <w:rsid w:val="587B0B31"/>
    <w:rsid w:val="589F0489"/>
    <w:rsid w:val="58D02917"/>
    <w:rsid w:val="590720DB"/>
    <w:rsid w:val="59090CD1"/>
    <w:rsid w:val="593E75EA"/>
    <w:rsid w:val="595223E1"/>
    <w:rsid w:val="599D01F8"/>
    <w:rsid w:val="5A1C0D32"/>
    <w:rsid w:val="5A8A4C03"/>
    <w:rsid w:val="5AED3FC6"/>
    <w:rsid w:val="5AED641E"/>
    <w:rsid w:val="5AF67458"/>
    <w:rsid w:val="5B0647F0"/>
    <w:rsid w:val="5B0B5479"/>
    <w:rsid w:val="5B185375"/>
    <w:rsid w:val="5B2A22FC"/>
    <w:rsid w:val="5B49592E"/>
    <w:rsid w:val="5B8E5C51"/>
    <w:rsid w:val="5B8F47E5"/>
    <w:rsid w:val="5B9816E6"/>
    <w:rsid w:val="5BE37259"/>
    <w:rsid w:val="5C050A63"/>
    <w:rsid w:val="5C3A7C93"/>
    <w:rsid w:val="5C676CC3"/>
    <w:rsid w:val="5C6C6DC8"/>
    <w:rsid w:val="5C835F55"/>
    <w:rsid w:val="5CD21F55"/>
    <w:rsid w:val="5D255C14"/>
    <w:rsid w:val="5D56420D"/>
    <w:rsid w:val="5D603273"/>
    <w:rsid w:val="5D8825F7"/>
    <w:rsid w:val="5D96499C"/>
    <w:rsid w:val="5DD66E09"/>
    <w:rsid w:val="5EBA586C"/>
    <w:rsid w:val="5ECD6940"/>
    <w:rsid w:val="5ECF15DA"/>
    <w:rsid w:val="5F131BD1"/>
    <w:rsid w:val="5F3E64D4"/>
    <w:rsid w:val="5F654DC9"/>
    <w:rsid w:val="5F703EAC"/>
    <w:rsid w:val="5F77350F"/>
    <w:rsid w:val="5FE74914"/>
    <w:rsid w:val="5FEC57B8"/>
    <w:rsid w:val="5FFC4413"/>
    <w:rsid w:val="60037D55"/>
    <w:rsid w:val="600C0CD9"/>
    <w:rsid w:val="60375736"/>
    <w:rsid w:val="606C739C"/>
    <w:rsid w:val="60992782"/>
    <w:rsid w:val="60E87A33"/>
    <w:rsid w:val="60ED5683"/>
    <w:rsid w:val="61072DA3"/>
    <w:rsid w:val="611361B4"/>
    <w:rsid w:val="614F7C9F"/>
    <w:rsid w:val="616B1E19"/>
    <w:rsid w:val="61916CB9"/>
    <w:rsid w:val="61A70201"/>
    <w:rsid w:val="61B46756"/>
    <w:rsid w:val="61E53B93"/>
    <w:rsid w:val="623C143F"/>
    <w:rsid w:val="62431BF3"/>
    <w:rsid w:val="626B7A3A"/>
    <w:rsid w:val="62937BD7"/>
    <w:rsid w:val="62B416C2"/>
    <w:rsid w:val="634C36C4"/>
    <w:rsid w:val="63661DB7"/>
    <w:rsid w:val="636F23AE"/>
    <w:rsid w:val="64155AA4"/>
    <w:rsid w:val="64255672"/>
    <w:rsid w:val="64AB25EA"/>
    <w:rsid w:val="64D42615"/>
    <w:rsid w:val="64E7271B"/>
    <w:rsid w:val="64F733FB"/>
    <w:rsid w:val="651A6F13"/>
    <w:rsid w:val="658A3CF5"/>
    <w:rsid w:val="658B5ABB"/>
    <w:rsid w:val="6604707C"/>
    <w:rsid w:val="66B93203"/>
    <w:rsid w:val="66CB1327"/>
    <w:rsid w:val="66F734D7"/>
    <w:rsid w:val="671441AF"/>
    <w:rsid w:val="674B4C9D"/>
    <w:rsid w:val="67900EEF"/>
    <w:rsid w:val="67D36A44"/>
    <w:rsid w:val="67E0685A"/>
    <w:rsid w:val="67E3719F"/>
    <w:rsid w:val="67E61AE4"/>
    <w:rsid w:val="6802180B"/>
    <w:rsid w:val="682B5369"/>
    <w:rsid w:val="689D5087"/>
    <w:rsid w:val="69477F29"/>
    <w:rsid w:val="6956566A"/>
    <w:rsid w:val="69803CF1"/>
    <w:rsid w:val="69A33A45"/>
    <w:rsid w:val="69D06EFF"/>
    <w:rsid w:val="69D57D3D"/>
    <w:rsid w:val="6A041779"/>
    <w:rsid w:val="6A7E15FF"/>
    <w:rsid w:val="6AA656A7"/>
    <w:rsid w:val="6AE63BE6"/>
    <w:rsid w:val="6B106FC5"/>
    <w:rsid w:val="6B182A49"/>
    <w:rsid w:val="6B544F1B"/>
    <w:rsid w:val="6B6525B8"/>
    <w:rsid w:val="6B7A68E3"/>
    <w:rsid w:val="6B8D38E9"/>
    <w:rsid w:val="6B8F7763"/>
    <w:rsid w:val="6B90575C"/>
    <w:rsid w:val="6BC462E9"/>
    <w:rsid w:val="6C6058CD"/>
    <w:rsid w:val="6C837F05"/>
    <w:rsid w:val="6CD65FFF"/>
    <w:rsid w:val="6D3A1963"/>
    <w:rsid w:val="6D4D402B"/>
    <w:rsid w:val="6D576C21"/>
    <w:rsid w:val="6D583E19"/>
    <w:rsid w:val="6D6C18F3"/>
    <w:rsid w:val="6D7D50CD"/>
    <w:rsid w:val="6D961D46"/>
    <w:rsid w:val="6DDB6B47"/>
    <w:rsid w:val="6DDE654B"/>
    <w:rsid w:val="6DDF436B"/>
    <w:rsid w:val="6DF30415"/>
    <w:rsid w:val="6E0571AA"/>
    <w:rsid w:val="6E273974"/>
    <w:rsid w:val="6E600263"/>
    <w:rsid w:val="6EA914B3"/>
    <w:rsid w:val="6EB37AF1"/>
    <w:rsid w:val="6F3911AF"/>
    <w:rsid w:val="6F482595"/>
    <w:rsid w:val="6F5F0BE9"/>
    <w:rsid w:val="6F680886"/>
    <w:rsid w:val="6F957479"/>
    <w:rsid w:val="6FDB3B4D"/>
    <w:rsid w:val="6FF410E1"/>
    <w:rsid w:val="70144A21"/>
    <w:rsid w:val="701859C6"/>
    <w:rsid w:val="702B3A66"/>
    <w:rsid w:val="703E0758"/>
    <w:rsid w:val="70404A88"/>
    <w:rsid w:val="706D1D1E"/>
    <w:rsid w:val="707A0568"/>
    <w:rsid w:val="70AB30A1"/>
    <w:rsid w:val="70B16976"/>
    <w:rsid w:val="70B70021"/>
    <w:rsid w:val="70CF383F"/>
    <w:rsid w:val="70FE38EF"/>
    <w:rsid w:val="71181A7B"/>
    <w:rsid w:val="711D5F28"/>
    <w:rsid w:val="71671E8F"/>
    <w:rsid w:val="718A0ECE"/>
    <w:rsid w:val="718F3339"/>
    <w:rsid w:val="71B469C0"/>
    <w:rsid w:val="721614BD"/>
    <w:rsid w:val="721C54EE"/>
    <w:rsid w:val="72327287"/>
    <w:rsid w:val="729541E3"/>
    <w:rsid w:val="72B143FD"/>
    <w:rsid w:val="72BB1502"/>
    <w:rsid w:val="72FA6C95"/>
    <w:rsid w:val="732B036A"/>
    <w:rsid w:val="734E6619"/>
    <w:rsid w:val="736E533C"/>
    <w:rsid w:val="738838BD"/>
    <w:rsid w:val="73A51D45"/>
    <w:rsid w:val="73AA2E49"/>
    <w:rsid w:val="73BB0C18"/>
    <w:rsid w:val="741F3D1E"/>
    <w:rsid w:val="743F463D"/>
    <w:rsid w:val="745E483B"/>
    <w:rsid w:val="74A3178B"/>
    <w:rsid w:val="74B65081"/>
    <w:rsid w:val="74E47342"/>
    <w:rsid w:val="74E6190B"/>
    <w:rsid w:val="75044408"/>
    <w:rsid w:val="751C05B3"/>
    <w:rsid w:val="75974E7B"/>
    <w:rsid w:val="759C3245"/>
    <w:rsid w:val="75CB19B3"/>
    <w:rsid w:val="75CE1A26"/>
    <w:rsid w:val="763B75EC"/>
    <w:rsid w:val="76407D46"/>
    <w:rsid w:val="768804EF"/>
    <w:rsid w:val="76B2421F"/>
    <w:rsid w:val="76B45129"/>
    <w:rsid w:val="76CE02EB"/>
    <w:rsid w:val="7725290F"/>
    <w:rsid w:val="776A6D0B"/>
    <w:rsid w:val="77972F48"/>
    <w:rsid w:val="779B2A1E"/>
    <w:rsid w:val="77CA5F55"/>
    <w:rsid w:val="77DF6EAB"/>
    <w:rsid w:val="77F26330"/>
    <w:rsid w:val="78072448"/>
    <w:rsid w:val="780765FB"/>
    <w:rsid w:val="78202ADB"/>
    <w:rsid w:val="78AF32FC"/>
    <w:rsid w:val="78BA697B"/>
    <w:rsid w:val="78C26DE5"/>
    <w:rsid w:val="78D9059C"/>
    <w:rsid w:val="792C5B50"/>
    <w:rsid w:val="7980728A"/>
    <w:rsid w:val="79BF61C2"/>
    <w:rsid w:val="79C85BAB"/>
    <w:rsid w:val="79CB5D2C"/>
    <w:rsid w:val="79D3637D"/>
    <w:rsid w:val="79EC193D"/>
    <w:rsid w:val="79FA4815"/>
    <w:rsid w:val="7A0F5B22"/>
    <w:rsid w:val="7A3764BA"/>
    <w:rsid w:val="7A4052E5"/>
    <w:rsid w:val="7A6D4434"/>
    <w:rsid w:val="7A981292"/>
    <w:rsid w:val="7ACB3085"/>
    <w:rsid w:val="7AD52361"/>
    <w:rsid w:val="7B065756"/>
    <w:rsid w:val="7B087CB8"/>
    <w:rsid w:val="7B422C10"/>
    <w:rsid w:val="7B5A1E18"/>
    <w:rsid w:val="7B693DD1"/>
    <w:rsid w:val="7B7E1E41"/>
    <w:rsid w:val="7B916D0E"/>
    <w:rsid w:val="7BA33F4E"/>
    <w:rsid w:val="7BAA5CEB"/>
    <w:rsid w:val="7BB171DC"/>
    <w:rsid w:val="7BBC0C6F"/>
    <w:rsid w:val="7C074F2E"/>
    <w:rsid w:val="7C3D7396"/>
    <w:rsid w:val="7C423918"/>
    <w:rsid w:val="7C744011"/>
    <w:rsid w:val="7C9937D7"/>
    <w:rsid w:val="7CA7697A"/>
    <w:rsid w:val="7CAA0021"/>
    <w:rsid w:val="7D3D1334"/>
    <w:rsid w:val="7D65693F"/>
    <w:rsid w:val="7D942804"/>
    <w:rsid w:val="7DEB38A9"/>
    <w:rsid w:val="7DFF253B"/>
    <w:rsid w:val="7E0155BF"/>
    <w:rsid w:val="7E3E7808"/>
    <w:rsid w:val="7E436CA1"/>
    <w:rsid w:val="7E517F6F"/>
    <w:rsid w:val="7EB46FE6"/>
    <w:rsid w:val="7F0A6414"/>
    <w:rsid w:val="7F543638"/>
    <w:rsid w:val="7F976E0E"/>
    <w:rsid w:val="7FC04F16"/>
    <w:rsid w:val="7FD86879"/>
    <w:rsid w:val="7FE04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adjustRightInd w:val="0"/>
      <w:jc w:val="left"/>
      <w:textAlignment w:val="baseline"/>
      <w:outlineLvl w:val="0"/>
    </w:pPr>
    <w:rPr>
      <w:sz w:val="36"/>
    </w:rPr>
  </w:style>
  <w:style w:type="paragraph" w:styleId="3">
    <w:name w:val="heading 2"/>
    <w:basedOn w:val="1"/>
    <w:next w:val="1"/>
    <w:link w:val="32"/>
    <w:autoRedefine/>
    <w:qFormat/>
    <w:uiPriority w:val="9"/>
    <w:pPr>
      <w:widowControl/>
      <w:jc w:val="left"/>
      <w:outlineLvl w:val="1"/>
    </w:pPr>
    <w:rPr>
      <w:rFonts w:ascii="宋体" w:hAnsi="宋体" w:eastAsia="宋体" w:cs="宋体"/>
      <w:b/>
      <w:bCs/>
      <w:kern w:val="0"/>
      <w:sz w:val="16"/>
      <w:szCs w:val="16"/>
    </w:rPr>
  </w:style>
  <w:style w:type="character" w:default="1" w:styleId="22">
    <w:name w:val="Default Paragraph Font"/>
    <w:autoRedefine/>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adjustRightInd w:val="0"/>
      <w:spacing w:line="360" w:lineRule="atLeast"/>
      <w:ind w:firstLine="420"/>
      <w:jc w:val="left"/>
      <w:textAlignment w:val="baseline"/>
    </w:pPr>
    <w:rPr>
      <w:kern w:val="0"/>
      <w:sz w:val="24"/>
    </w:rPr>
  </w:style>
  <w:style w:type="paragraph" w:styleId="5">
    <w:name w:val="toa heading"/>
    <w:next w:val="1"/>
    <w:autoRedefine/>
    <w:qFormat/>
    <w:uiPriority w:val="99"/>
    <w:pPr>
      <w:widowControl w:val="0"/>
      <w:spacing w:before="120"/>
      <w:jc w:val="both"/>
    </w:pPr>
    <w:rPr>
      <w:rFonts w:ascii="Arial" w:hAnsi="Arial" w:eastAsia="宋体" w:cs="Times New Roman"/>
      <w:kern w:val="2"/>
      <w:sz w:val="24"/>
      <w:lang w:val="en-US" w:eastAsia="zh-CN" w:bidi="ar-SA"/>
    </w:rPr>
  </w:style>
  <w:style w:type="paragraph" w:styleId="6">
    <w:name w:val="annotation text"/>
    <w:basedOn w:val="1"/>
    <w:link w:val="36"/>
    <w:autoRedefine/>
    <w:unhideWhenUsed/>
    <w:qFormat/>
    <w:uiPriority w:val="99"/>
    <w:pPr>
      <w:jc w:val="left"/>
    </w:pPr>
  </w:style>
  <w:style w:type="paragraph" w:styleId="7">
    <w:name w:val="Body Text"/>
    <w:basedOn w:val="1"/>
    <w:autoRedefine/>
    <w:qFormat/>
    <w:uiPriority w:val="0"/>
    <w:pPr>
      <w:tabs>
        <w:tab w:val="left" w:pos="562"/>
        <w:tab w:val="left" w:pos="3372"/>
        <w:tab w:val="left" w:pos="3653"/>
      </w:tabs>
    </w:pPr>
    <w:rPr>
      <w:sz w:val="24"/>
    </w:rPr>
  </w:style>
  <w:style w:type="paragraph" w:styleId="8">
    <w:name w:val="Body Text Indent"/>
    <w:basedOn w:val="1"/>
    <w:autoRedefine/>
    <w:qFormat/>
    <w:uiPriority w:val="0"/>
    <w:pPr>
      <w:ind w:left="420"/>
    </w:pPr>
  </w:style>
  <w:style w:type="paragraph" w:styleId="9">
    <w:name w:val="Plain Text"/>
    <w:basedOn w:val="1"/>
    <w:link w:val="39"/>
    <w:autoRedefine/>
    <w:qFormat/>
    <w:uiPriority w:val="0"/>
    <w:rPr>
      <w:rFonts w:ascii="宋体" w:hAnsi="Courier New"/>
      <w:szCs w:val="20"/>
    </w:rPr>
  </w:style>
  <w:style w:type="paragraph" w:styleId="10">
    <w:name w:val="Body Text Indent 2"/>
    <w:next w:val="1"/>
    <w:autoRedefine/>
    <w:qFormat/>
    <w:uiPriority w:val="0"/>
    <w:pPr>
      <w:widowControl w:val="0"/>
      <w:spacing w:after="120" w:afterLines="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11">
    <w:name w:val="Balloon Text"/>
    <w:basedOn w:val="1"/>
    <w:link w:val="38"/>
    <w:autoRedefine/>
    <w:semiHidden/>
    <w:unhideWhenUsed/>
    <w:qFormat/>
    <w:uiPriority w:val="99"/>
    <w:rPr>
      <w:sz w:val="18"/>
      <w:szCs w:val="18"/>
    </w:rPr>
  </w:style>
  <w:style w:type="paragraph" w:styleId="12">
    <w:name w:val="footer"/>
    <w:basedOn w:val="1"/>
    <w:link w:val="31"/>
    <w:autoRedefine/>
    <w:unhideWhenUsed/>
    <w:qFormat/>
    <w:uiPriority w:val="99"/>
    <w:pPr>
      <w:tabs>
        <w:tab w:val="center" w:pos="4153"/>
        <w:tab w:val="right" w:pos="8306"/>
      </w:tabs>
      <w:snapToGrid w:val="0"/>
      <w:jc w:val="left"/>
    </w:pPr>
    <w:rPr>
      <w:sz w:val="18"/>
      <w:szCs w:val="18"/>
    </w:rPr>
  </w:style>
  <w:style w:type="paragraph" w:styleId="13">
    <w:name w:val="envelope return"/>
    <w:basedOn w:val="1"/>
    <w:autoRedefine/>
    <w:unhideWhenUsed/>
    <w:qFormat/>
    <w:uiPriority w:val="99"/>
    <w:pPr>
      <w:widowControl w:val="0"/>
      <w:snapToGrid w:val="0"/>
      <w:jc w:val="both"/>
    </w:pPr>
    <w:rPr>
      <w:rFonts w:ascii="Arial" w:hAnsi="Arial" w:eastAsia="宋体" w:cs="Times New Roman"/>
      <w:kern w:val="2"/>
      <w:sz w:val="21"/>
      <w:lang w:val="en-US" w:eastAsia="zh-CN" w:bidi="ar-SA"/>
    </w:rPr>
  </w:style>
  <w:style w:type="paragraph" w:styleId="14">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2"/>
    <w:basedOn w:val="1"/>
    <w:next w:val="1"/>
    <w:qFormat/>
    <w:uiPriority w:val="0"/>
    <w:pPr>
      <w:widowControl/>
      <w:ind w:left="420"/>
      <w:jc w:val="left"/>
    </w:pPr>
    <w:rPr>
      <w:kern w:val="0"/>
      <w:szCs w:val="20"/>
    </w:rPr>
  </w:style>
  <w:style w:type="paragraph" w:styleId="16">
    <w:name w:val="Body Text 2"/>
    <w:basedOn w:val="1"/>
    <w:autoRedefine/>
    <w:qFormat/>
    <w:uiPriority w:val="0"/>
    <w:pPr>
      <w:widowControl/>
      <w:adjustRightInd w:val="0"/>
      <w:spacing w:line="315" w:lineRule="atLeast"/>
      <w:textAlignment w:val="baseline"/>
    </w:pPr>
    <w:rPr>
      <w:kern w:val="0"/>
    </w:rPr>
  </w:style>
  <w:style w:type="paragraph" w:styleId="17">
    <w:name w:val="Normal (Web)"/>
    <w:basedOn w:val="1"/>
    <w:autoRedefine/>
    <w:qFormat/>
    <w:uiPriority w:val="99"/>
    <w:rPr>
      <w:sz w:val="24"/>
    </w:rPr>
  </w:style>
  <w:style w:type="paragraph" w:styleId="18">
    <w:name w:val="Title"/>
    <w:basedOn w:val="1"/>
    <w:next w:val="1"/>
    <w:autoRedefine/>
    <w:qFormat/>
    <w:uiPriority w:val="0"/>
    <w:pPr>
      <w:widowControl w:val="0"/>
      <w:spacing w:before="240" w:beforeLines="0" w:after="60" w:afterLines="0"/>
      <w:jc w:val="center"/>
      <w:outlineLvl w:val="0"/>
    </w:pPr>
    <w:rPr>
      <w:rFonts w:ascii="Cambria" w:hAnsi="Cambria" w:eastAsia="宋体" w:cs="Times New Roman"/>
      <w:b/>
      <w:bCs/>
      <w:kern w:val="2"/>
      <w:sz w:val="32"/>
      <w:szCs w:val="32"/>
      <w:lang w:val="en-US" w:eastAsia="zh-CN" w:bidi="ar-SA"/>
    </w:rPr>
  </w:style>
  <w:style w:type="paragraph" w:styleId="19">
    <w:name w:val="annotation subject"/>
    <w:basedOn w:val="6"/>
    <w:next w:val="6"/>
    <w:link w:val="37"/>
    <w:autoRedefine/>
    <w:semiHidden/>
    <w:unhideWhenUsed/>
    <w:qFormat/>
    <w:uiPriority w:val="99"/>
    <w:rPr>
      <w:b/>
      <w:bCs/>
    </w:rPr>
  </w:style>
  <w:style w:type="paragraph" w:styleId="20">
    <w:name w:val="Body Text First Indent 2"/>
    <w:basedOn w:val="8"/>
    <w:autoRedefine/>
    <w:unhideWhenUsed/>
    <w:qFormat/>
    <w:uiPriority w:val="99"/>
    <w:pPr>
      <w:spacing w:after="120"/>
      <w:ind w:left="200" w:leftChars="200"/>
    </w:pPr>
  </w:style>
  <w:style w:type="character" w:styleId="23">
    <w:name w:val="Strong"/>
    <w:basedOn w:val="22"/>
    <w:autoRedefine/>
    <w:qFormat/>
    <w:uiPriority w:val="22"/>
    <w:rPr>
      <w:b/>
      <w:bCs/>
    </w:rPr>
  </w:style>
  <w:style w:type="character" w:styleId="24">
    <w:name w:val="Hyperlink"/>
    <w:basedOn w:val="22"/>
    <w:autoRedefine/>
    <w:qFormat/>
    <w:uiPriority w:val="0"/>
    <w:rPr>
      <w:color w:val="0000FF"/>
      <w:u w:val="single"/>
    </w:rPr>
  </w:style>
  <w:style w:type="character" w:styleId="25">
    <w:name w:val="annotation reference"/>
    <w:basedOn w:val="22"/>
    <w:autoRedefine/>
    <w:unhideWhenUsed/>
    <w:qFormat/>
    <w:uiPriority w:val="0"/>
    <w:rPr>
      <w:sz w:val="21"/>
      <w:szCs w:val="21"/>
    </w:rPr>
  </w:style>
  <w:style w:type="paragraph" w:customStyle="1" w:styleId="2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27">
    <w:name w:val="正文格式"/>
    <w:basedOn w:val="7"/>
    <w:autoRedefine/>
    <w:qFormat/>
    <w:uiPriority w:val="0"/>
    <w:pPr>
      <w:widowControl/>
      <w:adjustRightInd w:val="0"/>
      <w:spacing w:line="480" w:lineRule="atLeast"/>
      <w:ind w:firstLine="482"/>
      <w:jc w:val="center"/>
      <w:textAlignment w:val="baseline"/>
    </w:pPr>
    <w:rPr>
      <w:rFonts w:ascii="宋体" w:hAnsi="宋体" w:eastAsia="宋体" w:cs="Times New Roman"/>
      <w:color w:val="FF0000"/>
      <w:kern w:val="0"/>
      <w:sz w:val="21"/>
      <w:szCs w:val="20"/>
      <w:lang w:val="en-US" w:eastAsia="zh-CN" w:bidi="ar-SA"/>
    </w:rPr>
  </w:style>
  <w:style w:type="paragraph" w:customStyle="1" w:styleId="28">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
    <w:name w:val="表格文字"/>
    <w:basedOn w:val="1"/>
    <w:autoRedefine/>
    <w:qFormat/>
    <w:uiPriority w:val="0"/>
    <w:pPr>
      <w:spacing w:before="25" w:after="25"/>
      <w:jc w:val="left"/>
    </w:pPr>
    <w:rPr>
      <w:bCs/>
      <w:spacing w:val="10"/>
      <w:kern w:val="0"/>
      <w:sz w:val="24"/>
      <w:szCs w:val="20"/>
    </w:rPr>
  </w:style>
  <w:style w:type="character" w:customStyle="1" w:styleId="30">
    <w:name w:val="页眉 字符"/>
    <w:basedOn w:val="22"/>
    <w:link w:val="14"/>
    <w:qFormat/>
    <w:uiPriority w:val="99"/>
    <w:rPr>
      <w:sz w:val="18"/>
      <w:szCs w:val="18"/>
    </w:rPr>
  </w:style>
  <w:style w:type="character" w:customStyle="1" w:styleId="31">
    <w:name w:val="页脚 字符"/>
    <w:basedOn w:val="22"/>
    <w:link w:val="12"/>
    <w:qFormat/>
    <w:uiPriority w:val="99"/>
    <w:rPr>
      <w:sz w:val="18"/>
      <w:szCs w:val="18"/>
    </w:rPr>
  </w:style>
  <w:style w:type="character" w:customStyle="1" w:styleId="32">
    <w:name w:val="标题 2 字符"/>
    <w:basedOn w:val="22"/>
    <w:link w:val="3"/>
    <w:qFormat/>
    <w:uiPriority w:val="9"/>
    <w:rPr>
      <w:rFonts w:ascii="宋体" w:hAnsi="宋体" w:eastAsia="宋体" w:cs="宋体"/>
      <w:b/>
      <w:bCs/>
      <w:kern w:val="0"/>
      <w:sz w:val="16"/>
      <w:szCs w:val="16"/>
    </w:rPr>
  </w:style>
  <w:style w:type="character" w:customStyle="1" w:styleId="33">
    <w:name w:val="15"/>
    <w:basedOn w:val="22"/>
    <w:qFormat/>
    <w:uiPriority w:val="0"/>
  </w:style>
  <w:style w:type="paragraph" w:styleId="34">
    <w:name w:val="List Paragraph"/>
    <w:basedOn w:val="1"/>
    <w:qFormat/>
    <w:uiPriority w:val="34"/>
    <w:pPr>
      <w:ind w:firstLine="420" w:firstLineChars="200"/>
    </w:pPr>
    <w:rPr>
      <w:rFonts w:ascii="Times New Roman" w:hAnsi="Times New Roman" w:eastAsia="宋体" w:cs="Times New Roman"/>
      <w:szCs w:val="24"/>
    </w:rPr>
  </w:style>
  <w:style w:type="paragraph" w:styleId="3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6">
    <w:name w:val="批注文字 字符"/>
    <w:basedOn w:val="22"/>
    <w:link w:val="6"/>
    <w:qFormat/>
    <w:uiPriority w:val="99"/>
    <w:rPr>
      <w:kern w:val="2"/>
      <w:sz w:val="21"/>
      <w:szCs w:val="22"/>
    </w:rPr>
  </w:style>
  <w:style w:type="character" w:customStyle="1" w:styleId="37">
    <w:name w:val="批注主题 字符"/>
    <w:basedOn w:val="36"/>
    <w:link w:val="19"/>
    <w:semiHidden/>
    <w:qFormat/>
    <w:uiPriority w:val="99"/>
    <w:rPr>
      <w:b/>
      <w:bCs/>
      <w:kern w:val="2"/>
      <w:sz w:val="21"/>
      <w:szCs w:val="22"/>
    </w:rPr>
  </w:style>
  <w:style w:type="character" w:customStyle="1" w:styleId="38">
    <w:name w:val="批注框文本 字符"/>
    <w:basedOn w:val="22"/>
    <w:link w:val="11"/>
    <w:semiHidden/>
    <w:qFormat/>
    <w:uiPriority w:val="99"/>
    <w:rPr>
      <w:kern w:val="2"/>
      <w:sz w:val="18"/>
      <w:szCs w:val="18"/>
    </w:rPr>
  </w:style>
  <w:style w:type="character" w:customStyle="1" w:styleId="39">
    <w:name w:val="纯文本 字符"/>
    <w:link w:val="9"/>
    <w:qFormat/>
    <w:uiPriority w:val="0"/>
    <w:rPr>
      <w:rFonts w:ascii="宋体" w:hAnsi="Courier New"/>
      <w:kern w:val="2"/>
      <w:sz w:val="21"/>
    </w:rPr>
  </w:style>
  <w:style w:type="character" w:customStyle="1" w:styleId="40">
    <w:name w:val="纯文本 Char1"/>
    <w:basedOn w:val="22"/>
    <w:semiHidden/>
    <w:qFormat/>
    <w:uiPriority w:val="99"/>
    <w:rPr>
      <w:rFonts w:ascii="宋体" w:hAnsi="Courier New" w:eastAsia="宋体" w:cs="Courier New"/>
      <w:kern w:val="2"/>
      <w:sz w:val="21"/>
      <w:szCs w:val="21"/>
    </w:rPr>
  </w:style>
  <w:style w:type="character" w:customStyle="1" w:styleId="41">
    <w:name w:val="font21"/>
    <w:qFormat/>
    <w:uiPriority w:val="0"/>
    <w:rPr>
      <w:rFonts w:hint="eastAsia" w:ascii="宋体" w:hAnsi="宋体" w:eastAsia="宋体" w:cs="宋体"/>
      <w:color w:val="000000"/>
      <w:sz w:val="22"/>
      <w:szCs w:val="22"/>
      <w:u w:val="none"/>
    </w:rPr>
  </w:style>
  <w:style w:type="character" w:customStyle="1" w:styleId="42">
    <w:name w:val="font71"/>
    <w:qFormat/>
    <w:uiPriority w:val="0"/>
    <w:rPr>
      <w:rFonts w:hint="default" w:ascii="Times New Roman" w:hAnsi="Times New Roman" w:cs="Times New Roman"/>
      <w:color w:val="000000"/>
      <w:sz w:val="22"/>
      <w:szCs w:val="22"/>
      <w:u w:val="none"/>
    </w:rPr>
  </w:style>
  <w:style w:type="paragraph" w:customStyle="1" w:styleId="43">
    <w:name w:val="_Style 34"/>
    <w:basedOn w:val="1"/>
    <w:next w:val="34"/>
    <w:qFormat/>
    <w:uiPriority w:val="34"/>
    <w:pPr>
      <w:ind w:firstLine="420" w:firstLineChars="200"/>
    </w:pPr>
    <w:rPr>
      <w:rFonts w:ascii="Times New Roman" w:hAnsi="Times New Roman" w:eastAsia="宋体" w:cs="Times New Roman"/>
      <w:szCs w:val="20"/>
    </w:rPr>
  </w:style>
  <w:style w:type="paragraph" w:customStyle="1" w:styleId="44">
    <w:name w:val="_Style 35"/>
    <w:basedOn w:val="1"/>
    <w:next w:val="34"/>
    <w:qFormat/>
    <w:uiPriority w:val="34"/>
    <w:pPr>
      <w:ind w:firstLine="420" w:firstLineChars="200"/>
    </w:pPr>
    <w:rPr>
      <w:rFonts w:ascii="Times New Roman" w:hAnsi="Times New Roman" w:eastAsia="宋体" w:cs="Times New Roman"/>
      <w:szCs w:val="20"/>
    </w:rPr>
  </w:style>
  <w:style w:type="paragraph" w:customStyle="1" w:styleId="45">
    <w:name w:val="_Style 36"/>
    <w:basedOn w:val="1"/>
    <w:next w:val="34"/>
    <w:qFormat/>
    <w:uiPriority w:val="34"/>
    <w:pPr>
      <w:ind w:firstLine="420" w:firstLineChars="200"/>
    </w:pPr>
    <w:rPr>
      <w:rFonts w:ascii="仿宋" w:hAnsi="仿宋" w:eastAsia="宋体" w:cs="Times New Roman"/>
      <w:szCs w:val="24"/>
    </w:rPr>
  </w:style>
  <w:style w:type="paragraph" w:customStyle="1" w:styleId="46">
    <w:name w:val="_Style 37"/>
    <w:basedOn w:val="1"/>
    <w:next w:val="34"/>
    <w:qFormat/>
    <w:uiPriority w:val="34"/>
    <w:pPr>
      <w:ind w:firstLine="420" w:firstLineChars="200"/>
    </w:pPr>
    <w:rPr>
      <w:rFonts w:ascii="仿宋" w:hAnsi="仿宋" w:eastAsia="宋体" w:cs="Times New Roman"/>
      <w:szCs w:val="24"/>
    </w:rPr>
  </w:style>
  <w:style w:type="paragraph" w:customStyle="1" w:styleId="47">
    <w:name w:val="_Style 38"/>
    <w:basedOn w:val="1"/>
    <w:next w:val="34"/>
    <w:qFormat/>
    <w:uiPriority w:val="34"/>
    <w:pPr>
      <w:ind w:firstLine="420" w:firstLineChars="200"/>
    </w:pPr>
    <w:rPr>
      <w:rFonts w:ascii="Calibri" w:hAnsi="Calibri" w:eastAsia="宋体" w:cs="Times New Roman"/>
      <w:szCs w:val="20"/>
    </w:rPr>
  </w:style>
  <w:style w:type="paragraph" w:customStyle="1" w:styleId="48">
    <w:name w:val="_Style 39"/>
    <w:basedOn w:val="1"/>
    <w:next w:val="34"/>
    <w:qFormat/>
    <w:uiPriority w:val="34"/>
    <w:pPr>
      <w:ind w:firstLine="420" w:firstLineChars="200"/>
    </w:pPr>
    <w:rPr>
      <w:rFonts w:ascii="仿宋" w:hAnsi="仿宋" w:eastAsia="宋体" w:cs="Times New Roman"/>
      <w:szCs w:val="24"/>
    </w:rPr>
  </w:style>
  <w:style w:type="paragraph" w:customStyle="1" w:styleId="49">
    <w:name w:val="_Style 40"/>
    <w:basedOn w:val="1"/>
    <w:next w:val="34"/>
    <w:qFormat/>
    <w:uiPriority w:val="34"/>
    <w:pPr>
      <w:ind w:firstLine="420" w:firstLineChars="200"/>
    </w:pPr>
    <w:rPr>
      <w:rFonts w:ascii="仿宋" w:hAnsi="仿宋" w:eastAsia="宋体" w:cs="Times New Roman"/>
      <w:szCs w:val="24"/>
    </w:rPr>
  </w:style>
  <w:style w:type="paragraph" w:customStyle="1" w:styleId="50">
    <w:name w:val="_Style 41"/>
    <w:basedOn w:val="1"/>
    <w:next w:val="34"/>
    <w:qFormat/>
    <w:uiPriority w:val="34"/>
    <w:pPr>
      <w:ind w:firstLine="420" w:firstLineChars="200"/>
    </w:pPr>
    <w:rPr>
      <w:rFonts w:ascii="仿宋" w:hAnsi="仿宋" w:eastAsia="宋体" w:cs="Times New Roman"/>
      <w:szCs w:val="24"/>
    </w:rPr>
  </w:style>
  <w:style w:type="paragraph" w:customStyle="1" w:styleId="51">
    <w:name w:val="_Style 42"/>
    <w:basedOn w:val="1"/>
    <w:next w:val="34"/>
    <w:qFormat/>
    <w:uiPriority w:val="34"/>
    <w:pPr>
      <w:ind w:firstLine="420" w:firstLineChars="200"/>
    </w:pPr>
    <w:rPr>
      <w:rFonts w:ascii="仿宋" w:hAnsi="仿宋" w:eastAsia="宋体" w:cs="Times New Roman"/>
      <w:szCs w:val="24"/>
    </w:rPr>
  </w:style>
  <w:style w:type="character" w:customStyle="1" w:styleId="52">
    <w:name w:val="Unresolved Mention"/>
    <w:basedOn w:val="22"/>
    <w:semiHidden/>
    <w:unhideWhenUsed/>
    <w:qFormat/>
    <w:uiPriority w:val="99"/>
    <w:rPr>
      <w:color w:val="605E5C"/>
      <w:shd w:val="clear" w:color="auto" w:fill="E1DFDD"/>
    </w:rPr>
  </w:style>
  <w:style w:type="paragraph" w:customStyle="1" w:styleId="53">
    <w:name w:val="_Style 139"/>
    <w:basedOn w:val="1"/>
    <w:next w:val="34"/>
    <w:qFormat/>
    <w:uiPriority w:val="34"/>
    <w:pPr>
      <w:ind w:firstLine="420" w:firstLineChars="200"/>
    </w:pPr>
  </w:style>
  <w:style w:type="paragraph" w:customStyle="1" w:styleId="54">
    <w:name w:val="_Style 2"/>
    <w:basedOn w:val="1"/>
    <w:qFormat/>
    <w:uiPriority w:val="0"/>
    <w:pPr>
      <w:ind w:firstLine="420" w:firstLineChars="200"/>
    </w:pPr>
    <w:rPr>
      <w:rFonts w:ascii="Calibri" w:hAnsi="Calibri"/>
      <w:szCs w:val="22"/>
    </w:rPr>
  </w:style>
  <w:style w:type="paragraph" w:customStyle="1" w:styleId="55">
    <w:name w:val="彩色列表 - 强调文字颜色 111"/>
    <w:qFormat/>
    <w:uiPriority w:val="99"/>
    <w:pPr>
      <w:widowControl w:val="0"/>
      <w:ind w:firstLine="420" w:firstLineChars="20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3</Pages>
  <Words>1836</Words>
  <Characters>2251</Characters>
  <Lines>14</Lines>
  <Paragraphs>4</Paragraphs>
  <TotalTime>0</TotalTime>
  <ScaleCrop>false</ScaleCrop>
  <LinksUpToDate>false</LinksUpToDate>
  <CharactersWithSpaces>2275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2018-09-06T06:15:00Z</dcterms:created>
  <dc:creator>USER-</dc:creator>
  <cp:lastModifiedBy>L</cp:lastModifiedBy>
  <cp:lastPrinted>2018-10-22T09:23:00Z</cp:lastPrinted>
  <dcterms:modified xsi:type="dcterms:W3CDTF">2025-04-30T08:30:49Z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C0249E3E0AFB4D51BE56A403331CE516</vt:lpwstr>
  </property>
  <property fmtid="{D5CDD505-2E9C-101B-9397-08002B2CF9AE}" pid="4" name="KSOTemplateDocerSaveRecord">
    <vt:lpwstr>eyJoZGlkIjoiYjRhNzI3MjVkMGMxODM4OWI1OTMwZjkyYzNjZTFlOGMiLCJ1c2VySWQiOiIxMjU0NDE2OTg3In0=</vt:lpwstr>
  </property>
</Properties>
</file>