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5CF2F">
      <w:pPr>
        <w:spacing w:line="500" w:lineRule="exact"/>
        <w:jc w:val="center"/>
        <w:rPr>
          <w:rFonts w:hint="default" w:ascii="宋体" w:hAnsi="宋体" w:cs="宋体"/>
          <w:color w:val="000000" w:themeColor="text1"/>
          <w:sz w:val="21"/>
          <w:szCs w:val="22"/>
          <w:highlight w:val="none"/>
          <w:lang w:val="en-US"/>
          <w14:textFill>
            <w14:solidFill>
              <w14:schemeClr w14:val="tx1"/>
            </w14:solidFill>
          </w14:textFill>
        </w:rPr>
      </w:pPr>
      <w:r>
        <w:rPr>
          <w:rFonts w:hint="eastAsia" w:ascii="宋体" w:hAnsi="宋体" w:cs="宋体"/>
          <w:b/>
          <w:bCs/>
          <w:color w:val="000000" w:themeColor="text1"/>
          <w:sz w:val="36"/>
          <w:szCs w:val="36"/>
          <w:highlight w:val="none"/>
          <w:lang w:val="en-US" w:eastAsia="zh-CN"/>
          <w14:textFill>
            <w14:solidFill>
              <w14:schemeClr w14:val="tx1"/>
            </w14:solidFill>
          </w14:textFill>
        </w:rPr>
        <w:t>环境工程-电化学工作站招标公告</w:t>
      </w:r>
    </w:p>
    <w:p w14:paraId="2371E993">
      <w:pPr>
        <w:tabs>
          <w:tab w:val="left" w:pos="220"/>
        </w:tabs>
        <w:spacing w:line="300" w:lineRule="exact"/>
        <w:ind w:left="142" w:firstLine="484" w:firstLineChars="202"/>
        <w:rPr>
          <w:rFonts w:ascii="Times New Roman" w:hAnsi="Times New Roman" w:eastAsia="宋体" w:cs="Times New Roman"/>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bookmarkStart w:id="0" w:name="OLE_LINK2"/>
      <w:bookmarkStart w:id="1" w:name="OLE_LINK1"/>
    </w:p>
    <w:bookmarkEnd w:id="0"/>
    <w:bookmarkEnd w:id="1"/>
    <w:p w14:paraId="421536F0">
      <w:pPr>
        <w:tabs>
          <w:tab w:val="left" w:pos="220"/>
        </w:tabs>
        <w:ind w:left="142"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参照国家和深圳市有关招标采购的相关法律法规及政策，中国远东国际招标有限公司(以下简称“采购代理机构”)受采购人的委托发布公告，欢迎有相应资质和能力的潜在投标人参加本次招标采购活动。</w:t>
      </w:r>
    </w:p>
    <w:p w14:paraId="75A552C0">
      <w:pPr>
        <w:numPr>
          <w:ilvl w:val="0"/>
          <w:numId w:val="0"/>
        </w:numPr>
        <w:ind w:left="0" w:leftChars="0" w:firstLine="420" w:firstLineChars="0"/>
        <w:rPr>
          <w:rFonts w:ascii="宋体" w:hAnsi="宋体" w:eastAsia="宋体" w:cs="宋体"/>
          <w:b/>
          <w:bCs/>
          <w:color w:val="000000" w:themeColor="text1"/>
          <w:szCs w:val="21"/>
          <w:highlight w:val="none"/>
          <w:shd w:val="clear" w:color="auto" w:fill="FFFFFF"/>
          <w14:textFill>
            <w14:solidFill>
              <w14:schemeClr w14:val="tx1"/>
            </w14:solidFill>
          </w14:textFill>
        </w:rPr>
      </w:pPr>
      <w:r>
        <w:rPr>
          <w:rFonts w:hint="eastAsia" w:ascii="宋体" w:hAnsi="宋体" w:eastAsia="宋体" w:cs="宋体"/>
          <w:b/>
          <w:bCs/>
          <w:color w:val="000000" w:themeColor="text1"/>
          <w:kern w:val="2"/>
          <w:sz w:val="21"/>
          <w:szCs w:val="21"/>
          <w:shd w:val="clear" w:fill="FFFFFF"/>
          <w:lang w:val="en-US" w:eastAsia="zh-CN" w:bidi="ar-SA"/>
          <w14:textFill>
            <w14:solidFill>
              <w14:schemeClr w14:val="tx1"/>
            </w14:solidFill>
          </w14:textFill>
        </w:rPr>
        <w:t>一、</w:t>
      </w:r>
      <w:r>
        <w:rPr>
          <w:rFonts w:hint="eastAsia" w:ascii="宋体" w:hAnsi="宋体" w:eastAsia="宋体" w:cs="宋体"/>
          <w:b/>
          <w:bCs/>
          <w:color w:val="000000" w:themeColor="text1"/>
          <w:szCs w:val="21"/>
          <w:highlight w:val="none"/>
          <w:shd w:val="clear" w:color="auto" w:fill="FFFFFF"/>
          <w14:textFill>
            <w14:solidFill>
              <w14:schemeClr w14:val="tx1"/>
            </w14:solidFill>
          </w14:textFill>
        </w:rPr>
        <w:t>项目概况</w:t>
      </w:r>
    </w:p>
    <w:p w14:paraId="568F0318">
      <w:pPr>
        <w:tabs>
          <w:tab w:val="left" w:pos="220"/>
        </w:tabs>
        <w:ind w:left="142"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环境工程-电化学工作站招标项目的潜在投标人应登录“远东招标采购交易网（www.szyd11.com）”下载获取招标（采购）文件，并于2025年</w:t>
      </w:r>
      <w:r>
        <w:rPr>
          <w:rFonts w:hint="eastAsia" w:ascii="宋体" w:hAnsi="宋体" w:eastAsia="宋体" w:cs="宋体"/>
          <w:color w:val="000000" w:themeColor="text1"/>
          <w:kern w:val="0"/>
          <w:szCs w:val="21"/>
          <w:highlight w:val="none"/>
          <w:lang w:val="en-US" w:eastAsia="zh-CN"/>
          <w14:textFill>
            <w14:solidFill>
              <w14:schemeClr w14:val="tx1"/>
            </w14:solidFill>
          </w14:textFill>
        </w:rPr>
        <w:t>07</w:t>
      </w:r>
      <w:r>
        <w:rPr>
          <w:rFonts w:hint="eastAsia" w:ascii="宋体" w:hAnsi="宋体" w:eastAsia="宋体" w:cs="宋体"/>
          <w:color w:val="000000" w:themeColor="text1"/>
          <w:kern w:val="0"/>
          <w:szCs w:val="21"/>
          <w:highlight w:val="none"/>
          <w14:textFill>
            <w14:solidFill>
              <w14:schemeClr w14:val="tx1"/>
            </w14:solidFill>
          </w14:textFill>
        </w:rPr>
        <w:t>月</w:t>
      </w:r>
      <w:r>
        <w:rPr>
          <w:rFonts w:hint="eastAsia" w:ascii="宋体" w:hAnsi="宋体" w:eastAsia="宋体" w:cs="宋体"/>
          <w:color w:val="000000" w:themeColor="text1"/>
          <w:kern w:val="0"/>
          <w:szCs w:val="21"/>
          <w:highlight w:val="none"/>
          <w:u w:val="none"/>
          <w:lang w:val="en-US" w:eastAsia="zh-CN"/>
          <w14:textFill>
            <w14:solidFill>
              <w14:schemeClr w14:val="tx1"/>
            </w14:solidFill>
          </w14:textFill>
        </w:rPr>
        <w:t>08</w:t>
      </w:r>
      <w:r>
        <w:rPr>
          <w:rFonts w:hint="eastAsia" w:ascii="宋体" w:hAnsi="宋体" w:eastAsia="宋体" w:cs="宋体"/>
          <w:color w:val="000000" w:themeColor="text1"/>
          <w:kern w:val="0"/>
          <w:szCs w:val="21"/>
          <w:highlight w:val="none"/>
          <w14:textFill>
            <w14:solidFill>
              <w14:schemeClr w14:val="tx1"/>
            </w14:solidFill>
          </w14:textFill>
        </w:rPr>
        <w:t>日</w:t>
      </w:r>
      <w:r>
        <w:rPr>
          <w:rFonts w:hint="eastAsia" w:ascii="宋体" w:hAnsi="宋体" w:eastAsia="宋体" w:cs="宋体"/>
          <w:color w:val="000000" w:themeColor="text1"/>
          <w:kern w:val="0"/>
          <w:szCs w:val="21"/>
          <w:highlight w:val="none"/>
          <w:lang w:val="en-US" w:eastAsia="zh-CN"/>
          <w14:textFill>
            <w14:solidFill>
              <w14:schemeClr w14:val="tx1"/>
            </w14:solidFill>
          </w14:textFill>
        </w:rPr>
        <w:t>14</w:t>
      </w: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0（北京时间）前递交投标文件。</w:t>
      </w:r>
    </w:p>
    <w:p w14:paraId="46DCD984">
      <w:pPr>
        <w:widowControl/>
        <w:numPr>
          <w:ilvl w:val="0"/>
          <w:numId w:val="0"/>
        </w:numPr>
        <w:shd w:val="clear" w:color="auto" w:fill="FFFFFF"/>
        <w:ind w:left="0" w:leftChars="0" w:firstLine="420" w:firstLineChars="0"/>
        <w:jc w:val="left"/>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二、</w:t>
      </w:r>
      <w:r>
        <w:rPr>
          <w:rFonts w:hint="eastAsia" w:ascii="宋体" w:hAnsi="宋体" w:eastAsia="宋体" w:cs="宋体"/>
          <w:b/>
          <w:bCs/>
          <w:color w:val="000000" w:themeColor="text1"/>
          <w:kern w:val="0"/>
          <w:szCs w:val="21"/>
          <w:highlight w:val="none"/>
          <w14:textFill>
            <w14:solidFill>
              <w14:schemeClr w14:val="tx1"/>
            </w14:solidFill>
          </w14:textFill>
        </w:rPr>
        <w:t>项目基本情况：</w:t>
      </w:r>
    </w:p>
    <w:p w14:paraId="5196C194">
      <w:pPr>
        <w:widowControl w:val="0"/>
        <w:numPr>
          <w:ilvl w:val="0"/>
          <w:numId w:val="0"/>
        </w:numPr>
        <w:tabs>
          <w:tab w:val="left" w:pos="851"/>
          <w:tab w:val="left" w:pos="1134"/>
          <w:tab w:val="left" w:pos="3372"/>
          <w:tab w:val="left" w:pos="3653"/>
        </w:tabs>
        <w:ind w:left="851" w:leftChars="0" w:hanging="284" w:firstLineChars="0"/>
        <w:jc w:val="left"/>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default" w:ascii="宋体" w:hAnsi="宋体" w:eastAsia="宋体" w:cs="宋体"/>
          <w:b w:val="0"/>
          <w:bCs w:val="0"/>
          <w:color w:val="000000" w:themeColor="text1"/>
          <w:kern w:val="2"/>
          <w:sz w:val="21"/>
          <w:szCs w:val="21"/>
          <w:lang w:val="en-US" w:eastAsia="zh-CN" w:bidi="ar-SA"/>
          <w14:textFill>
            <w14:solidFill>
              <w14:schemeClr w14:val="tx1"/>
            </w14:solidFill>
          </w14:textFill>
        </w:rPr>
        <w:t>1.</w:t>
      </w:r>
      <w:r>
        <w:rPr>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t>项目编号：</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0722-2025FE7538SZF-0</w:t>
      </w:r>
    </w:p>
    <w:p w14:paraId="0AA76A8E">
      <w:pPr>
        <w:widowControl w:val="0"/>
        <w:numPr>
          <w:ilvl w:val="0"/>
          <w:numId w:val="0"/>
        </w:numPr>
        <w:tabs>
          <w:tab w:val="left" w:pos="851"/>
          <w:tab w:val="left" w:pos="1134"/>
          <w:tab w:val="left" w:pos="3372"/>
          <w:tab w:val="left" w:pos="3653"/>
          <w:tab w:val="left" w:pos="6071"/>
        </w:tabs>
        <w:ind w:left="851" w:leftChars="0" w:hanging="284" w:firstLineChars="0"/>
        <w:jc w:val="left"/>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default" w:ascii="宋体" w:hAnsi="宋体" w:eastAsia="宋体" w:cs="宋体"/>
          <w:b w:val="0"/>
          <w:bCs w:val="0"/>
          <w:color w:val="000000" w:themeColor="text1"/>
          <w:kern w:val="2"/>
          <w:sz w:val="21"/>
          <w:szCs w:val="21"/>
          <w:lang w:val="en-US" w:eastAsia="zh-CN" w:bidi="ar-SA"/>
          <w14:textFill>
            <w14:solidFill>
              <w14:schemeClr w14:val="tx1"/>
            </w14:solidFill>
          </w14:textFill>
        </w:rPr>
        <w:t>2.</w:t>
      </w:r>
      <w:r>
        <w:rPr>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t>项目名称：</w:t>
      </w: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环境工程-电化学工作站</w:t>
      </w:r>
    </w:p>
    <w:p w14:paraId="3EF7E820">
      <w:pPr>
        <w:widowControl w:val="0"/>
        <w:numPr>
          <w:ilvl w:val="0"/>
          <w:numId w:val="0"/>
        </w:numPr>
        <w:tabs>
          <w:tab w:val="left" w:pos="851"/>
          <w:tab w:val="left" w:pos="1134"/>
          <w:tab w:val="left" w:pos="3372"/>
          <w:tab w:val="left" w:pos="3653"/>
        </w:tabs>
        <w:ind w:left="851" w:leftChars="0" w:hanging="284" w:firstLineChars="0"/>
        <w:jc w:val="left"/>
        <w:rPr>
          <w:rFonts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default" w:ascii="宋体" w:hAnsi="宋体" w:eastAsia="宋体" w:cs="宋体"/>
          <w:b w:val="0"/>
          <w:bCs w:val="0"/>
          <w:color w:val="000000" w:themeColor="text1"/>
          <w:kern w:val="2"/>
          <w:sz w:val="21"/>
          <w:szCs w:val="21"/>
          <w:lang w:val="en-US" w:eastAsia="zh-CN" w:bidi="ar-SA"/>
          <w14:textFill>
            <w14:solidFill>
              <w14:schemeClr w14:val="tx1"/>
            </w14:solidFill>
          </w14:textFill>
        </w:rPr>
        <w:t>3.</w:t>
      </w:r>
      <w:r>
        <w:rPr>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t>数量及单位：</w:t>
      </w: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1批</w:t>
      </w:r>
    </w:p>
    <w:p w14:paraId="2BA3286E">
      <w:pPr>
        <w:widowControl w:val="0"/>
        <w:numPr>
          <w:ilvl w:val="0"/>
          <w:numId w:val="0"/>
        </w:numPr>
        <w:tabs>
          <w:tab w:val="left" w:pos="851"/>
          <w:tab w:val="left" w:pos="1134"/>
          <w:tab w:val="left" w:pos="3372"/>
          <w:tab w:val="left" w:pos="3653"/>
        </w:tabs>
        <w:ind w:left="851" w:leftChars="0" w:hanging="284" w:firstLineChars="0"/>
        <w:jc w:val="left"/>
        <w:rPr>
          <w:rFonts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default" w:ascii="宋体" w:hAnsi="宋体" w:eastAsia="宋体" w:cs="宋体"/>
          <w:b w:val="0"/>
          <w:bCs w:val="0"/>
          <w:color w:val="000000" w:themeColor="text1"/>
          <w:kern w:val="2"/>
          <w:sz w:val="21"/>
          <w:szCs w:val="21"/>
          <w:lang w:val="en-US" w:eastAsia="zh-CN" w:bidi="ar-SA"/>
          <w14:textFill>
            <w14:solidFill>
              <w14:schemeClr w14:val="tx1"/>
            </w14:solidFill>
          </w14:textFill>
        </w:rPr>
        <w:t>4.</w:t>
      </w:r>
      <w:r>
        <w:rPr>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t>预算金额/最高投标限价：</w:t>
      </w:r>
      <w:r>
        <w:rPr>
          <w:rFonts w:hint="eastAsia" w:ascii="宋体" w:hAnsi="宋体" w:eastAsia="宋体" w:cs="Times New Roman"/>
          <w:color w:val="000000" w:themeColor="text1"/>
          <w:kern w:val="2"/>
          <w:sz w:val="21"/>
          <w:szCs w:val="24"/>
          <w:highlight w:val="none"/>
          <w:lang w:val="en-US" w:eastAsia="zh-CN" w:bidi="ar-SA"/>
          <w14:textFill>
            <w14:solidFill>
              <w14:schemeClr w14:val="tx1"/>
            </w14:solidFill>
          </w14:textFill>
        </w:rPr>
        <w:t>人民币玖拾陆万元整</w:t>
      </w: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（¥960,000</w:t>
      </w:r>
      <w:r>
        <w:rPr>
          <w:rFonts w:hint="eastAsia" w:ascii="宋体" w:hAnsi="宋体" w:eastAsia="宋体" w:cs="Times New Roman"/>
          <w:color w:val="000000" w:themeColor="text1"/>
          <w:kern w:val="2"/>
          <w:sz w:val="21"/>
          <w:szCs w:val="24"/>
          <w:highlight w:val="none"/>
          <w:lang w:val="en-US" w:eastAsia="zh-CN" w:bidi="ar-SA"/>
          <w14:textFill>
            <w14:solidFill>
              <w14:schemeClr w14:val="tx1"/>
            </w14:solidFill>
          </w14:textFill>
        </w:rPr>
        <w:t>.00</w:t>
      </w: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w:t>
      </w:r>
    </w:p>
    <w:p w14:paraId="0B9A74D3">
      <w:pPr>
        <w:widowControl w:val="0"/>
        <w:numPr>
          <w:ilvl w:val="0"/>
          <w:numId w:val="0"/>
        </w:numPr>
        <w:tabs>
          <w:tab w:val="left" w:pos="851"/>
          <w:tab w:val="left" w:pos="1134"/>
          <w:tab w:val="left" w:pos="3372"/>
          <w:tab w:val="left" w:pos="3653"/>
        </w:tabs>
        <w:ind w:left="851" w:leftChars="0" w:hanging="284" w:firstLineChars="0"/>
        <w:jc w:val="left"/>
        <w:rPr>
          <w:rFonts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default" w:ascii="宋体" w:hAnsi="宋体" w:eastAsia="宋体" w:cs="宋体"/>
          <w:b w:val="0"/>
          <w:bCs w:val="0"/>
          <w:color w:val="000000" w:themeColor="text1"/>
          <w:kern w:val="2"/>
          <w:sz w:val="21"/>
          <w:szCs w:val="21"/>
          <w:lang w:val="en-US" w:eastAsia="zh-CN" w:bidi="ar-SA"/>
          <w14:textFill>
            <w14:solidFill>
              <w14:schemeClr w14:val="tx1"/>
            </w14:solidFill>
          </w14:textFill>
        </w:rPr>
        <w:t>5.</w:t>
      </w:r>
      <w:r>
        <w:rPr>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t>采购需求：</w:t>
      </w: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环境工程-电化学工作站，详见招标文件第二章用户需求书。</w:t>
      </w:r>
    </w:p>
    <w:p w14:paraId="44AD4107">
      <w:pPr>
        <w:widowControl w:val="0"/>
        <w:numPr>
          <w:ilvl w:val="0"/>
          <w:numId w:val="0"/>
        </w:numPr>
        <w:tabs>
          <w:tab w:val="left" w:pos="851"/>
          <w:tab w:val="left" w:pos="1134"/>
          <w:tab w:val="left" w:pos="3372"/>
          <w:tab w:val="left" w:pos="3653"/>
        </w:tabs>
        <w:ind w:left="851" w:leftChars="0" w:hanging="284" w:firstLineChars="0"/>
        <w:jc w:val="left"/>
        <w:rPr>
          <w:rFonts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default" w:ascii="宋体" w:hAnsi="宋体" w:eastAsia="宋体" w:cs="宋体"/>
          <w:b w:val="0"/>
          <w:bCs w:val="0"/>
          <w:color w:val="000000" w:themeColor="text1"/>
          <w:kern w:val="2"/>
          <w:sz w:val="21"/>
          <w:szCs w:val="21"/>
          <w:lang w:val="en-US" w:eastAsia="zh-CN" w:bidi="ar-SA"/>
          <w14:textFill>
            <w14:solidFill>
              <w14:schemeClr w14:val="tx1"/>
            </w14:solidFill>
          </w14:textFill>
        </w:rPr>
        <w:t>6.</w:t>
      </w:r>
      <w:r>
        <w:rPr>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t>交货期：</w:t>
      </w:r>
      <w:r>
        <w:rPr>
          <w:rFonts w:hint="eastAsia" w:ascii="宋体" w:hAnsi="宋体" w:eastAsia="宋体" w:cs="Times New Roman"/>
          <w:color w:val="000000" w:themeColor="text1"/>
          <w:kern w:val="2"/>
          <w:sz w:val="21"/>
          <w:szCs w:val="24"/>
          <w:highlight w:val="none"/>
          <w:lang w:val="en-US" w:eastAsia="zh-CN" w:bidi="ar-SA"/>
          <w14:textFill>
            <w14:solidFill>
              <w14:schemeClr w14:val="tx1"/>
            </w14:solidFill>
          </w14:textFill>
        </w:rPr>
        <w:t>签订合同后90天（日历日）内。中标人将全部货物运抵、安装调试完成并验收合格，正式交付用户使用所需的时间。</w:t>
      </w:r>
    </w:p>
    <w:p w14:paraId="68BA4173">
      <w:pPr>
        <w:widowControl/>
        <w:numPr>
          <w:ilvl w:val="0"/>
          <w:numId w:val="0"/>
        </w:numPr>
        <w:shd w:val="clear" w:color="auto" w:fill="FFFFFF"/>
        <w:ind w:left="0" w:leftChars="0" w:firstLine="420" w:firstLineChars="0"/>
        <w:jc w:val="left"/>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三、</w:t>
      </w:r>
      <w:r>
        <w:rPr>
          <w:rFonts w:hint="eastAsia" w:ascii="宋体" w:hAnsi="宋体" w:eastAsia="宋体" w:cs="宋体"/>
          <w:b/>
          <w:bCs/>
          <w:color w:val="000000" w:themeColor="text1"/>
          <w:kern w:val="0"/>
          <w:szCs w:val="21"/>
          <w:highlight w:val="none"/>
          <w14:textFill>
            <w14:solidFill>
              <w14:schemeClr w14:val="tx1"/>
            </w14:solidFill>
          </w14:textFill>
        </w:rPr>
        <w:t>申请人的资格要求：</w:t>
      </w:r>
    </w:p>
    <w:p w14:paraId="76A35D5B">
      <w:pPr>
        <w:numPr>
          <w:ilvl w:val="0"/>
          <w:numId w:val="0"/>
        </w:numPr>
        <w:ind w:left="840" w:leftChars="0" w:hanging="420" w:firstLineChars="0"/>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 w:val="21"/>
          <w:szCs w:val="21"/>
          <w:lang w:val="en-US" w:eastAsia="zh-CN" w:bidi="ar-SA"/>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满足《中华人民共和国政府采购法》第二十二条规定，包括但不限于：</w:t>
      </w:r>
    </w:p>
    <w:p w14:paraId="1851A101">
      <w:pPr>
        <w:widowControl/>
        <w:numPr>
          <w:ilvl w:val="0"/>
          <w:numId w:val="0"/>
        </w:numPr>
        <w:shd w:val="clear" w:color="auto" w:fill="FFFFFF"/>
        <w:spacing w:before="120" w:beforeLines="50"/>
        <w:ind w:left="992" w:leftChars="0" w:hanging="283" w:firstLineChars="0"/>
        <w:jc w:val="left"/>
        <w:rPr>
          <w:rFonts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ascii="宋体" w:hAnsi="宋体" w:eastAsia="宋体" w:cs="宋体"/>
          <w:color w:val="000000" w:themeColor="text1"/>
          <w:kern w:val="0"/>
          <w:sz w:val="21"/>
          <w:szCs w:val="21"/>
          <w:lang w:val="en-US" w:eastAsia="zh-CN" w:bidi="ar-SA"/>
          <w14:textFill>
            <w14:solidFill>
              <w14:schemeClr w14:val="tx1"/>
            </w14:solidFill>
          </w14:textFill>
        </w:rPr>
        <w:t>1)</w:t>
      </w:r>
      <w:r>
        <w:rPr>
          <w:rFonts w:hint="eastAsia" w:ascii="宋体" w:hAnsi="宋体" w:eastAsia="宋体" w:cs="宋体"/>
          <w:color w:val="000000" w:themeColor="text1"/>
          <w:kern w:val="2"/>
          <w:sz w:val="21"/>
          <w:szCs w:val="21"/>
          <w:highlight w:val="none"/>
          <w:shd w:val="clear" w:color="auto" w:fill="FFFFFF"/>
          <w:lang w:val="en-US" w:eastAsia="zh-CN" w:bidi="ar-SA"/>
          <w14:textFill>
            <w14:solidFill>
              <w14:schemeClr w14:val="tx1"/>
            </w14:solidFill>
          </w14:textFill>
        </w:rPr>
        <w:t>中华人民共和国境内依法注册的独立法人或其它组织，</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具有独立承担民事责任的能力；</w:t>
      </w:r>
    </w:p>
    <w:p w14:paraId="4E214D5C">
      <w:pPr>
        <w:widowControl/>
        <w:numPr>
          <w:ilvl w:val="0"/>
          <w:numId w:val="0"/>
        </w:numPr>
        <w:shd w:val="clear" w:color="auto" w:fill="FFFFFF"/>
        <w:spacing w:before="100" w:beforeAutospacing="1" w:after="100" w:afterAutospacing="1"/>
        <w:ind w:left="993" w:leftChars="0" w:hanging="284" w:firstLineChars="0"/>
        <w:jc w:val="left"/>
        <w:rPr>
          <w:rFonts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ascii="宋体" w:hAnsi="宋体" w:eastAsia="宋体" w:cs="宋体"/>
          <w:color w:val="000000" w:themeColor="text1"/>
          <w:kern w:val="0"/>
          <w:sz w:val="21"/>
          <w:szCs w:val="21"/>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具有良好的商业信誉和健全的财务会计制度，具有履行合同所必需的设备和专业技术能力，有依法缴纳税收和社会保障资金的良好记录；</w:t>
      </w:r>
    </w:p>
    <w:p w14:paraId="495E5E10">
      <w:pPr>
        <w:widowControl/>
        <w:numPr>
          <w:ilvl w:val="0"/>
          <w:numId w:val="0"/>
        </w:numPr>
        <w:shd w:val="clear" w:color="auto" w:fill="FFFFFF"/>
        <w:tabs>
          <w:tab w:val="left" w:pos="420"/>
          <w:tab w:val="left" w:pos="840"/>
        </w:tabs>
        <w:ind w:left="993" w:leftChars="0" w:hanging="284" w:firstLineChars="0"/>
        <w:jc w:val="left"/>
        <w:rPr>
          <w:rFonts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ascii="宋体" w:hAnsi="宋体" w:eastAsia="宋体" w:cs="宋体"/>
          <w:color w:val="000000" w:themeColor="text1"/>
          <w:kern w:val="0"/>
          <w:sz w:val="21"/>
          <w:szCs w:val="21"/>
          <w:lang w:val="en-US" w:eastAsia="zh-CN" w:bidi="ar-SA"/>
          <w14:textFill>
            <w14:solidFill>
              <w14:schemeClr w14:val="tx1"/>
            </w14:solidFill>
          </w14:textFill>
        </w:rPr>
        <w:t>3)</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投标人及其法定代表人参与政府采购活动前三年内（投标人成立不足三年的可从成立之日起算），在经营活动中无重大违法记录、无行贿犯罪记录、无串通投标、弄虚作假不良行为记录被暂停投标资格期间的情况；</w:t>
      </w:r>
    </w:p>
    <w:p w14:paraId="4507DE4F">
      <w:pPr>
        <w:widowControl/>
        <w:numPr>
          <w:ilvl w:val="0"/>
          <w:numId w:val="0"/>
        </w:numPr>
        <w:shd w:val="clear" w:color="auto" w:fill="FFFFFF"/>
        <w:tabs>
          <w:tab w:val="left" w:pos="420"/>
          <w:tab w:val="left" w:pos="840"/>
        </w:tabs>
        <w:ind w:left="993" w:leftChars="0" w:hanging="284" w:firstLineChars="0"/>
        <w:jc w:val="left"/>
        <w:rPr>
          <w:rFonts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ascii="宋体" w:hAnsi="宋体" w:eastAsia="宋体" w:cs="宋体"/>
          <w:color w:val="000000" w:themeColor="text1"/>
          <w:kern w:val="0"/>
          <w:sz w:val="21"/>
          <w:szCs w:val="21"/>
          <w:lang w:val="en-US" w:eastAsia="zh-CN" w:bidi="ar-SA"/>
          <w14:textFill>
            <w14:solidFill>
              <w14:schemeClr w14:val="tx1"/>
            </w14:solidFill>
          </w14:textFill>
        </w:rPr>
        <w:t>4)</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符合国家和深圳市关于诚信管理的要求，至投标截止时间，投标人未被“信用中国”网（www.creditchina.gov.cn）、中国政府采购网（www.ccgp.gov.cn）、深圳市政府采购监督管理网（www.zfcg.sz.gov.cn）、深圳公共资源交易中心市区政府采购统一平台（</w:t>
      </w:r>
      <w:r>
        <w:rPr>
          <w:rFonts w:ascii="Times New Roman" w:hAnsi="Times New Roman" w:eastAsia="宋体" w:cs="Times New Roman"/>
          <w:color w:val="000000" w:themeColor="text1"/>
          <w:kern w:val="2"/>
          <w:sz w:val="21"/>
          <w:highlight w:val="none"/>
          <w:lang w:val="en-US" w:eastAsia="zh-CN" w:bidi="ar-SA"/>
          <w14:textFill>
            <w14:solidFill>
              <w14:schemeClr w14:val="tx1"/>
            </w14:solidFill>
          </w14:textFill>
        </w:rPr>
        <w:fldChar w:fldCharType="begin"/>
      </w:r>
      <w:r>
        <w:rPr>
          <w:rFonts w:ascii="Times New Roman" w:hAnsi="Times New Roman" w:eastAsia="宋体" w:cs="Times New Roman"/>
          <w:color w:val="000000" w:themeColor="text1"/>
          <w:kern w:val="2"/>
          <w:sz w:val="21"/>
          <w:highlight w:val="none"/>
          <w:lang w:val="en-US" w:eastAsia="zh-CN" w:bidi="ar-SA"/>
          <w14:textFill>
            <w14:solidFill>
              <w14:schemeClr w14:val="tx1"/>
            </w14:solidFill>
          </w14:textFill>
        </w:rPr>
        <w:instrText xml:space="preserve"> HYPERLINK "http://www.szzfcg.cn" </w:instrText>
      </w:r>
      <w:r>
        <w:rPr>
          <w:rFonts w:ascii="Times New Roman" w:hAnsi="Times New Roman" w:eastAsia="宋体" w:cs="Times New Roman"/>
          <w:color w:val="000000" w:themeColor="text1"/>
          <w:kern w:val="2"/>
          <w:sz w:val="21"/>
          <w:highlight w:val="none"/>
          <w:lang w:val="en-US" w:eastAsia="zh-CN" w:bidi="ar-SA"/>
          <w14:textFill>
            <w14:solidFill>
              <w14:schemeClr w14:val="tx1"/>
            </w14:solidFill>
          </w14:textFill>
        </w:rPr>
        <w:fldChar w:fldCharType="separate"/>
      </w:r>
      <w:r>
        <w:rPr>
          <w:rFonts w:hint="eastAsia" w:ascii="宋体" w:hAnsi="宋体" w:eastAsia="宋体" w:cs="宋体"/>
          <w:color w:val="000000" w:themeColor="text1"/>
          <w:kern w:val="0"/>
          <w:sz w:val="21"/>
          <w:highlight w:val="none"/>
          <w:lang w:val="en-US" w:eastAsia="zh-CN" w:bidi="ar-SA"/>
          <w14:textFill>
            <w14:solidFill>
              <w14:schemeClr w14:val="tx1"/>
            </w14:solidFill>
          </w14:textFill>
        </w:rPr>
        <w:t>http://zfcg.szggzy.com:8081/</w:t>
      </w:r>
      <w:r>
        <w:rPr>
          <w:rFonts w:hint="eastAsia" w:ascii="宋体" w:hAnsi="宋体" w:eastAsia="宋体" w:cs="宋体"/>
          <w:color w:val="000000" w:themeColor="text1"/>
          <w:kern w:val="0"/>
          <w:sz w:val="21"/>
          <w:highlight w:val="none"/>
          <w:lang w:val="en-US" w:eastAsia="zh-CN" w:bidi="ar-SA"/>
          <w14:textFill>
            <w14:solidFill>
              <w14:schemeClr w14:val="tx1"/>
            </w14:solidFill>
          </w14:textFill>
        </w:rPr>
        <w:fldChar w:fldCharType="end"/>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）和“国家企业信用信息公示系统（www.gsxt.gov.cn）等官网列入“失信被执行人、重大税收违法案件当事人名单、政府采购严重违法失信行为记录名单”；</w:t>
      </w:r>
    </w:p>
    <w:p w14:paraId="17427E4D">
      <w:pPr>
        <w:widowControl/>
        <w:numPr>
          <w:ilvl w:val="0"/>
          <w:numId w:val="0"/>
        </w:numPr>
        <w:shd w:val="clear" w:color="auto" w:fill="FFFFFF"/>
        <w:tabs>
          <w:tab w:val="left" w:pos="420"/>
          <w:tab w:val="left" w:pos="840"/>
        </w:tabs>
        <w:ind w:left="993" w:leftChars="0" w:hanging="284" w:firstLineChars="0"/>
        <w:jc w:val="left"/>
        <w:rPr>
          <w:rFonts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ascii="宋体" w:hAnsi="宋体" w:eastAsia="宋体" w:cs="宋体"/>
          <w:color w:val="000000" w:themeColor="text1"/>
          <w:kern w:val="0"/>
          <w:sz w:val="21"/>
          <w:szCs w:val="21"/>
          <w:lang w:val="en-US" w:eastAsia="zh-CN" w:bidi="ar-SA"/>
          <w14:textFill>
            <w14:solidFill>
              <w14:schemeClr w14:val="tx1"/>
            </w14:solidFill>
          </w14:textFill>
        </w:rPr>
        <w:t>5)</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不存在《深圳市财政局政府采购供应商信用信息管理办法》(深财规〔2023〕3号）列明的严重违法失信行为（由供应商在《政府采购投标及履约承诺函》中作出声明）；</w:t>
      </w:r>
    </w:p>
    <w:p w14:paraId="5313D331">
      <w:pPr>
        <w:widowControl/>
        <w:numPr>
          <w:ilvl w:val="0"/>
          <w:numId w:val="0"/>
        </w:numPr>
        <w:shd w:val="clear" w:color="auto" w:fill="FFFFFF"/>
        <w:tabs>
          <w:tab w:val="left" w:pos="420"/>
          <w:tab w:val="left" w:pos="840"/>
        </w:tabs>
        <w:ind w:left="993" w:leftChars="0" w:hanging="284" w:firstLineChars="0"/>
        <w:jc w:val="left"/>
        <w:rPr>
          <w:rFonts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ascii="宋体" w:hAnsi="宋体" w:eastAsia="宋体" w:cs="宋体"/>
          <w:color w:val="000000" w:themeColor="text1"/>
          <w:kern w:val="0"/>
          <w:sz w:val="21"/>
          <w:szCs w:val="21"/>
          <w:lang w:val="en-US" w:eastAsia="zh-CN" w:bidi="ar-SA"/>
          <w14:textFill>
            <w14:solidFill>
              <w14:schemeClr w14:val="tx1"/>
            </w14:solidFill>
          </w14:textFill>
        </w:rPr>
        <w:t>6)</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法律、行政法规规定的其他条件。</w:t>
      </w:r>
    </w:p>
    <w:p w14:paraId="3469BF71">
      <w:pPr>
        <w:ind w:left="420"/>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 xml:space="preserve">2.为采购项目提供整体设计、规范编制或者项目管理、监理、检测等服务的供应商，不得再参加该采购项目同一合同项下的其他采购活动。 </w:t>
      </w:r>
    </w:p>
    <w:p w14:paraId="5E119317">
      <w:pPr>
        <w:ind w:left="420"/>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 xml:space="preserve">3.单位负责人为同一人或者存在直接控股、管理关系的不同供应商，不得参加同一合同项下的政府采购活动。 </w:t>
      </w:r>
    </w:p>
    <w:p w14:paraId="47AE0647">
      <w:pPr>
        <w:ind w:left="420"/>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4.不同投标人的法定代表人、主要经营负责人、项目投标授权代表人、项目负责人、主要技术人员不得为同一人、属同一单位或者在同一单位缴纳社会保险；不同投标人的投标文件不得由同一单位或者同一人编制；单位负责人为同一人或者存在直接控股、管理关系的不同供应商，不得参加本项目政府采购活动（由投标人填写《供应商基本情况表》相关信息）</w:t>
      </w:r>
    </w:p>
    <w:p w14:paraId="12DAB727">
      <w:pPr>
        <w:ind w:left="420"/>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5.落实政府采购政策需满足的资格要求：</w:t>
      </w:r>
      <w:r>
        <w:rPr>
          <w:rFonts w:hint="eastAsia" w:ascii="宋体" w:hAnsi="宋体" w:eastAsia="宋体" w:cs="宋体"/>
          <w:bCs/>
          <w:color w:val="000000" w:themeColor="text1"/>
          <w:kern w:val="0"/>
          <w:szCs w:val="21"/>
          <w:highlight w:val="none"/>
          <w14:textFill>
            <w14:solidFill>
              <w14:schemeClr w14:val="tx1"/>
            </w14:solidFill>
          </w14:textFill>
        </w:rPr>
        <w:t>本项目不属于专门面向特定企业（单位）的采购项目。</w:t>
      </w:r>
    </w:p>
    <w:p w14:paraId="409F08AE">
      <w:pPr>
        <w:ind w:left="42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6.本项目不接受进口货物参与投标，不接受联合体参与投标，不允许转包、分包；</w:t>
      </w:r>
    </w:p>
    <w:p w14:paraId="31B416D8">
      <w:pPr>
        <w:widowControl/>
        <w:numPr>
          <w:ilvl w:val="0"/>
          <w:numId w:val="0"/>
        </w:numPr>
        <w:shd w:val="clear" w:color="auto" w:fill="FFFFFF"/>
        <w:spacing w:line="288" w:lineRule="auto"/>
        <w:ind w:left="0" w:leftChars="0" w:firstLine="420" w:firstLineChars="0"/>
        <w:jc w:val="left"/>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四、</w:t>
      </w:r>
      <w:r>
        <w:rPr>
          <w:rFonts w:hint="eastAsia" w:ascii="宋体" w:hAnsi="宋体" w:eastAsia="宋体" w:cs="宋体"/>
          <w:b/>
          <w:bCs/>
          <w:color w:val="000000" w:themeColor="text1"/>
          <w:kern w:val="0"/>
          <w:szCs w:val="21"/>
          <w:highlight w:val="none"/>
          <w14:textFill>
            <w14:solidFill>
              <w14:schemeClr w14:val="tx1"/>
            </w14:solidFill>
          </w14:textFill>
        </w:rPr>
        <w:t>获取招标文件</w:t>
      </w:r>
    </w:p>
    <w:p w14:paraId="302D98B5">
      <w:pPr>
        <w:ind w:left="42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2"/>
          <w:highlight w:val="none"/>
          <w14:textFill>
            <w14:solidFill>
              <w14:schemeClr w14:val="tx1"/>
            </w14:solidFill>
          </w14:textFill>
        </w:rPr>
        <w:t>1、时间：2025年</w:t>
      </w:r>
      <w:r>
        <w:rPr>
          <w:rFonts w:hint="eastAsia" w:ascii="宋体" w:hAnsi="宋体" w:eastAsia="宋体" w:cs="宋体"/>
          <w:color w:val="000000" w:themeColor="text1"/>
          <w:szCs w:val="22"/>
          <w:highlight w:val="none"/>
          <w:lang w:val="en-US" w:eastAsia="zh-CN"/>
          <w14:textFill>
            <w14:solidFill>
              <w14:schemeClr w14:val="tx1"/>
            </w14:solidFill>
          </w14:textFill>
        </w:rPr>
        <w:t>06</w:t>
      </w:r>
      <w:r>
        <w:rPr>
          <w:rFonts w:hint="eastAsia" w:ascii="宋体" w:hAnsi="宋体" w:eastAsia="宋体" w:cs="宋体"/>
          <w:color w:val="000000" w:themeColor="text1"/>
          <w:szCs w:val="22"/>
          <w:highlight w:val="none"/>
          <w14:textFill>
            <w14:solidFill>
              <w14:schemeClr w14:val="tx1"/>
            </w14:solidFill>
          </w14:textFill>
        </w:rPr>
        <w:t>月</w:t>
      </w:r>
      <w:r>
        <w:rPr>
          <w:rFonts w:hint="eastAsia" w:ascii="宋体" w:hAnsi="宋体" w:eastAsia="宋体" w:cs="宋体"/>
          <w:color w:val="000000" w:themeColor="text1"/>
          <w:szCs w:val="22"/>
          <w:highlight w:val="none"/>
          <w:lang w:val="en-US" w:eastAsia="zh-CN"/>
          <w14:textFill>
            <w14:solidFill>
              <w14:schemeClr w14:val="tx1"/>
            </w14:solidFill>
          </w14:textFill>
        </w:rPr>
        <w:t>25</w:t>
      </w:r>
      <w:r>
        <w:rPr>
          <w:rFonts w:hint="eastAsia" w:ascii="宋体" w:hAnsi="宋体" w:eastAsia="宋体" w:cs="宋体"/>
          <w:color w:val="000000" w:themeColor="text1"/>
          <w:szCs w:val="22"/>
          <w:highlight w:val="none"/>
          <w14:textFill>
            <w14:solidFill>
              <w14:schemeClr w14:val="tx1"/>
            </w14:solidFill>
          </w14:textFill>
        </w:rPr>
        <w:t>日至2025年</w:t>
      </w:r>
      <w:r>
        <w:rPr>
          <w:rFonts w:hint="eastAsia" w:ascii="宋体" w:hAnsi="宋体" w:eastAsia="宋体" w:cs="宋体"/>
          <w:color w:val="000000" w:themeColor="text1"/>
          <w:kern w:val="0"/>
          <w:szCs w:val="21"/>
          <w:highlight w:val="none"/>
          <w:lang w:val="en-US" w:eastAsia="zh-CN"/>
          <w14:textFill>
            <w14:solidFill>
              <w14:schemeClr w14:val="tx1"/>
            </w14:solidFill>
          </w14:textFill>
        </w:rPr>
        <w:t>07</w:t>
      </w:r>
      <w:r>
        <w:rPr>
          <w:rFonts w:hint="eastAsia" w:ascii="宋体" w:hAnsi="宋体" w:eastAsia="宋体" w:cs="宋体"/>
          <w:color w:val="000000" w:themeColor="text1"/>
          <w:kern w:val="0"/>
          <w:szCs w:val="21"/>
          <w:highlight w:val="none"/>
          <w14:textFill>
            <w14:solidFill>
              <w14:schemeClr w14:val="tx1"/>
            </w14:solidFill>
          </w14:textFill>
        </w:rPr>
        <w:t>月</w:t>
      </w:r>
      <w:r>
        <w:rPr>
          <w:rFonts w:hint="eastAsia" w:ascii="宋体" w:hAnsi="宋体" w:eastAsia="宋体" w:cs="宋体"/>
          <w:color w:val="000000" w:themeColor="text1"/>
          <w:kern w:val="0"/>
          <w:szCs w:val="21"/>
          <w:highlight w:val="none"/>
          <w:u w:val="none"/>
          <w:lang w:val="en-US" w:eastAsia="zh-CN"/>
          <w14:textFill>
            <w14:solidFill>
              <w14:schemeClr w14:val="tx1"/>
            </w14:solidFill>
          </w14:textFill>
        </w:rPr>
        <w:t>02</w:t>
      </w:r>
      <w:r>
        <w:rPr>
          <w:rFonts w:hint="eastAsia" w:ascii="宋体" w:hAnsi="宋体" w:eastAsia="宋体" w:cs="宋体"/>
          <w:color w:val="000000" w:themeColor="text1"/>
          <w:kern w:val="0"/>
          <w:szCs w:val="21"/>
          <w:highlight w:val="none"/>
          <w14:textFill>
            <w14:solidFill>
              <w14:schemeClr w14:val="tx1"/>
            </w14:solidFill>
          </w14:textFill>
        </w:rPr>
        <w:t>日</w:t>
      </w:r>
      <w:r>
        <w:rPr>
          <w:rFonts w:hint="eastAsia" w:ascii="宋体" w:hAnsi="宋体" w:eastAsia="宋体" w:cs="宋体"/>
          <w:color w:val="000000" w:themeColor="text1"/>
          <w:szCs w:val="22"/>
          <w:highlight w:val="none"/>
          <w14:textFill>
            <w14:solidFill>
              <w14:schemeClr w14:val="tx1"/>
            </w14:solidFill>
          </w14:textFill>
        </w:rPr>
        <w:t>17时（北京时间）。</w:t>
      </w:r>
      <w:r>
        <w:rPr>
          <w:rFonts w:hint="eastAsia" w:ascii="宋体" w:hAnsi="宋体" w:eastAsia="宋体" w:cs="宋体"/>
          <w:color w:val="000000" w:themeColor="text1"/>
          <w:szCs w:val="22"/>
          <w:highlight w:val="none"/>
          <w14:textFill>
            <w14:solidFill>
              <w14:schemeClr w14:val="tx1"/>
            </w14:solidFill>
          </w14:textFill>
        </w:rPr>
        <w:br w:type="textWrapping"/>
      </w:r>
      <w:r>
        <w:rPr>
          <w:rFonts w:hint="eastAsia" w:ascii="宋体" w:hAnsi="宋体" w:eastAsia="宋体" w:cs="宋体"/>
          <w:color w:val="000000" w:themeColor="text1"/>
          <w:szCs w:val="22"/>
          <w:highlight w:val="none"/>
          <w14:textFill>
            <w14:solidFill>
              <w14:schemeClr w14:val="tx1"/>
            </w14:solidFill>
          </w14:textFill>
        </w:rPr>
        <w:t>2、获取方式为线上。获取方式指引：</w:t>
      </w:r>
      <w:r>
        <w:rPr>
          <w:rFonts w:hint="eastAsia" w:ascii="宋体" w:hAnsi="宋体" w:eastAsia="宋体" w:cs="宋体"/>
          <w:color w:val="000000" w:themeColor="text1"/>
          <w:szCs w:val="22"/>
          <w:highlight w:val="none"/>
          <w14:textFill>
            <w14:solidFill>
              <w14:schemeClr w14:val="tx1"/>
            </w14:solidFill>
          </w14:textFill>
        </w:rPr>
        <w:br w:type="textWrapping"/>
      </w:r>
      <w:r>
        <w:rPr>
          <w:rFonts w:hint="eastAsia" w:ascii="宋体" w:hAnsi="宋体" w:eastAsia="宋体" w:cs="宋体"/>
          <w:color w:val="000000" w:themeColor="text1"/>
          <w:szCs w:val="22"/>
          <w:highlight w:val="none"/>
          <w14:textFill>
            <w14:solidFill>
              <w14:schemeClr w14:val="tx1"/>
            </w14:solidFill>
          </w14:textFill>
        </w:rPr>
        <w:t>点击《采购公告》上方的“参与”→输入“用户名”及密码（非电子交易平台之会员登记信息）【还没有用户名的投标参与人点击“供应商登记”，依指引完成用户登记（激活需等待约10分钟）后再点击相关《采购公告》上方的“参与”】→仔细阅读提示→依指引进行微信扫码缴费→缴款成功后下载标书。</w:t>
      </w:r>
      <w:r>
        <w:rPr>
          <w:rFonts w:hint="eastAsia" w:ascii="宋体" w:hAnsi="宋体" w:eastAsia="宋体" w:cs="宋体"/>
          <w:color w:val="000000" w:themeColor="text1"/>
          <w:szCs w:val="22"/>
          <w:highlight w:val="none"/>
          <w14:textFill>
            <w14:solidFill>
              <w14:schemeClr w14:val="tx1"/>
            </w14:solidFill>
          </w14:textFill>
        </w:rPr>
        <w:br w:type="textWrapping"/>
      </w:r>
      <w:r>
        <w:rPr>
          <w:rFonts w:hint="eastAsia" w:ascii="宋体" w:hAnsi="宋体" w:eastAsia="宋体" w:cs="宋体"/>
          <w:color w:val="000000" w:themeColor="text1"/>
          <w:szCs w:val="22"/>
          <w:highlight w:val="none"/>
          <w14:textFill>
            <w14:solidFill>
              <w14:schemeClr w14:val="tx1"/>
            </w14:solidFill>
          </w14:textFill>
        </w:rPr>
        <w:t>3、本采购文件（数据文档下载）收费：人民币500.00元/项/包，概不退还。</w:t>
      </w:r>
      <w:r>
        <w:rPr>
          <w:rFonts w:hint="eastAsia" w:ascii="宋体" w:hAnsi="宋体" w:eastAsia="宋体" w:cs="宋体"/>
          <w:color w:val="000000" w:themeColor="text1"/>
          <w:szCs w:val="22"/>
          <w:highlight w:val="none"/>
          <w14:textFill>
            <w14:solidFill>
              <w14:schemeClr w14:val="tx1"/>
            </w14:solidFill>
          </w14:textFill>
        </w:rPr>
        <w:br w:type="textWrapping"/>
      </w:r>
      <w:r>
        <w:rPr>
          <w:rFonts w:hint="eastAsia" w:ascii="宋体" w:hAnsi="宋体" w:eastAsia="宋体" w:cs="宋体"/>
          <w:color w:val="000000" w:themeColor="text1"/>
          <w:szCs w:val="22"/>
          <w:highlight w:val="none"/>
          <w14:textFill>
            <w14:solidFill>
              <w14:schemeClr w14:val="tx1"/>
            </w14:solidFill>
          </w14:textFill>
        </w:rPr>
        <w:t>咨询电话：0755-83629832、82078919转101、121 e-Mail: info@zgyd11.com。</w:t>
      </w:r>
      <w:r>
        <w:rPr>
          <w:rFonts w:hint="eastAsia" w:ascii="宋体" w:hAnsi="宋体" w:eastAsia="宋体" w:cs="宋体"/>
          <w:color w:val="000000" w:themeColor="text1"/>
          <w:szCs w:val="22"/>
          <w:highlight w:val="none"/>
          <w14:textFill>
            <w14:solidFill>
              <w14:schemeClr w14:val="tx1"/>
            </w14:solidFill>
          </w14:textFill>
        </w:rPr>
        <w:br w:type="textWrapping"/>
      </w:r>
      <w:r>
        <w:rPr>
          <w:rFonts w:hint="eastAsia" w:ascii="宋体" w:hAnsi="宋体" w:eastAsia="宋体" w:cs="宋体"/>
          <w:color w:val="000000" w:themeColor="text1"/>
          <w:szCs w:val="22"/>
          <w:highlight w:val="none"/>
          <w14:textFill>
            <w14:solidFill>
              <w14:schemeClr w14:val="tx1"/>
            </w14:solidFill>
          </w14:textFill>
        </w:rPr>
        <w:t>投标人须知与用户需求查阅地址：深圳市福田区上步路锦峰大厦22楼-远东开评标中心</w:t>
      </w:r>
      <w:r>
        <w:rPr>
          <w:rFonts w:hint="eastAsia" w:ascii="宋体" w:hAnsi="宋体" w:eastAsia="宋体" w:cs="宋体"/>
          <w:color w:val="000000" w:themeColor="text1"/>
          <w:kern w:val="0"/>
          <w:szCs w:val="21"/>
          <w:highlight w:val="none"/>
          <w14:textFill>
            <w14:solidFill>
              <w14:schemeClr w14:val="tx1"/>
            </w14:solidFill>
          </w14:textFill>
        </w:rPr>
        <w:t>。</w:t>
      </w:r>
    </w:p>
    <w:p w14:paraId="69D87F62">
      <w:pPr>
        <w:numPr>
          <w:ilvl w:val="0"/>
          <w:numId w:val="0"/>
        </w:numPr>
        <w:ind w:left="0" w:leftChars="0" w:firstLine="420" w:firstLineChars="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kern w:val="2"/>
          <w:sz w:val="21"/>
          <w:szCs w:val="21"/>
          <w:lang w:val="en-US" w:eastAsia="zh-CN" w:bidi="ar-SA"/>
          <w14:textFill>
            <w14:solidFill>
              <w14:schemeClr w14:val="tx1"/>
            </w14:solidFill>
          </w14:textFill>
        </w:rPr>
        <w:t>五、</w:t>
      </w:r>
      <w:r>
        <w:rPr>
          <w:rFonts w:hint="eastAsia" w:ascii="宋体" w:hAnsi="宋体" w:eastAsia="宋体" w:cs="宋体"/>
          <w:b/>
          <w:color w:val="000000" w:themeColor="text1"/>
          <w:szCs w:val="21"/>
          <w:highlight w:val="none"/>
          <w14:textFill>
            <w14:solidFill>
              <w14:schemeClr w14:val="tx1"/>
            </w14:solidFill>
          </w14:textFill>
        </w:rPr>
        <w:t>提交投标文件截止时间、开标时间和地点</w:t>
      </w:r>
    </w:p>
    <w:p w14:paraId="4BD1ED92">
      <w:pPr>
        <w:widowControl/>
        <w:numPr>
          <w:ilvl w:val="0"/>
          <w:numId w:val="0"/>
        </w:numPr>
        <w:shd w:val="clear" w:color="auto" w:fill="FFFFFF"/>
        <w:tabs>
          <w:tab w:val="left" w:pos="426"/>
          <w:tab w:val="left" w:pos="567"/>
          <w:tab w:val="left" w:pos="709"/>
          <w:tab w:val="left" w:pos="993"/>
        </w:tabs>
        <w:spacing w:line="264" w:lineRule="auto"/>
        <w:ind w:left="567" w:leftChars="0" w:hanging="283" w:firstLineChars="0"/>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 w:val="21"/>
          <w:szCs w:val="21"/>
          <w:lang w:val="en-US" w:eastAsia="zh-CN" w:bidi="ar-SA"/>
          <w14:textFill>
            <w14:solidFill>
              <w14:schemeClr w14:val="tx1"/>
            </w14:solidFill>
          </w14:textFill>
        </w:rPr>
        <w:t>1.</w:t>
      </w:r>
      <w:r>
        <w:rPr>
          <w:rFonts w:hint="eastAsia" w:ascii="宋体" w:hAnsi="宋体" w:eastAsia="宋体" w:cs="宋体"/>
          <w:b/>
          <w:bCs/>
          <w:color w:val="000000" w:themeColor="text1"/>
          <w:kern w:val="0"/>
          <w:szCs w:val="21"/>
          <w:highlight w:val="none"/>
          <w14:textFill>
            <w14:solidFill>
              <w14:schemeClr w14:val="tx1"/>
            </w14:solidFill>
          </w14:textFill>
        </w:rPr>
        <w:t>递交投标文件时间：</w:t>
      </w:r>
      <w:r>
        <w:rPr>
          <w:rFonts w:hint="eastAsia" w:ascii="宋体" w:hAnsi="宋体" w:eastAsia="宋体" w:cs="宋体"/>
          <w:color w:val="000000" w:themeColor="text1"/>
          <w:kern w:val="0"/>
          <w:szCs w:val="21"/>
          <w:highlight w:val="none"/>
          <w14:textFill>
            <w14:solidFill>
              <w14:schemeClr w14:val="tx1"/>
            </w14:solidFill>
          </w14:textFill>
        </w:rPr>
        <w:t>2025年</w:t>
      </w:r>
      <w:r>
        <w:rPr>
          <w:rFonts w:hint="eastAsia" w:ascii="宋体" w:hAnsi="宋体" w:eastAsia="宋体" w:cs="宋体"/>
          <w:color w:val="000000" w:themeColor="text1"/>
          <w:kern w:val="0"/>
          <w:szCs w:val="21"/>
          <w:highlight w:val="none"/>
          <w:lang w:val="en-US" w:eastAsia="zh-CN"/>
          <w14:textFill>
            <w14:solidFill>
              <w14:schemeClr w14:val="tx1"/>
            </w14:solidFill>
          </w14:textFill>
        </w:rPr>
        <w:t>07</w:t>
      </w:r>
      <w:r>
        <w:rPr>
          <w:rFonts w:hint="eastAsia" w:ascii="宋体" w:hAnsi="宋体" w:eastAsia="宋体" w:cs="宋体"/>
          <w:color w:val="000000" w:themeColor="text1"/>
          <w:kern w:val="0"/>
          <w:szCs w:val="21"/>
          <w:highlight w:val="none"/>
          <w14:textFill>
            <w14:solidFill>
              <w14:schemeClr w14:val="tx1"/>
            </w14:solidFill>
          </w14:textFill>
        </w:rPr>
        <w:t>月</w:t>
      </w:r>
      <w:r>
        <w:rPr>
          <w:rFonts w:hint="eastAsia" w:ascii="宋体" w:hAnsi="宋体" w:eastAsia="宋体" w:cs="宋体"/>
          <w:color w:val="000000" w:themeColor="text1"/>
          <w:kern w:val="0"/>
          <w:szCs w:val="21"/>
          <w:highlight w:val="none"/>
          <w:u w:val="none"/>
          <w:lang w:val="en-US" w:eastAsia="zh-CN"/>
          <w14:textFill>
            <w14:solidFill>
              <w14:schemeClr w14:val="tx1"/>
            </w14:solidFill>
          </w14:textFill>
        </w:rPr>
        <w:t>08</w:t>
      </w:r>
      <w:r>
        <w:rPr>
          <w:rFonts w:hint="eastAsia" w:ascii="宋体" w:hAnsi="宋体" w:eastAsia="宋体" w:cs="宋体"/>
          <w:color w:val="000000" w:themeColor="text1"/>
          <w:kern w:val="0"/>
          <w:szCs w:val="21"/>
          <w:highlight w:val="none"/>
          <w14:textFill>
            <w14:solidFill>
              <w14:schemeClr w14:val="tx1"/>
            </w14:solidFill>
          </w14:textFill>
        </w:rPr>
        <w:t>日</w:t>
      </w:r>
      <w:r>
        <w:rPr>
          <w:rFonts w:hint="eastAsia" w:ascii="宋体" w:hAnsi="宋体" w:eastAsia="宋体" w:cs="宋体"/>
          <w:color w:val="000000" w:themeColor="text1"/>
          <w:kern w:val="0"/>
          <w:szCs w:val="21"/>
          <w:highlight w:val="none"/>
          <w:lang w:val="en-US" w:eastAsia="zh-CN"/>
          <w14:textFill>
            <w14:solidFill>
              <w14:schemeClr w14:val="tx1"/>
            </w14:solidFill>
          </w14:textFill>
        </w:rPr>
        <w:t>14</w:t>
      </w:r>
      <w:r>
        <w:rPr>
          <w:rFonts w:hint="eastAsia" w:ascii="宋体" w:hAnsi="宋体" w:eastAsia="宋体" w:cs="宋体"/>
          <w:color w:val="000000" w:themeColor="text1"/>
          <w:kern w:val="0"/>
          <w:szCs w:val="21"/>
          <w:highlight w:val="none"/>
          <w14:textFill>
            <w14:solidFill>
              <w14:schemeClr w14:val="tx1"/>
            </w14:solidFill>
          </w14:textFill>
        </w:rPr>
        <w:t>:0</w:t>
      </w:r>
      <w:r>
        <w:rPr>
          <w:rFonts w:hint="eastAsia" w:ascii="宋体" w:hAnsi="宋体" w:eastAsia="宋体" w:cs="宋体"/>
          <w:color w:val="000000" w:themeColor="text1"/>
          <w:szCs w:val="21"/>
          <w:highlight w:val="none"/>
          <w14:textFill>
            <w14:solidFill>
              <w14:schemeClr w14:val="tx1"/>
            </w14:solidFill>
          </w14:textFill>
        </w:rPr>
        <w:t>0</w:t>
      </w:r>
      <w:r>
        <w:rPr>
          <w:rFonts w:hint="eastAsia" w:ascii="宋体" w:hAnsi="宋体" w:eastAsia="宋体" w:cs="宋体"/>
          <w:color w:val="000000" w:themeColor="text1"/>
          <w:kern w:val="0"/>
          <w:szCs w:val="21"/>
          <w:highlight w:val="none"/>
          <w14:textFill>
            <w14:solidFill>
              <w14:schemeClr w14:val="tx1"/>
            </w14:solidFill>
          </w14:textFill>
        </w:rPr>
        <w:t>至</w:t>
      </w:r>
      <w:r>
        <w:rPr>
          <w:rFonts w:hint="eastAsia" w:ascii="宋体" w:hAnsi="宋体" w:eastAsia="宋体" w:cs="宋体"/>
          <w:color w:val="000000" w:themeColor="text1"/>
          <w:kern w:val="0"/>
          <w:szCs w:val="21"/>
          <w:highlight w:val="none"/>
          <w:lang w:val="en-US" w:eastAsia="zh-CN"/>
          <w14:textFill>
            <w14:solidFill>
              <w14:schemeClr w14:val="tx1"/>
            </w14:solidFill>
          </w14:textFill>
        </w:rPr>
        <w:t>14</w:t>
      </w:r>
      <w:r>
        <w:rPr>
          <w:rFonts w:hint="eastAsia" w:ascii="宋体" w:hAnsi="宋体" w:eastAsia="宋体" w:cs="宋体"/>
          <w:color w:val="000000" w:themeColor="text1"/>
          <w:kern w:val="0"/>
          <w:szCs w:val="21"/>
          <w:highlight w:val="none"/>
          <w14:textFill>
            <w14:solidFill>
              <w14:schemeClr w14:val="tx1"/>
            </w14:solidFill>
          </w14:textFill>
        </w:rPr>
        <w:t>:30（北京时间）。</w:t>
      </w:r>
    </w:p>
    <w:p w14:paraId="4054E671">
      <w:pPr>
        <w:widowControl/>
        <w:numPr>
          <w:ilvl w:val="0"/>
          <w:numId w:val="0"/>
        </w:numPr>
        <w:shd w:val="clear" w:color="auto" w:fill="FFFFFF"/>
        <w:tabs>
          <w:tab w:val="left" w:pos="426"/>
          <w:tab w:val="left" w:pos="567"/>
          <w:tab w:val="left" w:pos="709"/>
          <w:tab w:val="left" w:pos="993"/>
        </w:tabs>
        <w:spacing w:line="264" w:lineRule="auto"/>
        <w:ind w:left="567" w:leftChars="0" w:hanging="283" w:firstLineChars="0"/>
        <w:jc w:val="left"/>
        <w:rPr>
          <w:rFonts w:ascii="Times New Roman" w:hAnsi="Times New Roman" w:eastAsia="仿宋" w:cs="Times New Roman"/>
          <w:bCs/>
          <w:color w:val="000000" w:themeColor="text1"/>
          <w:szCs w:val="21"/>
          <w:highlight w:val="none"/>
          <w:u w:val="single"/>
          <w14:textFill>
            <w14:solidFill>
              <w14:schemeClr w14:val="tx1"/>
            </w14:solidFill>
          </w14:textFill>
        </w:rPr>
      </w:pPr>
      <w:r>
        <w:rPr>
          <w:rFonts w:ascii="Times New Roman" w:hAnsi="Times New Roman" w:eastAsia="仿宋" w:cs="Times New Roman"/>
          <w:bCs/>
          <w:color w:val="000000" w:themeColor="text1"/>
          <w:kern w:val="2"/>
          <w:sz w:val="21"/>
          <w:szCs w:val="21"/>
          <w:lang w:val="en-US" w:eastAsia="zh-CN" w:bidi="ar-SA"/>
          <w14:textFill>
            <w14:solidFill>
              <w14:schemeClr w14:val="tx1"/>
            </w14:solidFill>
          </w14:textFill>
        </w:rPr>
        <w:t>2.</w:t>
      </w:r>
      <w:r>
        <w:rPr>
          <w:rFonts w:hint="eastAsia" w:ascii="宋体" w:hAnsi="宋体" w:eastAsia="宋体" w:cs="宋体"/>
          <w:b/>
          <w:bCs/>
          <w:color w:val="000000" w:themeColor="text1"/>
          <w:kern w:val="0"/>
          <w:szCs w:val="21"/>
          <w:highlight w:val="none"/>
          <w14:textFill>
            <w14:solidFill>
              <w14:schemeClr w14:val="tx1"/>
            </w14:solidFill>
          </w14:textFill>
        </w:rPr>
        <w:t>投标截止及开标时间：</w:t>
      </w:r>
      <w:r>
        <w:rPr>
          <w:rFonts w:hint="eastAsia" w:ascii="宋体" w:hAnsi="宋体" w:eastAsia="宋体" w:cs="宋体"/>
          <w:color w:val="000000" w:themeColor="text1"/>
          <w:kern w:val="0"/>
          <w:szCs w:val="21"/>
          <w:highlight w:val="none"/>
          <w14:textFill>
            <w14:solidFill>
              <w14:schemeClr w14:val="tx1"/>
            </w14:solidFill>
          </w14:textFill>
        </w:rPr>
        <w:t>2025年</w:t>
      </w:r>
      <w:r>
        <w:rPr>
          <w:rFonts w:hint="eastAsia" w:ascii="宋体" w:hAnsi="宋体" w:eastAsia="宋体" w:cs="宋体"/>
          <w:color w:val="000000" w:themeColor="text1"/>
          <w:kern w:val="0"/>
          <w:szCs w:val="21"/>
          <w:highlight w:val="none"/>
          <w:lang w:val="en-US" w:eastAsia="zh-CN"/>
          <w14:textFill>
            <w14:solidFill>
              <w14:schemeClr w14:val="tx1"/>
            </w14:solidFill>
          </w14:textFill>
        </w:rPr>
        <w:t>07</w:t>
      </w:r>
      <w:r>
        <w:rPr>
          <w:rFonts w:hint="eastAsia" w:ascii="宋体" w:hAnsi="宋体" w:eastAsia="宋体" w:cs="宋体"/>
          <w:color w:val="000000" w:themeColor="text1"/>
          <w:kern w:val="0"/>
          <w:szCs w:val="21"/>
          <w:highlight w:val="none"/>
          <w14:textFill>
            <w14:solidFill>
              <w14:schemeClr w14:val="tx1"/>
            </w14:solidFill>
          </w14:textFill>
        </w:rPr>
        <w:t>月</w:t>
      </w:r>
      <w:r>
        <w:rPr>
          <w:rFonts w:hint="eastAsia" w:ascii="宋体" w:hAnsi="宋体" w:eastAsia="宋体" w:cs="宋体"/>
          <w:color w:val="000000" w:themeColor="text1"/>
          <w:kern w:val="0"/>
          <w:szCs w:val="21"/>
          <w:highlight w:val="none"/>
          <w:u w:val="none"/>
          <w:lang w:val="en-US" w:eastAsia="zh-CN"/>
          <w14:textFill>
            <w14:solidFill>
              <w14:schemeClr w14:val="tx1"/>
            </w14:solidFill>
          </w14:textFill>
        </w:rPr>
        <w:t>08</w:t>
      </w:r>
      <w:r>
        <w:rPr>
          <w:rFonts w:hint="eastAsia" w:ascii="宋体" w:hAnsi="宋体" w:eastAsia="宋体" w:cs="宋体"/>
          <w:color w:val="000000" w:themeColor="text1"/>
          <w:kern w:val="0"/>
          <w:szCs w:val="21"/>
          <w:highlight w:val="none"/>
          <w14:textFill>
            <w14:solidFill>
              <w14:schemeClr w14:val="tx1"/>
            </w14:solidFill>
          </w14:textFill>
        </w:rPr>
        <w:t>日</w:t>
      </w:r>
      <w:r>
        <w:rPr>
          <w:rFonts w:hint="eastAsia" w:ascii="宋体" w:hAnsi="宋体" w:eastAsia="宋体" w:cs="宋体"/>
          <w:color w:val="000000" w:themeColor="text1"/>
          <w:kern w:val="0"/>
          <w:szCs w:val="21"/>
          <w:highlight w:val="none"/>
          <w:lang w:val="en-US" w:eastAsia="zh-CN"/>
          <w14:textFill>
            <w14:solidFill>
              <w14:schemeClr w14:val="tx1"/>
            </w14:solidFill>
          </w14:textFill>
        </w:rPr>
        <w:t>14</w:t>
      </w: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0</w:t>
      </w:r>
      <w:r>
        <w:rPr>
          <w:rFonts w:hint="eastAsia" w:ascii="宋体" w:hAnsi="宋体" w:eastAsia="宋体" w:cs="宋体"/>
          <w:color w:val="000000" w:themeColor="text1"/>
          <w:kern w:val="0"/>
          <w:szCs w:val="21"/>
          <w:highlight w:val="none"/>
          <w14:textFill>
            <w14:solidFill>
              <w14:schemeClr w14:val="tx1"/>
            </w14:solidFill>
          </w14:textFill>
        </w:rPr>
        <w:t>（北京时间）。</w:t>
      </w:r>
    </w:p>
    <w:p w14:paraId="0EBDCD40">
      <w:pPr>
        <w:numPr>
          <w:ilvl w:val="0"/>
          <w:numId w:val="0"/>
        </w:numPr>
        <w:tabs>
          <w:tab w:val="left" w:pos="426"/>
          <w:tab w:val="left" w:pos="567"/>
          <w:tab w:val="left" w:pos="709"/>
          <w:tab w:val="left" w:pos="993"/>
        </w:tabs>
        <w:ind w:left="567" w:leftChars="0" w:hanging="283" w:firstLineChars="0"/>
        <w:rPr>
          <w:rFonts w:ascii="宋体" w:hAnsi="宋体" w:eastAsia="宋体" w:cs="宋体"/>
          <w:bCs/>
          <w:color w:val="000000" w:themeColor="text1"/>
          <w:szCs w:val="21"/>
          <w:highlight w:val="none"/>
          <w:u w:val="single"/>
          <w14:textFill>
            <w14:solidFill>
              <w14:schemeClr w14:val="tx1"/>
            </w14:solidFill>
          </w14:textFill>
        </w:rPr>
      </w:pPr>
      <w:r>
        <w:rPr>
          <w:rFonts w:ascii="宋体" w:hAnsi="宋体" w:eastAsia="宋体" w:cs="宋体"/>
          <w:bCs/>
          <w:color w:val="000000" w:themeColor="text1"/>
          <w:kern w:val="2"/>
          <w:sz w:val="21"/>
          <w:szCs w:val="21"/>
          <w:lang w:val="en-US" w:eastAsia="zh-CN" w:bidi="ar-SA"/>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采购代理机构接受在截标当日由投标人法定代表人或其授权代表亲自递交的且密封完好的投标文件、或投标人法定代表人或授权代表通过合法途径实名邮寄且密封完好未破损的投标文件（邮寄方式的递交时间为送达我司由我司代表签收的时间），逾期收到或不符合规定的投标文件恕不接受。</w:t>
      </w:r>
    </w:p>
    <w:p w14:paraId="280918B8">
      <w:pPr>
        <w:numPr>
          <w:ilvl w:val="0"/>
          <w:numId w:val="0"/>
        </w:numPr>
        <w:tabs>
          <w:tab w:val="left" w:pos="426"/>
          <w:tab w:val="left" w:pos="567"/>
          <w:tab w:val="left" w:pos="709"/>
          <w:tab w:val="left" w:pos="993"/>
        </w:tabs>
        <w:ind w:left="567" w:leftChars="0" w:hanging="283" w:firstLineChars="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4.</w:t>
      </w:r>
      <w:r>
        <w:rPr>
          <w:rFonts w:hint="eastAsia" w:ascii="宋体" w:hAnsi="宋体" w:eastAsia="宋体" w:cs="宋体"/>
          <w:b/>
          <w:bCs/>
          <w:color w:val="000000" w:themeColor="text1"/>
          <w:kern w:val="0"/>
          <w:szCs w:val="21"/>
          <w:highlight w:val="none"/>
          <w14:textFill>
            <w14:solidFill>
              <w14:schemeClr w14:val="tx1"/>
            </w14:solidFill>
          </w14:textFill>
        </w:rPr>
        <w:t>递交投标文件及开标地点：</w:t>
      </w:r>
      <w:r>
        <w:rPr>
          <w:rFonts w:hint="eastAsia" w:ascii="宋体" w:hAnsi="宋体" w:eastAsia="宋体" w:cs="宋体"/>
          <w:color w:val="000000" w:themeColor="text1"/>
          <w:kern w:val="0"/>
          <w:szCs w:val="21"/>
          <w:highlight w:val="none"/>
          <w14:textFill>
            <w14:solidFill>
              <w14:schemeClr w14:val="tx1"/>
            </w14:solidFill>
          </w14:textFill>
        </w:rPr>
        <w:t>深圳市福田区上步南路1001号锦峰大厦22楼中国远东国际招标有限公司深圳分公司开评标室。</w:t>
      </w:r>
    </w:p>
    <w:p w14:paraId="6BA48BAE">
      <w:pPr>
        <w:tabs>
          <w:tab w:val="left" w:pos="426"/>
          <w:tab w:val="left" w:pos="567"/>
          <w:tab w:val="left" w:pos="709"/>
          <w:tab w:val="left" w:pos="993"/>
        </w:tabs>
        <w:ind w:left="283" w:firstLine="422" w:firstLineChars="200"/>
        <w:rPr>
          <w:rFonts w:hint="eastAsia" w:ascii="宋体" w:hAnsi="宋体" w:eastAsia="宋体" w:cs="宋体"/>
          <w:b/>
          <w:bCs/>
          <w:color w:val="000000" w:themeColor="text1"/>
          <w:kern w:val="0"/>
          <w:szCs w:val="21"/>
          <w:highlight w:val="none"/>
          <w:shd w:val="clear" w:color="FFFFFF" w:fill="D9D9D9"/>
          <w14:textFill>
            <w14:solidFill>
              <w14:schemeClr w14:val="tx1"/>
            </w14:solidFill>
          </w14:textFill>
        </w:rPr>
      </w:pPr>
      <w:r>
        <w:rPr>
          <w:rFonts w:hint="eastAsia" w:ascii="宋体" w:hAnsi="宋体" w:eastAsia="宋体" w:cs="宋体"/>
          <w:b/>
          <w:bCs/>
          <w:color w:val="000000" w:themeColor="text1"/>
          <w:kern w:val="0"/>
          <w:szCs w:val="21"/>
          <w:highlight w:val="none"/>
          <w:shd w:val="clear" w:color="FFFFFF" w:fill="D9D9D9"/>
          <w14:textFill>
            <w14:solidFill>
              <w14:schemeClr w14:val="tx1"/>
            </w14:solidFill>
          </w14:textFill>
        </w:rPr>
        <w:t>特别说明：建议投标人以实名邮递（快递）的方式在投标文件递交截止时间前递交至采购代理机构。</w:t>
      </w:r>
    </w:p>
    <w:p w14:paraId="461381CB">
      <w:pPr>
        <w:numPr>
          <w:ilvl w:val="0"/>
          <w:numId w:val="0"/>
        </w:numPr>
        <w:tabs>
          <w:tab w:val="left" w:pos="426"/>
          <w:tab w:val="left" w:pos="567"/>
          <w:tab w:val="left" w:pos="709"/>
          <w:tab w:val="left" w:pos="993"/>
        </w:tabs>
        <w:ind w:left="567" w:leftChars="0" w:hanging="283" w:firstLineChars="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5.</w:t>
      </w:r>
      <w:r>
        <w:rPr>
          <w:rFonts w:hint="eastAsia" w:ascii="宋体" w:hAnsi="宋体" w:eastAsia="宋体" w:cs="宋体"/>
          <w:b/>
          <w:bCs/>
          <w:color w:val="000000" w:themeColor="text1"/>
          <w:kern w:val="0"/>
          <w:szCs w:val="21"/>
          <w:highlight w:val="none"/>
          <w14:textFill>
            <w14:solidFill>
              <w14:schemeClr w14:val="tx1"/>
            </w14:solidFill>
          </w14:textFill>
        </w:rPr>
        <w:t>开标现场及观摩开标仪式：</w:t>
      </w:r>
      <w:r>
        <w:rPr>
          <w:rFonts w:hint="eastAsia" w:ascii="宋体" w:hAnsi="宋体" w:eastAsia="宋体" w:cs="宋体"/>
          <w:color w:val="000000" w:themeColor="text1"/>
          <w:kern w:val="0"/>
          <w:szCs w:val="21"/>
          <w:highlight w:val="none"/>
          <w14:textFill>
            <w14:solidFill>
              <w14:schemeClr w14:val="tx1"/>
            </w14:solidFill>
          </w14:textFill>
        </w:rPr>
        <w:t>本项目开标仪式采用线上方式，邀请参与投标供应商于开标时间通过在线视音频观摩开标仪式。在条件许可的情形下，向申请在线视音频观摩开标仪式的其他人员发出观摩邀请。</w:t>
      </w:r>
    </w:p>
    <w:p w14:paraId="11F8DA14">
      <w:pPr>
        <w:widowControl w:val="0"/>
        <w:ind w:firstLine="420" w:firstLineChars="200"/>
        <w:jc w:val="left"/>
        <w:rPr>
          <w:rFonts w:ascii="宋体" w:hAnsi="宋体"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4"/>
          <w:highlight w:val="none"/>
          <w:lang w:val="en-US" w:eastAsia="zh-CN" w:bidi="ar-SA"/>
          <w14:textFill>
            <w14:solidFill>
              <w14:schemeClr w14:val="tx1"/>
            </w14:solidFill>
          </w14:textFill>
        </w:rPr>
        <w:t>参与投标供应商应在开标时间前按要求登录指定系统、并将各自的用户名称修改为各自机构名称。未准时（在开标时间前）或逾时登录指定会议系统的投标供应商，视为自动放弃观摩开标仪式。其它事项详见《在线视音频会议系统专篇》</w:t>
      </w:r>
    </w:p>
    <w:p w14:paraId="3FD2188D">
      <w:pPr>
        <w:numPr>
          <w:ilvl w:val="0"/>
          <w:numId w:val="0"/>
        </w:numPr>
        <w:ind w:left="0" w:leftChars="0" w:firstLine="420" w:firstLineChars="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kern w:val="2"/>
          <w:sz w:val="21"/>
          <w:szCs w:val="21"/>
          <w:lang w:val="en-US" w:eastAsia="zh-CN" w:bidi="ar-SA"/>
          <w14:textFill>
            <w14:solidFill>
              <w14:schemeClr w14:val="tx1"/>
            </w14:solidFill>
          </w14:textFill>
        </w:rPr>
        <w:t>六、</w:t>
      </w:r>
      <w:r>
        <w:rPr>
          <w:rFonts w:hint="eastAsia" w:ascii="宋体" w:hAnsi="宋体" w:eastAsia="宋体" w:cs="宋体"/>
          <w:b/>
          <w:color w:val="000000" w:themeColor="text1"/>
          <w:szCs w:val="21"/>
          <w:highlight w:val="none"/>
          <w14:textFill>
            <w14:solidFill>
              <w14:schemeClr w14:val="tx1"/>
            </w14:solidFill>
          </w14:textFill>
        </w:rPr>
        <w:t>公告期限及发布媒介：</w:t>
      </w:r>
    </w:p>
    <w:p w14:paraId="360FF010">
      <w:pPr>
        <w:tabs>
          <w:tab w:val="left" w:pos="567"/>
        </w:tabs>
        <w:ind w:left="284"/>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自本公告发布之日起5个工作日； </w:t>
      </w:r>
    </w:p>
    <w:p w14:paraId="4023AAF4">
      <w:pPr>
        <w:numPr>
          <w:ilvl w:val="0"/>
          <w:numId w:val="0"/>
        </w:numPr>
        <w:tabs>
          <w:tab w:val="left" w:pos="567"/>
        </w:tabs>
        <w:spacing w:line="300" w:lineRule="exact"/>
        <w:ind w:left="0" w:leftChars="0" w:firstLine="400" w:firstLineChars="0"/>
        <w:rPr>
          <w:rFonts w:hint="eastAsia" w:ascii="宋体" w:hAnsi="宋体" w:eastAsia="宋体" w:cs="宋体"/>
          <w:color w:val="000000" w:themeColor="text1"/>
          <w:szCs w:val="21"/>
          <w:highlight w:val="none"/>
          <w14:textFill>
            <w14:solidFill>
              <w14:schemeClr w14:val="tx1"/>
            </w14:solidFill>
          </w14:textFill>
        </w:rPr>
      </w:pPr>
      <w:r>
        <w:rPr>
          <w:rFonts w:hint="default" w:ascii="宋体" w:hAnsi="宋体" w:eastAsia="宋体" w:cs="宋体"/>
          <w:color w:val="000000" w:themeColor="text1"/>
          <w:kern w:val="2"/>
          <w:sz w:val="21"/>
          <w:szCs w:val="21"/>
          <w:lang w:val="en-US" w:eastAsia="zh-CN" w:bidi="ar-SA"/>
          <w14:textFill>
            <w14:solidFill>
              <w14:schemeClr w14:val="tx1"/>
            </w14:solidFill>
          </w14:textFill>
        </w:rPr>
        <w:t>1．</w:t>
      </w:r>
      <w:r>
        <w:rPr>
          <w:rFonts w:hint="eastAsia" w:ascii="宋体" w:hAnsi="宋体" w:eastAsia="宋体" w:cs="宋体"/>
          <w:color w:val="000000" w:themeColor="text1"/>
          <w:kern w:val="0"/>
          <w:szCs w:val="21"/>
          <w:highlight w:val="none"/>
          <w:u w:val="none"/>
          <w14:textFill>
            <w14:solidFill>
              <w14:schemeClr w14:val="tx1"/>
            </w14:solidFill>
          </w14:textFill>
        </w:rPr>
        <w:t>https://www.szyd11.com</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u w:val="none"/>
          <w14:textFill>
            <w14:solidFill>
              <w14:schemeClr w14:val="tx1"/>
            </w14:solidFill>
          </w14:textFill>
        </w:rPr>
        <w:t>远东招标采购交易网</w:t>
      </w:r>
      <w:r>
        <w:rPr>
          <w:rFonts w:hint="eastAsia" w:ascii="宋体" w:hAnsi="宋体" w:eastAsia="宋体" w:cs="宋体"/>
          <w:color w:val="000000" w:themeColor="text1"/>
          <w:szCs w:val="21"/>
          <w:highlight w:val="none"/>
          <w14:textFill>
            <w14:solidFill>
              <w14:schemeClr w14:val="tx1"/>
            </w14:solidFill>
          </w14:textFill>
        </w:rPr>
        <w:t>）</w:t>
      </w:r>
    </w:p>
    <w:p w14:paraId="6C98BD6D">
      <w:pPr>
        <w:numPr>
          <w:ilvl w:val="0"/>
          <w:numId w:val="0"/>
        </w:numPr>
        <w:tabs>
          <w:tab w:val="left" w:pos="567"/>
        </w:tabs>
        <w:spacing w:line="300" w:lineRule="exact"/>
        <w:ind w:left="0" w:leftChars="0" w:firstLine="400" w:firstLineChars="0"/>
        <w:rPr>
          <w:rFonts w:hint="eastAsia" w:ascii="宋体" w:hAnsi="宋体" w:eastAsia="宋体" w:cs="宋体"/>
          <w:color w:val="000000" w:themeColor="text1"/>
          <w:szCs w:val="21"/>
          <w:highlight w:val="none"/>
          <w14:textFill>
            <w14:solidFill>
              <w14:schemeClr w14:val="tx1"/>
            </w14:solidFill>
          </w14:textFill>
        </w:rPr>
      </w:pPr>
      <w:r>
        <w:rPr>
          <w:rFonts w:hint="default" w:ascii="宋体" w:hAnsi="宋体" w:eastAsia="宋体" w:cs="宋体"/>
          <w:color w:val="000000" w:themeColor="text1"/>
          <w:kern w:val="2"/>
          <w:sz w:val="21"/>
          <w:szCs w:val="21"/>
          <w:lang w:val="en-US" w:eastAsia="zh-CN" w:bidi="ar-SA"/>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https://zfcg.szexgrp.com/static/index.html（深圳公共资源交易中心）</w:t>
      </w:r>
    </w:p>
    <w:p w14:paraId="47C6F504">
      <w:pPr>
        <w:numPr>
          <w:ilvl w:val="0"/>
          <w:numId w:val="0"/>
        </w:numPr>
        <w:tabs>
          <w:tab w:val="left" w:pos="567"/>
        </w:tabs>
        <w:spacing w:line="300" w:lineRule="exact"/>
        <w:ind w:left="0" w:leftChars="0" w:firstLine="400" w:firstLineChars="0"/>
        <w:rPr>
          <w:rFonts w:hint="eastAsia" w:ascii="宋体" w:hAnsi="宋体" w:eastAsia="宋体" w:cs="宋体"/>
          <w:color w:val="000000" w:themeColor="text1"/>
          <w:szCs w:val="21"/>
          <w:highlight w:val="none"/>
          <w14:textFill>
            <w14:solidFill>
              <w14:schemeClr w14:val="tx1"/>
            </w14:solidFill>
          </w14:textFill>
        </w:rPr>
      </w:pPr>
      <w:r>
        <w:rPr>
          <w:rFonts w:hint="default" w:ascii="宋体" w:hAnsi="宋体" w:eastAsia="宋体" w:cs="宋体"/>
          <w:color w:val="000000" w:themeColor="text1"/>
          <w:kern w:val="2"/>
          <w:sz w:val="21"/>
          <w:szCs w:val="21"/>
          <w:lang w:val="en-US" w:eastAsia="zh-CN" w:bidi="ar-SA"/>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"https://www.sigs.tsinghua.edu.cn/"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https://www.sigs.tsinghua.edu.cn</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t>（清华大学深圳国际研究生院）</w:t>
      </w:r>
    </w:p>
    <w:p w14:paraId="41A1B9BB">
      <w:pPr>
        <w:numPr>
          <w:ilvl w:val="0"/>
          <w:numId w:val="0"/>
        </w:numPr>
        <w:ind w:left="0" w:leftChars="0" w:firstLine="420" w:firstLineChars="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kern w:val="2"/>
          <w:sz w:val="21"/>
          <w:szCs w:val="21"/>
          <w:lang w:val="en-US" w:eastAsia="zh-CN" w:bidi="ar-SA"/>
          <w14:textFill>
            <w14:solidFill>
              <w14:schemeClr w14:val="tx1"/>
            </w14:solidFill>
          </w14:textFill>
        </w:rPr>
        <w:t>七、</w:t>
      </w:r>
      <w:r>
        <w:rPr>
          <w:rFonts w:hint="eastAsia" w:ascii="宋体" w:hAnsi="宋体" w:eastAsia="宋体" w:cs="宋体"/>
          <w:b/>
          <w:color w:val="000000" w:themeColor="text1"/>
          <w:szCs w:val="21"/>
          <w:highlight w:val="none"/>
          <w14:textFill>
            <w14:solidFill>
              <w14:schemeClr w14:val="tx1"/>
            </w14:solidFill>
          </w14:textFill>
        </w:rPr>
        <w:t>其他补充事宜：</w:t>
      </w:r>
    </w:p>
    <w:p w14:paraId="78225F16">
      <w:pPr>
        <w:widowControl/>
        <w:numPr>
          <w:ilvl w:val="0"/>
          <w:numId w:val="0"/>
        </w:numPr>
        <w:shd w:val="clear" w:color="auto" w:fill="FFFFFF"/>
        <w:tabs>
          <w:tab w:val="left" w:pos="567"/>
        </w:tabs>
        <w:spacing w:line="312" w:lineRule="auto"/>
        <w:ind w:left="567" w:leftChars="0" w:hanging="283" w:firstLineChars="0"/>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 w:val="21"/>
          <w:szCs w:val="21"/>
          <w:lang w:val="en-US" w:eastAsia="zh-CN" w:bidi="ar-SA"/>
          <w14:textFill>
            <w14:solidFill>
              <w14:schemeClr w14:val="tx1"/>
            </w14:solidFill>
          </w14:textFill>
        </w:rPr>
        <w:t>1.</w:t>
      </w:r>
      <w:r>
        <w:rPr>
          <w:rFonts w:hint="eastAsia" w:ascii="宋体" w:hAnsi="宋体" w:eastAsia="宋体" w:cs="宋体"/>
          <w:b/>
          <w:bCs/>
          <w:color w:val="000000" w:themeColor="text1"/>
          <w:kern w:val="0"/>
          <w:szCs w:val="21"/>
          <w:highlight w:val="none"/>
          <w14:textFill>
            <w14:solidFill>
              <w14:schemeClr w14:val="tx1"/>
            </w14:solidFill>
          </w14:textFill>
        </w:rPr>
        <w:t>项目审批情况：</w:t>
      </w:r>
      <w:r>
        <w:rPr>
          <w:rFonts w:hint="eastAsia" w:ascii="宋体" w:hAnsi="宋体" w:eastAsia="宋体" w:cs="宋体"/>
          <w:color w:val="000000" w:themeColor="text1"/>
          <w:kern w:val="0"/>
          <w:szCs w:val="21"/>
          <w:highlight w:val="none"/>
          <w14:textFill>
            <w14:solidFill>
              <w14:schemeClr w14:val="tx1"/>
            </w14:solidFill>
          </w14:textFill>
        </w:rPr>
        <w:t>本项目已获得主管部门审批，资金已落实。</w:t>
      </w:r>
    </w:p>
    <w:p w14:paraId="570FBC7A">
      <w:pPr>
        <w:widowControl/>
        <w:numPr>
          <w:ilvl w:val="0"/>
          <w:numId w:val="0"/>
        </w:numPr>
        <w:shd w:val="clear" w:color="auto" w:fill="FFFFFF"/>
        <w:tabs>
          <w:tab w:val="left" w:pos="567"/>
        </w:tabs>
        <w:ind w:left="567" w:leftChars="0" w:hanging="283" w:firstLineChars="0"/>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 w:val="21"/>
          <w:szCs w:val="21"/>
          <w:lang w:val="en-US" w:eastAsia="zh-CN" w:bidi="ar-SA"/>
          <w14:textFill>
            <w14:solidFill>
              <w14:schemeClr w14:val="tx1"/>
            </w14:solidFill>
          </w14:textFill>
        </w:rPr>
        <w:t>2.</w:t>
      </w:r>
      <w:r>
        <w:rPr>
          <w:rFonts w:hint="eastAsia" w:ascii="宋体" w:hAnsi="宋体" w:eastAsia="宋体" w:cs="宋体"/>
          <w:b/>
          <w:bCs/>
          <w:color w:val="000000" w:themeColor="text1"/>
          <w:kern w:val="0"/>
          <w:szCs w:val="21"/>
          <w:highlight w:val="none"/>
          <w14:textFill>
            <w14:solidFill>
              <w14:schemeClr w14:val="tx1"/>
            </w14:solidFill>
          </w14:textFill>
        </w:rPr>
        <w:t>评审办法和标准：</w:t>
      </w:r>
      <w:r>
        <w:rPr>
          <w:rFonts w:hint="eastAsia" w:ascii="宋体" w:hAnsi="宋体" w:eastAsia="宋体" w:cs="宋体"/>
          <w:color w:val="000000" w:themeColor="text1"/>
          <w:kern w:val="0"/>
          <w:szCs w:val="21"/>
          <w:highlight w:val="none"/>
          <w14:textFill>
            <w14:solidFill>
              <w14:schemeClr w14:val="tx1"/>
            </w14:solidFill>
          </w14:textFill>
        </w:rPr>
        <w:t>本项目评审采用综合评分法,详细的评分因素和标准见招标文件。</w:t>
      </w:r>
    </w:p>
    <w:p w14:paraId="55511A62">
      <w:pPr>
        <w:numPr>
          <w:ilvl w:val="0"/>
          <w:numId w:val="0"/>
        </w:numPr>
        <w:ind w:left="0" w:leftChars="0" w:firstLine="420" w:firstLineChars="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kern w:val="2"/>
          <w:sz w:val="21"/>
          <w:szCs w:val="21"/>
          <w:lang w:val="en-US" w:eastAsia="zh-CN" w:bidi="ar-SA"/>
          <w14:textFill>
            <w14:solidFill>
              <w14:schemeClr w14:val="tx1"/>
            </w14:solidFill>
          </w14:textFill>
        </w:rPr>
        <w:t>八、</w:t>
      </w:r>
      <w:r>
        <w:rPr>
          <w:rFonts w:hint="eastAsia" w:ascii="宋体" w:hAnsi="宋体" w:eastAsia="宋体" w:cs="宋体"/>
          <w:b/>
          <w:color w:val="000000" w:themeColor="text1"/>
          <w:szCs w:val="21"/>
          <w:highlight w:val="none"/>
          <w14:textFill>
            <w14:solidFill>
              <w14:schemeClr w14:val="tx1"/>
            </w14:solidFill>
          </w14:textFill>
        </w:rPr>
        <w:t>对本次招标提出询问，请按以下方式联系</w:t>
      </w:r>
    </w:p>
    <w:p w14:paraId="3662D3B4">
      <w:pPr>
        <w:widowControl/>
        <w:numPr>
          <w:ilvl w:val="0"/>
          <w:numId w:val="0"/>
        </w:numPr>
        <w:tabs>
          <w:tab w:val="left" w:pos="567"/>
        </w:tabs>
        <w:autoSpaceDE w:val="0"/>
        <w:autoSpaceDN w:val="0"/>
        <w:ind w:left="840" w:leftChars="0" w:hanging="556" w:firstLineChars="0"/>
        <w:textAlignment w:val="bottom"/>
        <w:rPr>
          <w:rFonts w:ascii="宋体" w:hAnsi="宋体" w:eastAsia="宋体" w:cs="宋体"/>
          <w:b/>
          <w:bCs/>
          <w:color w:val="000000" w:themeColor="text1"/>
          <w:szCs w:val="21"/>
          <w:highlight w:val="none"/>
          <w14:textFill>
            <w14:solidFill>
              <w14:schemeClr w14:val="tx1"/>
            </w14:solidFill>
          </w14:textFill>
        </w:rPr>
      </w:pPr>
      <w:r>
        <w:rPr>
          <w:rFonts w:ascii="宋体" w:hAnsi="宋体" w:eastAsia="宋体" w:cs="宋体"/>
          <w:b/>
          <w:bCs/>
          <w:color w:val="000000" w:themeColor="text1"/>
          <w:kern w:val="2"/>
          <w:sz w:val="21"/>
          <w:szCs w:val="21"/>
          <w:lang w:val="en-US" w:eastAsia="zh-CN" w:bidi="ar-SA"/>
          <w14:textFill>
            <w14:solidFill>
              <w14:schemeClr w14:val="tx1"/>
            </w14:solidFill>
          </w14:textFill>
        </w:rPr>
        <w:t>1.</w:t>
      </w:r>
      <w:r>
        <w:rPr>
          <w:rFonts w:hint="eastAsia" w:ascii="宋体" w:hAnsi="宋体" w:eastAsia="宋体" w:cs="宋体"/>
          <w:b/>
          <w:bCs/>
          <w:color w:val="000000" w:themeColor="text1"/>
          <w:szCs w:val="21"/>
          <w:highlight w:val="none"/>
          <w14:textFill>
            <w14:solidFill>
              <w14:schemeClr w14:val="tx1"/>
            </w14:solidFill>
          </w14:textFill>
        </w:rPr>
        <w:t>采购代理机构信息：</w:t>
      </w:r>
    </w:p>
    <w:p w14:paraId="53B4F4F9">
      <w:pPr>
        <w:tabs>
          <w:tab w:val="left" w:pos="567"/>
        </w:tabs>
        <w:ind w:left="976" w:leftChars="200" w:hanging="556"/>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名称：中国远东国际招标有限公司</w:t>
      </w:r>
    </w:p>
    <w:p w14:paraId="65D9FACD">
      <w:pPr>
        <w:tabs>
          <w:tab w:val="left" w:pos="567"/>
        </w:tabs>
        <w:ind w:left="976" w:leftChars="200" w:hanging="556"/>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地址：深圳市福田区上步南路1001号锦峰大厦22楼</w:t>
      </w:r>
    </w:p>
    <w:p w14:paraId="3A1167D1">
      <w:pPr>
        <w:tabs>
          <w:tab w:val="left" w:pos="567"/>
        </w:tabs>
        <w:ind w:left="976" w:leftChars="200" w:hanging="556"/>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联系人姓名：李工、叶工</w:t>
      </w:r>
    </w:p>
    <w:p w14:paraId="317AC85E">
      <w:pPr>
        <w:tabs>
          <w:tab w:val="left" w:pos="567"/>
        </w:tabs>
        <w:ind w:left="976" w:leftChars="200" w:hanging="556"/>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电话：（洽购招标文件）0755-83629806/83629816/83629826</w:t>
      </w:r>
    </w:p>
    <w:p w14:paraId="51743BC3">
      <w:pPr>
        <w:tabs>
          <w:tab w:val="left" w:pos="567"/>
        </w:tabs>
        <w:ind w:left="976" w:leftChars="200" w:hanging="556"/>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（其它咨询）0755-82078919、82077364</w:t>
      </w:r>
    </w:p>
    <w:p w14:paraId="38797D1F">
      <w:pPr>
        <w:tabs>
          <w:tab w:val="left" w:pos="567"/>
        </w:tabs>
        <w:ind w:left="976" w:leftChars="200" w:hanging="556"/>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传真：0755-82077519</w:t>
      </w:r>
    </w:p>
    <w:p w14:paraId="621AD08C">
      <w:pPr>
        <w:tabs>
          <w:tab w:val="left" w:pos="567"/>
        </w:tabs>
        <w:ind w:left="976" w:leftChars="200" w:hanging="556"/>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邮箱：info@zgyd11.com、dwq@zgyd11.com</w:t>
      </w:r>
    </w:p>
    <w:p w14:paraId="4542C050">
      <w:pPr>
        <w:widowControl/>
        <w:numPr>
          <w:ilvl w:val="0"/>
          <w:numId w:val="0"/>
        </w:numPr>
        <w:tabs>
          <w:tab w:val="left" w:pos="567"/>
        </w:tabs>
        <w:autoSpaceDE w:val="0"/>
        <w:autoSpaceDN w:val="0"/>
        <w:ind w:left="840" w:leftChars="0" w:hanging="556" w:firstLineChars="0"/>
        <w:textAlignment w:val="bottom"/>
        <w:rPr>
          <w:rFonts w:ascii="宋体" w:hAnsi="宋体" w:eastAsia="宋体" w:cs="宋体"/>
          <w:b/>
          <w:color w:val="000000" w:themeColor="text1"/>
          <w:kern w:val="0"/>
          <w:szCs w:val="21"/>
          <w:highlight w:val="none"/>
          <w14:textFill>
            <w14:solidFill>
              <w14:schemeClr w14:val="tx1"/>
            </w14:solidFill>
          </w14:textFill>
        </w:rPr>
      </w:pPr>
      <w:r>
        <w:rPr>
          <w:rFonts w:ascii="宋体" w:hAnsi="宋体" w:eastAsia="宋体" w:cs="宋体"/>
          <w:b/>
          <w:color w:val="000000" w:themeColor="text1"/>
          <w:kern w:val="0"/>
          <w:sz w:val="21"/>
          <w:szCs w:val="21"/>
          <w:lang w:val="en-US" w:eastAsia="zh-CN" w:bidi="ar-SA"/>
          <w14:textFill>
            <w14:solidFill>
              <w14:schemeClr w14:val="tx1"/>
            </w14:solidFill>
          </w14:textFill>
        </w:rPr>
        <w:t>2.</w:t>
      </w:r>
      <w:r>
        <w:rPr>
          <w:rFonts w:hint="eastAsia" w:ascii="宋体" w:hAnsi="宋体" w:eastAsia="宋体" w:cs="宋体"/>
          <w:b/>
          <w:color w:val="000000" w:themeColor="text1"/>
          <w:kern w:val="0"/>
          <w:szCs w:val="21"/>
          <w:highlight w:val="none"/>
          <w14:textFill>
            <w14:solidFill>
              <w14:schemeClr w14:val="tx1"/>
            </w14:solidFill>
          </w14:textFill>
        </w:rPr>
        <w:t>项目联系方式</w:t>
      </w:r>
    </w:p>
    <w:p w14:paraId="45630EA7">
      <w:pPr>
        <w:tabs>
          <w:tab w:val="left" w:pos="567"/>
        </w:tabs>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项目联系人：王工、程工</w:t>
      </w:r>
    </w:p>
    <w:p w14:paraId="2343C37C">
      <w:pPr>
        <w:tabs>
          <w:tab w:val="left" w:pos="567"/>
        </w:tabs>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电      话：0755-82078919、82077364转164、140</w:t>
      </w:r>
    </w:p>
    <w:p w14:paraId="62702936">
      <w:pPr>
        <w:widowControl/>
        <w:numPr>
          <w:ilvl w:val="0"/>
          <w:numId w:val="0"/>
        </w:numPr>
        <w:tabs>
          <w:tab w:val="left" w:pos="567"/>
        </w:tabs>
        <w:autoSpaceDE w:val="0"/>
        <w:autoSpaceDN w:val="0"/>
        <w:ind w:left="840" w:leftChars="0" w:hanging="556" w:firstLineChars="0"/>
        <w:textAlignment w:val="bottom"/>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 w:val="21"/>
          <w:szCs w:val="21"/>
          <w:lang w:val="en-US" w:eastAsia="zh-CN" w:bidi="ar-SA"/>
          <w14:textFill>
            <w14:solidFill>
              <w14:schemeClr w14:val="tx1"/>
            </w14:solidFill>
          </w14:textFill>
        </w:rPr>
        <w:t>3.</w:t>
      </w:r>
      <w:r>
        <w:rPr>
          <w:rFonts w:hint="eastAsia" w:ascii="宋体" w:hAnsi="宋体" w:eastAsia="宋体" w:cs="宋体"/>
          <w:b/>
          <w:color w:val="000000" w:themeColor="text1"/>
          <w:kern w:val="0"/>
          <w:szCs w:val="21"/>
          <w:highlight w:val="none"/>
          <w14:textFill>
            <w14:solidFill>
              <w14:schemeClr w14:val="tx1"/>
            </w14:solidFill>
          </w14:textFill>
        </w:rPr>
        <w:t xml:space="preserve">采购人信息：清华大学深圳国际研究生院  </w:t>
      </w:r>
      <w:bookmarkStart w:id="2" w:name="_GoBack"/>
      <w:bookmarkEnd w:id="2"/>
    </w:p>
    <w:p w14:paraId="70A1ED26">
      <w:pPr>
        <w:tabs>
          <w:tab w:val="left" w:pos="567"/>
        </w:tabs>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 系 人：罗老师</w:t>
      </w:r>
    </w:p>
    <w:p w14:paraId="58B0B1DD">
      <w:pPr>
        <w:tabs>
          <w:tab w:val="left" w:pos="567"/>
        </w:tabs>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联系电话：0755-26036156</w:t>
      </w:r>
    </w:p>
    <w:p w14:paraId="2CF11FE3">
      <w:pPr>
        <w:tabs>
          <w:tab w:val="left" w:pos="567"/>
        </w:tabs>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地    址：深圳市南山区西丽大学城清华园区</w:t>
      </w:r>
    </w:p>
    <w:p w14:paraId="03AF3D86">
      <w:pPr>
        <w:widowControl/>
        <w:tabs>
          <w:tab w:val="left" w:pos="567"/>
        </w:tabs>
        <w:autoSpaceDE w:val="0"/>
        <w:autoSpaceDN w:val="0"/>
        <w:spacing w:line="300" w:lineRule="exact"/>
        <w:ind w:firstLine="420" w:firstLineChars="200"/>
        <w:textAlignment w:val="bottom"/>
        <w:rPr>
          <w:rFonts w:hint="eastAsia" w:ascii="宋体" w:hAnsi="宋体" w:cs="宋体"/>
          <w:color w:val="000000"/>
          <w:kern w:val="0"/>
          <w:szCs w:val="21"/>
        </w:rPr>
      </w:pPr>
    </w:p>
    <w:p w14:paraId="122BD0E2">
      <w:pPr>
        <w:widowControl/>
        <w:tabs>
          <w:tab w:val="left" w:pos="567"/>
        </w:tabs>
        <w:autoSpaceDE w:val="0"/>
        <w:autoSpaceDN w:val="0"/>
        <w:spacing w:line="300" w:lineRule="exact"/>
        <w:ind w:firstLine="420" w:firstLineChars="200"/>
        <w:textAlignment w:val="bottom"/>
        <w:rPr>
          <w:rFonts w:ascii="宋体" w:hAnsi="宋体" w:eastAsia="宋体" w:cs="宋体"/>
          <w:color w:val="000000"/>
          <w:kern w:val="0"/>
          <w:szCs w:val="21"/>
          <w:highlight w:val="none"/>
        </w:rPr>
      </w:pPr>
    </w:p>
    <w:p w14:paraId="692616FF">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p>
    <w:p w14:paraId="0E5F2DA1">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采购代理机构</w:t>
      </w:r>
    </w:p>
    <w:p w14:paraId="662724FC">
      <w:pPr>
        <w:tabs>
          <w:tab w:val="left" w:pos="4290"/>
        </w:tabs>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中国远东国际招标有限公司</w:t>
      </w:r>
    </w:p>
    <w:p w14:paraId="635CC4AB">
      <w:pPr>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202</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5</w:t>
      </w:r>
      <w:r>
        <w:rPr>
          <w:rFonts w:hint="eastAsia" w:ascii="宋体" w:hAnsi="宋体" w:eastAsia="宋体" w:cs="宋体"/>
          <w:b/>
          <w:bCs/>
          <w:color w:val="000000" w:themeColor="text1"/>
          <w:sz w:val="26"/>
          <w:szCs w:val="26"/>
          <w:highlight w:val="none"/>
          <w14:textFill>
            <w14:solidFill>
              <w14:schemeClr w14:val="tx1"/>
            </w14:solidFill>
          </w14:textFill>
        </w:rPr>
        <w:t>年</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06</w:t>
      </w:r>
      <w:r>
        <w:rPr>
          <w:rFonts w:hint="eastAsia" w:ascii="宋体" w:hAnsi="宋体" w:eastAsia="宋体" w:cs="宋体"/>
          <w:b/>
          <w:bCs/>
          <w:color w:val="000000" w:themeColor="text1"/>
          <w:sz w:val="26"/>
          <w:szCs w:val="26"/>
          <w:highlight w:val="none"/>
          <w14:textFill>
            <w14:solidFill>
              <w14:schemeClr w14:val="tx1"/>
            </w14:solidFill>
          </w14:textFill>
        </w:rPr>
        <w:t>月</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25</w:t>
      </w:r>
      <w:r>
        <w:rPr>
          <w:rFonts w:hint="eastAsia" w:ascii="宋体" w:hAnsi="宋体" w:eastAsia="宋体" w:cs="宋体"/>
          <w:b/>
          <w:bCs/>
          <w:color w:val="000000" w:themeColor="text1"/>
          <w:sz w:val="26"/>
          <w:szCs w:val="26"/>
          <w:highlight w:val="none"/>
          <w14:textFill>
            <w14:solidFill>
              <w14:schemeClr w14:val="tx1"/>
            </w14:solidFill>
          </w14:textFill>
        </w:rPr>
        <w:t>日</w:t>
      </w:r>
    </w:p>
    <w:sectPr>
      <w:footerReference r:id="rId3" w:type="default"/>
      <w:pgSz w:w="11906" w:h="16838"/>
      <w:pgMar w:top="1427" w:right="1497" w:bottom="1471" w:left="1369" w:header="567" w:footer="75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931381"/>
    </w:sdtPr>
    <w:sdtContent>
      <w:sdt>
        <w:sdtPr>
          <w:id w:val="1728636285"/>
        </w:sdtPr>
        <w:sdtContent>
          <w:p w14:paraId="4C783762">
            <w:pPr>
              <w:pStyle w:val="1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14:paraId="00964083">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0ZTcxOGJhN2U1N2NiZDZmNmIzNDAwMmYwYzE2ZGQifQ=="/>
    <w:docVar w:name="KSO_WPS_MARK_KEY" w:val="fbe9c73f-4274-4bf4-8e21-49d345e2436e"/>
  </w:docVars>
  <w:rsids>
    <w:rsidRoot w:val="008E45C9"/>
    <w:rsid w:val="000006DD"/>
    <w:rsid w:val="0000320A"/>
    <w:rsid w:val="00007114"/>
    <w:rsid w:val="000101CB"/>
    <w:rsid w:val="0002482E"/>
    <w:rsid w:val="00030F19"/>
    <w:rsid w:val="00032A46"/>
    <w:rsid w:val="00044E4F"/>
    <w:rsid w:val="000615A2"/>
    <w:rsid w:val="0006569D"/>
    <w:rsid w:val="00074651"/>
    <w:rsid w:val="00075691"/>
    <w:rsid w:val="00080736"/>
    <w:rsid w:val="000915A8"/>
    <w:rsid w:val="00091649"/>
    <w:rsid w:val="00094BD6"/>
    <w:rsid w:val="000A2D51"/>
    <w:rsid w:val="000A5BA5"/>
    <w:rsid w:val="000B1A90"/>
    <w:rsid w:val="000C4FB4"/>
    <w:rsid w:val="000D47CF"/>
    <w:rsid w:val="000D70FB"/>
    <w:rsid w:val="000F22BC"/>
    <w:rsid w:val="000F27B2"/>
    <w:rsid w:val="00100875"/>
    <w:rsid w:val="0011064A"/>
    <w:rsid w:val="00111693"/>
    <w:rsid w:val="001163C1"/>
    <w:rsid w:val="00131FD8"/>
    <w:rsid w:val="0013443E"/>
    <w:rsid w:val="0013584A"/>
    <w:rsid w:val="001366C3"/>
    <w:rsid w:val="00137CBD"/>
    <w:rsid w:val="00141CE6"/>
    <w:rsid w:val="00145819"/>
    <w:rsid w:val="00151249"/>
    <w:rsid w:val="00153100"/>
    <w:rsid w:val="0015423D"/>
    <w:rsid w:val="0016370C"/>
    <w:rsid w:val="00175966"/>
    <w:rsid w:val="00176707"/>
    <w:rsid w:val="001801AA"/>
    <w:rsid w:val="00192300"/>
    <w:rsid w:val="001944AA"/>
    <w:rsid w:val="001944CD"/>
    <w:rsid w:val="0019538F"/>
    <w:rsid w:val="00196A93"/>
    <w:rsid w:val="001B075D"/>
    <w:rsid w:val="001B401E"/>
    <w:rsid w:val="001B5F5C"/>
    <w:rsid w:val="001B66F9"/>
    <w:rsid w:val="001B685B"/>
    <w:rsid w:val="001C0A76"/>
    <w:rsid w:val="001D42F6"/>
    <w:rsid w:val="001E10FF"/>
    <w:rsid w:val="001F543F"/>
    <w:rsid w:val="002031DA"/>
    <w:rsid w:val="0020457B"/>
    <w:rsid w:val="00205ED4"/>
    <w:rsid w:val="0020702D"/>
    <w:rsid w:val="0021260B"/>
    <w:rsid w:val="00222907"/>
    <w:rsid w:val="002232CF"/>
    <w:rsid w:val="00223B17"/>
    <w:rsid w:val="00224BB7"/>
    <w:rsid w:val="00227CD8"/>
    <w:rsid w:val="00232B48"/>
    <w:rsid w:val="002373F2"/>
    <w:rsid w:val="002403BF"/>
    <w:rsid w:val="00242897"/>
    <w:rsid w:val="0025657A"/>
    <w:rsid w:val="00264263"/>
    <w:rsid w:val="0026575F"/>
    <w:rsid w:val="00271703"/>
    <w:rsid w:val="002719D4"/>
    <w:rsid w:val="00272D8C"/>
    <w:rsid w:val="00273993"/>
    <w:rsid w:val="00281163"/>
    <w:rsid w:val="00284694"/>
    <w:rsid w:val="002A6F22"/>
    <w:rsid w:val="002B2388"/>
    <w:rsid w:val="002B77BB"/>
    <w:rsid w:val="002C4E4A"/>
    <w:rsid w:val="002C6870"/>
    <w:rsid w:val="002D0216"/>
    <w:rsid w:val="002D1C34"/>
    <w:rsid w:val="002D7AD5"/>
    <w:rsid w:val="002E25A5"/>
    <w:rsid w:val="002E473A"/>
    <w:rsid w:val="002E5494"/>
    <w:rsid w:val="002F0799"/>
    <w:rsid w:val="002F34BC"/>
    <w:rsid w:val="003041E5"/>
    <w:rsid w:val="00310DB7"/>
    <w:rsid w:val="00314EEB"/>
    <w:rsid w:val="003204DC"/>
    <w:rsid w:val="00327714"/>
    <w:rsid w:val="00340BA9"/>
    <w:rsid w:val="00340D86"/>
    <w:rsid w:val="00342CC4"/>
    <w:rsid w:val="0035228B"/>
    <w:rsid w:val="0035601F"/>
    <w:rsid w:val="0037238B"/>
    <w:rsid w:val="0037601F"/>
    <w:rsid w:val="00384209"/>
    <w:rsid w:val="00391C45"/>
    <w:rsid w:val="00397144"/>
    <w:rsid w:val="003A0385"/>
    <w:rsid w:val="003A4E03"/>
    <w:rsid w:val="003A7400"/>
    <w:rsid w:val="003B0202"/>
    <w:rsid w:val="003B2BE4"/>
    <w:rsid w:val="003C32C1"/>
    <w:rsid w:val="003C517E"/>
    <w:rsid w:val="003C63FB"/>
    <w:rsid w:val="003E1530"/>
    <w:rsid w:val="003E2B4F"/>
    <w:rsid w:val="003F251D"/>
    <w:rsid w:val="003F5107"/>
    <w:rsid w:val="003F533B"/>
    <w:rsid w:val="003F61C8"/>
    <w:rsid w:val="004032B3"/>
    <w:rsid w:val="00403E0E"/>
    <w:rsid w:val="0041071B"/>
    <w:rsid w:val="00411508"/>
    <w:rsid w:val="00413803"/>
    <w:rsid w:val="004140F1"/>
    <w:rsid w:val="0042207D"/>
    <w:rsid w:val="00426664"/>
    <w:rsid w:val="0043057E"/>
    <w:rsid w:val="00441E71"/>
    <w:rsid w:val="004529B2"/>
    <w:rsid w:val="0045595D"/>
    <w:rsid w:val="0045765B"/>
    <w:rsid w:val="00460262"/>
    <w:rsid w:val="0046591D"/>
    <w:rsid w:val="00465C88"/>
    <w:rsid w:val="00476CBF"/>
    <w:rsid w:val="0049320F"/>
    <w:rsid w:val="004A0A20"/>
    <w:rsid w:val="004A7E9C"/>
    <w:rsid w:val="004B6C5F"/>
    <w:rsid w:val="004C1501"/>
    <w:rsid w:val="004C7F99"/>
    <w:rsid w:val="004D26C7"/>
    <w:rsid w:val="004D32E6"/>
    <w:rsid w:val="004D61DA"/>
    <w:rsid w:val="004E5BCC"/>
    <w:rsid w:val="004F2AA5"/>
    <w:rsid w:val="004F5C72"/>
    <w:rsid w:val="00500A35"/>
    <w:rsid w:val="0050102A"/>
    <w:rsid w:val="00514807"/>
    <w:rsid w:val="005171B6"/>
    <w:rsid w:val="0052081B"/>
    <w:rsid w:val="0053098D"/>
    <w:rsid w:val="00531CD5"/>
    <w:rsid w:val="00544D1E"/>
    <w:rsid w:val="005452B0"/>
    <w:rsid w:val="00545353"/>
    <w:rsid w:val="00560310"/>
    <w:rsid w:val="00571529"/>
    <w:rsid w:val="00572FD3"/>
    <w:rsid w:val="005802E7"/>
    <w:rsid w:val="00580AF6"/>
    <w:rsid w:val="00582A02"/>
    <w:rsid w:val="00583C85"/>
    <w:rsid w:val="005848FD"/>
    <w:rsid w:val="00590A73"/>
    <w:rsid w:val="00591936"/>
    <w:rsid w:val="005924EB"/>
    <w:rsid w:val="005A3CCF"/>
    <w:rsid w:val="005B2538"/>
    <w:rsid w:val="005B6139"/>
    <w:rsid w:val="005D1CFA"/>
    <w:rsid w:val="005D37AC"/>
    <w:rsid w:val="005E2F5A"/>
    <w:rsid w:val="005F2898"/>
    <w:rsid w:val="005F5906"/>
    <w:rsid w:val="00600D50"/>
    <w:rsid w:val="0060210E"/>
    <w:rsid w:val="00615ABF"/>
    <w:rsid w:val="006266CA"/>
    <w:rsid w:val="006433D5"/>
    <w:rsid w:val="00644961"/>
    <w:rsid w:val="00647D45"/>
    <w:rsid w:val="00653EE6"/>
    <w:rsid w:val="00656EA6"/>
    <w:rsid w:val="006775DA"/>
    <w:rsid w:val="006913DB"/>
    <w:rsid w:val="006956C4"/>
    <w:rsid w:val="006969FC"/>
    <w:rsid w:val="006A4FF0"/>
    <w:rsid w:val="006A5308"/>
    <w:rsid w:val="006A61D7"/>
    <w:rsid w:val="006A7872"/>
    <w:rsid w:val="006B0993"/>
    <w:rsid w:val="006C1288"/>
    <w:rsid w:val="006C371A"/>
    <w:rsid w:val="006D1BF3"/>
    <w:rsid w:val="006D1DA5"/>
    <w:rsid w:val="006D5803"/>
    <w:rsid w:val="006D5E4E"/>
    <w:rsid w:val="006E0949"/>
    <w:rsid w:val="006E3D6F"/>
    <w:rsid w:val="006E3E81"/>
    <w:rsid w:val="006E6C94"/>
    <w:rsid w:val="006F0662"/>
    <w:rsid w:val="006F3210"/>
    <w:rsid w:val="006F69FD"/>
    <w:rsid w:val="007046E3"/>
    <w:rsid w:val="0070539F"/>
    <w:rsid w:val="007136B0"/>
    <w:rsid w:val="00714FC4"/>
    <w:rsid w:val="00744EE2"/>
    <w:rsid w:val="00754C8A"/>
    <w:rsid w:val="00755831"/>
    <w:rsid w:val="0076296C"/>
    <w:rsid w:val="0076367A"/>
    <w:rsid w:val="00774E72"/>
    <w:rsid w:val="00775659"/>
    <w:rsid w:val="00780B2B"/>
    <w:rsid w:val="00793C58"/>
    <w:rsid w:val="007949B5"/>
    <w:rsid w:val="00794EB4"/>
    <w:rsid w:val="007A05CA"/>
    <w:rsid w:val="007A3F79"/>
    <w:rsid w:val="007B77AA"/>
    <w:rsid w:val="007B7A66"/>
    <w:rsid w:val="007C391E"/>
    <w:rsid w:val="007C51AD"/>
    <w:rsid w:val="007D528B"/>
    <w:rsid w:val="007E0A20"/>
    <w:rsid w:val="007F3D5C"/>
    <w:rsid w:val="007F59EB"/>
    <w:rsid w:val="00806756"/>
    <w:rsid w:val="0081599B"/>
    <w:rsid w:val="0081646D"/>
    <w:rsid w:val="008164C7"/>
    <w:rsid w:val="00817BE5"/>
    <w:rsid w:val="00820EC0"/>
    <w:rsid w:val="0082349D"/>
    <w:rsid w:val="00826ED6"/>
    <w:rsid w:val="00831433"/>
    <w:rsid w:val="00832CB2"/>
    <w:rsid w:val="00832EA9"/>
    <w:rsid w:val="00834B0A"/>
    <w:rsid w:val="00836984"/>
    <w:rsid w:val="00837219"/>
    <w:rsid w:val="0084347A"/>
    <w:rsid w:val="00845A75"/>
    <w:rsid w:val="008466CD"/>
    <w:rsid w:val="00854B5B"/>
    <w:rsid w:val="00856953"/>
    <w:rsid w:val="00862B9C"/>
    <w:rsid w:val="008634CD"/>
    <w:rsid w:val="00865627"/>
    <w:rsid w:val="00874EF9"/>
    <w:rsid w:val="00876A42"/>
    <w:rsid w:val="008804E2"/>
    <w:rsid w:val="00885BD7"/>
    <w:rsid w:val="008A1BF0"/>
    <w:rsid w:val="008A1DF1"/>
    <w:rsid w:val="008A6853"/>
    <w:rsid w:val="008A6E33"/>
    <w:rsid w:val="008B300D"/>
    <w:rsid w:val="008B458D"/>
    <w:rsid w:val="008B5449"/>
    <w:rsid w:val="008C0AC1"/>
    <w:rsid w:val="008C1A83"/>
    <w:rsid w:val="008C2702"/>
    <w:rsid w:val="008C7A69"/>
    <w:rsid w:val="008C7F35"/>
    <w:rsid w:val="008D03CF"/>
    <w:rsid w:val="008D0A92"/>
    <w:rsid w:val="008D17A7"/>
    <w:rsid w:val="008D48F1"/>
    <w:rsid w:val="008D6F26"/>
    <w:rsid w:val="008E45C9"/>
    <w:rsid w:val="008F1DA3"/>
    <w:rsid w:val="008F39A0"/>
    <w:rsid w:val="008F7DA0"/>
    <w:rsid w:val="0090090D"/>
    <w:rsid w:val="009029C6"/>
    <w:rsid w:val="00904076"/>
    <w:rsid w:val="00915BE1"/>
    <w:rsid w:val="009238E9"/>
    <w:rsid w:val="00924A0E"/>
    <w:rsid w:val="0092665A"/>
    <w:rsid w:val="009274D6"/>
    <w:rsid w:val="00932470"/>
    <w:rsid w:val="009360BF"/>
    <w:rsid w:val="00950FBA"/>
    <w:rsid w:val="00965779"/>
    <w:rsid w:val="00967605"/>
    <w:rsid w:val="009764E3"/>
    <w:rsid w:val="00982A5E"/>
    <w:rsid w:val="00991542"/>
    <w:rsid w:val="009A6592"/>
    <w:rsid w:val="009C0239"/>
    <w:rsid w:val="009C23E6"/>
    <w:rsid w:val="009C2E07"/>
    <w:rsid w:val="009C38AF"/>
    <w:rsid w:val="009D1775"/>
    <w:rsid w:val="009D43FA"/>
    <w:rsid w:val="009E70E1"/>
    <w:rsid w:val="009F18E0"/>
    <w:rsid w:val="00A0154A"/>
    <w:rsid w:val="00A11BAE"/>
    <w:rsid w:val="00A136FF"/>
    <w:rsid w:val="00A24C84"/>
    <w:rsid w:val="00A26A7A"/>
    <w:rsid w:val="00A31642"/>
    <w:rsid w:val="00A374C9"/>
    <w:rsid w:val="00A4253F"/>
    <w:rsid w:val="00A466B6"/>
    <w:rsid w:val="00A564D3"/>
    <w:rsid w:val="00A60E6D"/>
    <w:rsid w:val="00A65311"/>
    <w:rsid w:val="00A714BA"/>
    <w:rsid w:val="00A75D95"/>
    <w:rsid w:val="00A91CCA"/>
    <w:rsid w:val="00AA2CC9"/>
    <w:rsid w:val="00AA3AE3"/>
    <w:rsid w:val="00AB00C1"/>
    <w:rsid w:val="00AB3C7E"/>
    <w:rsid w:val="00AB49FC"/>
    <w:rsid w:val="00AD6C58"/>
    <w:rsid w:val="00AD71EF"/>
    <w:rsid w:val="00AE42BD"/>
    <w:rsid w:val="00AE74D3"/>
    <w:rsid w:val="00AE7C92"/>
    <w:rsid w:val="00AF1396"/>
    <w:rsid w:val="00AF17E9"/>
    <w:rsid w:val="00AF2AE0"/>
    <w:rsid w:val="00B039BB"/>
    <w:rsid w:val="00B04784"/>
    <w:rsid w:val="00B04A6D"/>
    <w:rsid w:val="00B112A7"/>
    <w:rsid w:val="00B209B3"/>
    <w:rsid w:val="00B24BD1"/>
    <w:rsid w:val="00B304F6"/>
    <w:rsid w:val="00B42929"/>
    <w:rsid w:val="00B520B3"/>
    <w:rsid w:val="00B65EA4"/>
    <w:rsid w:val="00B6613F"/>
    <w:rsid w:val="00B75657"/>
    <w:rsid w:val="00B816E5"/>
    <w:rsid w:val="00B822FE"/>
    <w:rsid w:val="00B83699"/>
    <w:rsid w:val="00B94708"/>
    <w:rsid w:val="00B9699E"/>
    <w:rsid w:val="00B972BA"/>
    <w:rsid w:val="00BA00A8"/>
    <w:rsid w:val="00BA348A"/>
    <w:rsid w:val="00BA4AB2"/>
    <w:rsid w:val="00BB1273"/>
    <w:rsid w:val="00BB18CD"/>
    <w:rsid w:val="00BB255B"/>
    <w:rsid w:val="00BB5140"/>
    <w:rsid w:val="00BC56EE"/>
    <w:rsid w:val="00BC67CB"/>
    <w:rsid w:val="00BD0AEF"/>
    <w:rsid w:val="00BD6509"/>
    <w:rsid w:val="00BD66FA"/>
    <w:rsid w:val="00BD6C6C"/>
    <w:rsid w:val="00BE0F39"/>
    <w:rsid w:val="00BF0EC1"/>
    <w:rsid w:val="00BF3E70"/>
    <w:rsid w:val="00C02F96"/>
    <w:rsid w:val="00C078DE"/>
    <w:rsid w:val="00C1004E"/>
    <w:rsid w:val="00C14EAB"/>
    <w:rsid w:val="00C23F2E"/>
    <w:rsid w:val="00C245DE"/>
    <w:rsid w:val="00C401F8"/>
    <w:rsid w:val="00C403D1"/>
    <w:rsid w:val="00C4183F"/>
    <w:rsid w:val="00C45107"/>
    <w:rsid w:val="00C4645C"/>
    <w:rsid w:val="00C47812"/>
    <w:rsid w:val="00C56674"/>
    <w:rsid w:val="00C61550"/>
    <w:rsid w:val="00C642CD"/>
    <w:rsid w:val="00C67503"/>
    <w:rsid w:val="00C72C01"/>
    <w:rsid w:val="00C7791B"/>
    <w:rsid w:val="00C91D1C"/>
    <w:rsid w:val="00CA2C6D"/>
    <w:rsid w:val="00CB21E8"/>
    <w:rsid w:val="00CB2498"/>
    <w:rsid w:val="00CB437B"/>
    <w:rsid w:val="00CC0974"/>
    <w:rsid w:val="00CD3B5A"/>
    <w:rsid w:val="00CE4C6E"/>
    <w:rsid w:val="00D01979"/>
    <w:rsid w:val="00D07145"/>
    <w:rsid w:val="00D11618"/>
    <w:rsid w:val="00D21031"/>
    <w:rsid w:val="00D230EB"/>
    <w:rsid w:val="00D23242"/>
    <w:rsid w:val="00D27E7C"/>
    <w:rsid w:val="00D33D6D"/>
    <w:rsid w:val="00D34724"/>
    <w:rsid w:val="00D370D1"/>
    <w:rsid w:val="00D50197"/>
    <w:rsid w:val="00D50F18"/>
    <w:rsid w:val="00D50F1E"/>
    <w:rsid w:val="00D53204"/>
    <w:rsid w:val="00D573A9"/>
    <w:rsid w:val="00D72620"/>
    <w:rsid w:val="00D74027"/>
    <w:rsid w:val="00D760B8"/>
    <w:rsid w:val="00D7642B"/>
    <w:rsid w:val="00D80EA5"/>
    <w:rsid w:val="00D91A97"/>
    <w:rsid w:val="00D9242B"/>
    <w:rsid w:val="00D947B3"/>
    <w:rsid w:val="00DA3EF7"/>
    <w:rsid w:val="00DA4CFD"/>
    <w:rsid w:val="00DA63E6"/>
    <w:rsid w:val="00DB274A"/>
    <w:rsid w:val="00DD15C0"/>
    <w:rsid w:val="00DF6660"/>
    <w:rsid w:val="00E040DE"/>
    <w:rsid w:val="00E13601"/>
    <w:rsid w:val="00E16B99"/>
    <w:rsid w:val="00E20FCE"/>
    <w:rsid w:val="00E22630"/>
    <w:rsid w:val="00E33EFD"/>
    <w:rsid w:val="00E4110A"/>
    <w:rsid w:val="00E46F04"/>
    <w:rsid w:val="00E52B82"/>
    <w:rsid w:val="00E54E03"/>
    <w:rsid w:val="00E626B5"/>
    <w:rsid w:val="00E77D70"/>
    <w:rsid w:val="00E81542"/>
    <w:rsid w:val="00E83048"/>
    <w:rsid w:val="00E92220"/>
    <w:rsid w:val="00E96F52"/>
    <w:rsid w:val="00E96F79"/>
    <w:rsid w:val="00EA15F1"/>
    <w:rsid w:val="00EA1FCD"/>
    <w:rsid w:val="00EA6F00"/>
    <w:rsid w:val="00EB024A"/>
    <w:rsid w:val="00EB03C7"/>
    <w:rsid w:val="00EB3199"/>
    <w:rsid w:val="00EB4294"/>
    <w:rsid w:val="00EB49E0"/>
    <w:rsid w:val="00EC51A4"/>
    <w:rsid w:val="00EC6671"/>
    <w:rsid w:val="00ED21F3"/>
    <w:rsid w:val="00ED5436"/>
    <w:rsid w:val="00ED5824"/>
    <w:rsid w:val="00EE25DD"/>
    <w:rsid w:val="00EE3505"/>
    <w:rsid w:val="00EE598A"/>
    <w:rsid w:val="00EE5BE2"/>
    <w:rsid w:val="00EE631E"/>
    <w:rsid w:val="00EF2312"/>
    <w:rsid w:val="00EF6F60"/>
    <w:rsid w:val="00EF6FA2"/>
    <w:rsid w:val="00F02727"/>
    <w:rsid w:val="00F10438"/>
    <w:rsid w:val="00F17F2F"/>
    <w:rsid w:val="00F2379C"/>
    <w:rsid w:val="00F2397D"/>
    <w:rsid w:val="00F27506"/>
    <w:rsid w:val="00F32708"/>
    <w:rsid w:val="00F34553"/>
    <w:rsid w:val="00F37538"/>
    <w:rsid w:val="00F43243"/>
    <w:rsid w:val="00F43F9C"/>
    <w:rsid w:val="00F44D32"/>
    <w:rsid w:val="00F4555E"/>
    <w:rsid w:val="00F51E9C"/>
    <w:rsid w:val="00F545DC"/>
    <w:rsid w:val="00F569B7"/>
    <w:rsid w:val="00F615D6"/>
    <w:rsid w:val="00F62CFF"/>
    <w:rsid w:val="00F802F2"/>
    <w:rsid w:val="00F81DDB"/>
    <w:rsid w:val="00F8208F"/>
    <w:rsid w:val="00F834A3"/>
    <w:rsid w:val="00F86A83"/>
    <w:rsid w:val="00F914EC"/>
    <w:rsid w:val="00FA67DE"/>
    <w:rsid w:val="00FA7CC8"/>
    <w:rsid w:val="00FB0A13"/>
    <w:rsid w:val="00FC110F"/>
    <w:rsid w:val="00FD761A"/>
    <w:rsid w:val="00FD7CC9"/>
    <w:rsid w:val="00FE05B1"/>
    <w:rsid w:val="00FE0A42"/>
    <w:rsid w:val="00FE7B17"/>
    <w:rsid w:val="00FF43D6"/>
    <w:rsid w:val="00FF4A16"/>
    <w:rsid w:val="016240A0"/>
    <w:rsid w:val="01A5340F"/>
    <w:rsid w:val="01B672A2"/>
    <w:rsid w:val="0230124C"/>
    <w:rsid w:val="023C1C97"/>
    <w:rsid w:val="02623306"/>
    <w:rsid w:val="0288100C"/>
    <w:rsid w:val="02AD7F64"/>
    <w:rsid w:val="02D209DC"/>
    <w:rsid w:val="02E57230"/>
    <w:rsid w:val="02FA4A75"/>
    <w:rsid w:val="03191E19"/>
    <w:rsid w:val="03480DFB"/>
    <w:rsid w:val="034C0D58"/>
    <w:rsid w:val="036C19A6"/>
    <w:rsid w:val="037E05EE"/>
    <w:rsid w:val="03D82AC2"/>
    <w:rsid w:val="04CA4C2A"/>
    <w:rsid w:val="04D72171"/>
    <w:rsid w:val="04EA1B05"/>
    <w:rsid w:val="05292F81"/>
    <w:rsid w:val="052F440E"/>
    <w:rsid w:val="054D574C"/>
    <w:rsid w:val="05640F5A"/>
    <w:rsid w:val="0591324D"/>
    <w:rsid w:val="05A416A6"/>
    <w:rsid w:val="05AE5E93"/>
    <w:rsid w:val="05D90C2D"/>
    <w:rsid w:val="05DE1D42"/>
    <w:rsid w:val="05F71059"/>
    <w:rsid w:val="064049C1"/>
    <w:rsid w:val="068C7F44"/>
    <w:rsid w:val="0726204E"/>
    <w:rsid w:val="074E6C19"/>
    <w:rsid w:val="07554C7A"/>
    <w:rsid w:val="078706C0"/>
    <w:rsid w:val="07A24156"/>
    <w:rsid w:val="07AC21B7"/>
    <w:rsid w:val="07D35E85"/>
    <w:rsid w:val="07D433FC"/>
    <w:rsid w:val="07F743E3"/>
    <w:rsid w:val="08022880"/>
    <w:rsid w:val="0813541D"/>
    <w:rsid w:val="08412CA3"/>
    <w:rsid w:val="08CB4FEB"/>
    <w:rsid w:val="090E42CB"/>
    <w:rsid w:val="092C2CD8"/>
    <w:rsid w:val="093F0D49"/>
    <w:rsid w:val="09510A7C"/>
    <w:rsid w:val="096B3E2D"/>
    <w:rsid w:val="097A19AB"/>
    <w:rsid w:val="098608AA"/>
    <w:rsid w:val="0A43132D"/>
    <w:rsid w:val="0ACB165A"/>
    <w:rsid w:val="0B161749"/>
    <w:rsid w:val="0B77619E"/>
    <w:rsid w:val="0B8D66E4"/>
    <w:rsid w:val="0B9F1514"/>
    <w:rsid w:val="0BB356F6"/>
    <w:rsid w:val="0C0B32B3"/>
    <w:rsid w:val="0CA055C1"/>
    <w:rsid w:val="0CC532A7"/>
    <w:rsid w:val="0D1975F1"/>
    <w:rsid w:val="0D210C32"/>
    <w:rsid w:val="0D344E03"/>
    <w:rsid w:val="0D461572"/>
    <w:rsid w:val="0D520BF8"/>
    <w:rsid w:val="0DA970D9"/>
    <w:rsid w:val="0E603D48"/>
    <w:rsid w:val="0E891C7D"/>
    <w:rsid w:val="0E990274"/>
    <w:rsid w:val="0EB165E4"/>
    <w:rsid w:val="0EBA153C"/>
    <w:rsid w:val="0EC437FD"/>
    <w:rsid w:val="0EC866E7"/>
    <w:rsid w:val="0F4A470B"/>
    <w:rsid w:val="0F671C9F"/>
    <w:rsid w:val="0F7D25CB"/>
    <w:rsid w:val="0FAA522C"/>
    <w:rsid w:val="0FB51D65"/>
    <w:rsid w:val="0FB7402C"/>
    <w:rsid w:val="0FDE6B2D"/>
    <w:rsid w:val="0FFA0393"/>
    <w:rsid w:val="10125409"/>
    <w:rsid w:val="101B1FC7"/>
    <w:rsid w:val="102E4546"/>
    <w:rsid w:val="106F7A1F"/>
    <w:rsid w:val="10866BAD"/>
    <w:rsid w:val="109416C0"/>
    <w:rsid w:val="10DF3355"/>
    <w:rsid w:val="10FB5D67"/>
    <w:rsid w:val="10FD7A03"/>
    <w:rsid w:val="111873CC"/>
    <w:rsid w:val="113552F6"/>
    <w:rsid w:val="11621877"/>
    <w:rsid w:val="11631CD0"/>
    <w:rsid w:val="11695FE5"/>
    <w:rsid w:val="11770DA7"/>
    <w:rsid w:val="118D5ED7"/>
    <w:rsid w:val="11935002"/>
    <w:rsid w:val="119D33CC"/>
    <w:rsid w:val="11A52639"/>
    <w:rsid w:val="12640D48"/>
    <w:rsid w:val="12653253"/>
    <w:rsid w:val="128075EA"/>
    <w:rsid w:val="129C6A65"/>
    <w:rsid w:val="12A02AD2"/>
    <w:rsid w:val="12CD1D61"/>
    <w:rsid w:val="13313DF9"/>
    <w:rsid w:val="13505E3C"/>
    <w:rsid w:val="136D7507"/>
    <w:rsid w:val="13BD5854"/>
    <w:rsid w:val="13E75C4C"/>
    <w:rsid w:val="13F218FE"/>
    <w:rsid w:val="143F41E7"/>
    <w:rsid w:val="14922F11"/>
    <w:rsid w:val="14C36947"/>
    <w:rsid w:val="14CD08E3"/>
    <w:rsid w:val="14E364A5"/>
    <w:rsid w:val="14EB55EF"/>
    <w:rsid w:val="15481793"/>
    <w:rsid w:val="155C0A1F"/>
    <w:rsid w:val="157411C1"/>
    <w:rsid w:val="15B44A5B"/>
    <w:rsid w:val="16123B79"/>
    <w:rsid w:val="161905FF"/>
    <w:rsid w:val="163337F7"/>
    <w:rsid w:val="16450C5E"/>
    <w:rsid w:val="167646E0"/>
    <w:rsid w:val="16DF65C1"/>
    <w:rsid w:val="16E9060D"/>
    <w:rsid w:val="17132322"/>
    <w:rsid w:val="17745445"/>
    <w:rsid w:val="17781535"/>
    <w:rsid w:val="178B348F"/>
    <w:rsid w:val="17957263"/>
    <w:rsid w:val="17E72ED0"/>
    <w:rsid w:val="17F65ADA"/>
    <w:rsid w:val="1803441B"/>
    <w:rsid w:val="181E5FA9"/>
    <w:rsid w:val="18757913"/>
    <w:rsid w:val="188653D4"/>
    <w:rsid w:val="189A4B27"/>
    <w:rsid w:val="18A36DF1"/>
    <w:rsid w:val="18D66F4D"/>
    <w:rsid w:val="19213981"/>
    <w:rsid w:val="19807525"/>
    <w:rsid w:val="19BD04D7"/>
    <w:rsid w:val="19C7253F"/>
    <w:rsid w:val="19CF5523"/>
    <w:rsid w:val="19F33DB0"/>
    <w:rsid w:val="19F87E77"/>
    <w:rsid w:val="1A271B15"/>
    <w:rsid w:val="1A930F11"/>
    <w:rsid w:val="1AF20FA1"/>
    <w:rsid w:val="1AF27D14"/>
    <w:rsid w:val="1AFE3BE9"/>
    <w:rsid w:val="1B185246"/>
    <w:rsid w:val="1B6A616E"/>
    <w:rsid w:val="1B7E39E5"/>
    <w:rsid w:val="1BA86DF9"/>
    <w:rsid w:val="1BD35828"/>
    <w:rsid w:val="1BDD35FF"/>
    <w:rsid w:val="1C244010"/>
    <w:rsid w:val="1C2571CB"/>
    <w:rsid w:val="1C2B4443"/>
    <w:rsid w:val="1C407A0B"/>
    <w:rsid w:val="1C424DF5"/>
    <w:rsid w:val="1C6A6676"/>
    <w:rsid w:val="1C753BFC"/>
    <w:rsid w:val="1CBB0126"/>
    <w:rsid w:val="1CC8350A"/>
    <w:rsid w:val="1CDF44CB"/>
    <w:rsid w:val="1CFF231E"/>
    <w:rsid w:val="1D0A0A77"/>
    <w:rsid w:val="1D225F9B"/>
    <w:rsid w:val="1D674B83"/>
    <w:rsid w:val="1D7201AB"/>
    <w:rsid w:val="1D7E4223"/>
    <w:rsid w:val="1DF02CC4"/>
    <w:rsid w:val="1DF452E7"/>
    <w:rsid w:val="1E037906"/>
    <w:rsid w:val="1E26384E"/>
    <w:rsid w:val="1E293326"/>
    <w:rsid w:val="1E2C1704"/>
    <w:rsid w:val="1E3F2055"/>
    <w:rsid w:val="1E5C0194"/>
    <w:rsid w:val="1E5E53B8"/>
    <w:rsid w:val="1E846AE9"/>
    <w:rsid w:val="1E987260"/>
    <w:rsid w:val="1EC56A39"/>
    <w:rsid w:val="1EC73F91"/>
    <w:rsid w:val="1EE73F05"/>
    <w:rsid w:val="1EEE74BC"/>
    <w:rsid w:val="1EFD60B6"/>
    <w:rsid w:val="1F023C65"/>
    <w:rsid w:val="1F867410"/>
    <w:rsid w:val="1F8741BB"/>
    <w:rsid w:val="1FA907BE"/>
    <w:rsid w:val="1FC36E83"/>
    <w:rsid w:val="1FC42520"/>
    <w:rsid w:val="1FD43C98"/>
    <w:rsid w:val="1FED527C"/>
    <w:rsid w:val="1FF433EF"/>
    <w:rsid w:val="1FF93929"/>
    <w:rsid w:val="20675503"/>
    <w:rsid w:val="208B491F"/>
    <w:rsid w:val="208F6C64"/>
    <w:rsid w:val="209E5759"/>
    <w:rsid w:val="20A9417D"/>
    <w:rsid w:val="213C6839"/>
    <w:rsid w:val="21517760"/>
    <w:rsid w:val="2163662A"/>
    <w:rsid w:val="21A32365"/>
    <w:rsid w:val="21D37D3B"/>
    <w:rsid w:val="22353234"/>
    <w:rsid w:val="224648B0"/>
    <w:rsid w:val="22914EF3"/>
    <w:rsid w:val="232D7686"/>
    <w:rsid w:val="23454A6E"/>
    <w:rsid w:val="237D733B"/>
    <w:rsid w:val="240E4716"/>
    <w:rsid w:val="24864FDE"/>
    <w:rsid w:val="24BA7D46"/>
    <w:rsid w:val="24F467E2"/>
    <w:rsid w:val="251D242F"/>
    <w:rsid w:val="255727A2"/>
    <w:rsid w:val="25635EF8"/>
    <w:rsid w:val="25E17E75"/>
    <w:rsid w:val="26084DB9"/>
    <w:rsid w:val="2654523C"/>
    <w:rsid w:val="265579A6"/>
    <w:rsid w:val="2665514E"/>
    <w:rsid w:val="26B7530A"/>
    <w:rsid w:val="26F06753"/>
    <w:rsid w:val="270D0F81"/>
    <w:rsid w:val="272D04FC"/>
    <w:rsid w:val="277802F8"/>
    <w:rsid w:val="278F464A"/>
    <w:rsid w:val="27B5633E"/>
    <w:rsid w:val="281C668F"/>
    <w:rsid w:val="2829676D"/>
    <w:rsid w:val="28463195"/>
    <w:rsid w:val="287B267D"/>
    <w:rsid w:val="289C7A35"/>
    <w:rsid w:val="289F70F1"/>
    <w:rsid w:val="28C5040C"/>
    <w:rsid w:val="28E811FE"/>
    <w:rsid w:val="292913E9"/>
    <w:rsid w:val="2964687E"/>
    <w:rsid w:val="2996078E"/>
    <w:rsid w:val="29C26D69"/>
    <w:rsid w:val="29C730B3"/>
    <w:rsid w:val="2A2E6643"/>
    <w:rsid w:val="2A343B13"/>
    <w:rsid w:val="2A747829"/>
    <w:rsid w:val="2A8541CF"/>
    <w:rsid w:val="2A9B51DE"/>
    <w:rsid w:val="2AA0617F"/>
    <w:rsid w:val="2ABD0D11"/>
    <w:rsid w:val="2B4E1239"/>
    <w:rsid w:val="2B6E62C6"/>
    <w:rsid w:val="2B6F4993"/>
    <w:rsid w:val="2B78411F"/>
    <w:rsid w:val="2BBF3109"/>
    <w:rsid w:val="2C244CBF"/>
    <w:rsid w:val="2C2F7852"/>
    <w:rsid w:val="2C381649"/>
    <w:rsid w:val="2CB57B2C"/>
    <w:rsid w:val="2CE51233"/>
    <w:rsid w:val="2D8E65C9"/>
    <w:rsid w:val="2D9A5683"/>
    <w:rsid w:val="2E016621"/>
    <w:rsid w:val="2E0C0850"/>
    <w:rsid w:val="2E1741BA"/>
    <w:rsid w:val="2E2767D9"/>
    <w:rsid w:val="2E3669DC"/>
    <w:rsid w:val="2E5F7E3B"/>
    <w:rsid w:val="2E90737E"/>
    <w:rsid w:val="2EA443E1"/>
    <w:rsid w:val="2F0461F1"/>
    <w:rsid w:val="2F2D4BA3"/>
    <w:rsid w:val="2F3B1224"/>
    <w:rsid w:val="2F682034"/>
    <w:rsid w:val="2F8C406C"/>
    <w:rsid w:val="2FF4544E"/>
    <w:rsid w:val="3004172A"/>
    <w:rsid w:val="305215BA"/>
    <w:rsid w:val="307F325D"/>
    <w:rsid w:val="3084586C"/>
    <w:rsid w:val="30A718D7"/>
    <w:rsid w:val="310C7A5E"/>
    <w:rsid w:val="31206116"/>
    <w:rsid w:val="3152018D"/>
    <w:rsid w:val="317B1D07"/>
    <w:rsid w:val="318F7899"/>
    <w:rsid w:val="31A05797"/>
    <w:rsid w:val="31B344A9"/>
    <w:rsid w:val="31F42A01"/>
    <w:rsid w:val="3234700A"/>
    <w:rsid w:val="328F4E49"/>
    <w:rsid w:val="329467F7"/>
    <w:rsid w:val="32BD465C"/>
    <w:rsid w:val="32E83605"/>
    <w:rsid w:val="33605BCE"/>
    <w:rsid w:val="340A14C4"/>
    <w:rsid w:val="342C4FCD"/>
    <w:rsid w:val="342F3076"/>
    <w:rsid w:val="34393E7C"/>
    <w:rsid w:val="344E7516"/>
    <w:rsid w:val="346F2786"/>
    <w:rsid w:val="3476002E"/>
    <w:rsid w:val="34CA6F2B"/>
    <w:rsid w:val="34D32746"/>
    <w:rsid w:val="34E150B8"/>
    <w:rsid w:val="34F729D4"/>
    <w:rsid w:val="353E1314"/>
    <w:rsid w:val="35457CC1"/>
    <w:rsid w:val="35496928"/>
    <w:rsid w:val="355579E7"/>
    <w:rsid w:val="357E6FF8"/>
    <w:rsid w:val="360D7A0A"/>
    <w:rsid w:val="362D5159"/>
    <w:rsid w:val="36344894"/>
    <w:rsid w:val="365355C4"/>
    <w:rsid w:val="367B32C8"/>
    <w:rsid w:val="36855F7E"/>
    <w:rsid w:val="36B36620"/>
    <w:rsid w:val="36C34B6F"/>
    <w:rsid w:val="36C353AF"/>
    <w:rsid w:val="36C554C8"/>
    <w:rsid w:val="36D37250"/>
    <w:rsid w:val="36FD37C3"/>
    <w:rsid w:val="375554FB"/>
    <w:rsid w:val="37555A58"/>
    <w:rsid w:val="376D3594"/>
    <w:rsid w:val="378766DB"/>
    <w:rsid w:val="37A9790E"/>
    <w:rsid w:val="37FB5AC3"/>
    <w:rsid w:val="38160A9B"/>
    <w:rsid w:val="38482EC7"/>
    <w:rsid w:val="385625A5"/>
    <w:rsid w:val="38785B68"/>
    <w:rsid w:val="38F23402"/>
    <w:rsid w:val="39063317"/>
    <w:rsid w:val="393710EE"/>
    <w:rsid w:val="39531E7D"/>
    <w:rsid w:val="39545FC8"/>
    <w:rsid w:val="397B7469"/>
    <w:rsid w:val="398E62E4"/>
    <w:rsid w:val="3993150A"/>
    <w:rsid w:val="39E94899"/>
    <w:rsid w:val="3A0962F8"/>
    <w:rsid w:val="3A226D23"/>
    <w:rsid w:val="3A801304"/>
    <w:rsid w:val="3A8208A4"/>
    <w:rsid w:val="3AA1540B"/>
    <w:rsid w:val="3AAA0CC7"/>
    <w:rsid w:val="3AFF18EF"/>
    <w:rsid w:val="3C130FD2"/>
    <w:rsid w:val="3C574020"/>
    <w:rsid w:val="3C6337DF"/>
    <w:rsid w:val="3C685E75"/>
    <w:rsid w:val="3C9E6E94"/>
    <w:rsid w:val="3CA06EE1"/>
    <w:rsid w:val="3CC072AB"/>
    <w:rsid w:val="3CC312EE"/>
    <w:rsid w:val="3CC86A02"/>
    <w:rsid w:val="3CD24A3C"/>
    <w:rsid w:val="3D030C81"/>
    <w:rsid w:val="3DF4307B"/>
    <w:rsid w:val="3DFE6214"/>
    <w:rsid w:val="3E2B0610"/>
    <w:rsid w:val="3E355241"/>
    <w:rsid w:val="3E854E0C"/>
    <w:rsid w:val="3E8E227E"/>
    <w:rsid w:val="3EA2336A"/>
    <w:rsid w:val="3EB806EC"/>
    <w:rsid w:val="3EB96DAF"/>
    <w:rsid w:val="3EF71A65"/>
    <w:rsid w:val="3F1C4F57"/>
    <w:rsid w:val="3F23430D"/>
    <w:rsid w:val="3F2A0169"/>
    <w:rsid w:val="3F54054C"/>
    <w:rsid w:val="3F6477BE"/>
    <w:rsid w:val="3F696599"/>
    <w:rsid w:val="3F6C5B7C"/>
    <w:rsid w:val="3FBA7CFC"/>
    <w:rsid w:val="40257231"/>
    <w:rsid w:val="405009AC"/>
    <w:rsid w:val="408545D2"/>
    <w:rsid w:val="4094339B"/>
    <w:rsid w:val="40953457"/>
    <w:rsid w:val="40C845A6"/>
    <w:rsid w:val="40E13EB9"/>
    <w:rsid w:val="411B1F02"/>
    <w:rsid w:val="4121537A"/>
    <w:rsid w:val="41240CEF"/>
    <w:rsid w:val="415857D2"/>
    <w:rsid w:val="41A2521B"/>
    <w:rsid w:val="41EE05B4"/>
    <w:rsid w:val="420B6E84"/>
    <w:rsid w:val="421A7ECF"/>
    <w:rsid w:val="42915C49"/>
    <w:rsid w:val="42BE0955"/>
    <w:rsid w:val="434E7DDE"/>
    <w:rsid w:val="435F4028"/>
    <w:rsid w:val="4366350B"/>
    <w:rsid w:val="43A36B2A"/>
    <w:rsid w:val="43B03628"/>
    <w:rsid w:val="43C40CAA"/>
    <w:rsid w:val="443F1622"/>
    <w:rsid w:val="44400B71"/>
    <w:rsid w:val="444E3708"/>
    <w:rsid w:val="448B25AF"/>
    <w:rsid w:val="44914D7C"/>
    <w:rsid w:val="449F1A7B"/>
    <w:rsid w:val="44A11719"/>
    <w:rsid w:val="44AB3F7E"/>
    <w:rsid w:val="44BA0C70"/>
    <w:rsid w:val="44FD2B90"/>
    <w:rsid w:val="459D7C5B"/>
    <w:rsid w:val="45B356E6"/>
    <w:rsid w:val="45C704C4"/>
    <w:rsid w:val="460776C5"/>
    <w:rsid w:val="461F3847"/>
    <w:rsid w:val="462E4328"/>
    <w:rsid w:val="463410B9"/>
    <w:rsid w:val="46AB398D"/>
    <w:rsid w:val="46B07CF1"/>
    <w:rsid w:val="46CB0F4B"/>
    <w:rsid w:val="46F57EB8"/>
    <w:rsid w:val="475E65A7"/>
    <w:rsid w:val="487E531D"/>
    <w:rsid w:val="48AC4B23"/>
    <w:rsid w:val="48B33772"/>
    <w:rsid w:val="48B925AF"/>
    <w:rsid w:val="48BC71B8"/>
    <w:rsid w:val="48C020B3"/>
    <w:rsid w:val="49057561"/>
    <w:rsid w:val="490637FA"/>
    <w:rsid w:val="4979761F"/>
    <w:rsid w:val="49935F6C"/>
    <w:rsid w:val="49BF4573"/>
    <w:rsid w:val="49DB7645"/>
    <w:rsid w:val="49DE6203"/>
    <w:rsid w:val="49F7489A"/>
    <w:rsid w:val="4A04279C"/>
    <w:rsid w:val="4A142C8A"/>
    <w:rsid w:val="4A213535"/>
    <w:rsid w:val="4A50209C"/>
    <w:rsid w:val="4A581662"/>
    <w:rsid w:val="4A894ED4"/>
    <w:rsid w:val="4AB83114"/>
    <w:rsid w:val="4AC85EEA"/>
    <w:rsid w:val="4AF012BD"/>
    <w:rsid w:val="4AFE2588"/>
    <w:rsid w:val="4B3D7B38"/>
    <w:rsid w:val="4B4D1063"/>
    <w:rsid w:val="4B555B20"/>
    <w:rsid w:val="4B603389"/>
    <w:rsid w:val="4B78046B"/>
    <w:rsid w:val="4BB6333A"/>
    <w:rsid w:val="4BD113AF"/>
    <w:rsid w:val="4C2E7548"/>
    <w:rsid w:val="4C857596"/>
    <w:rsid w:val="4D0E072B"/>
    <w:rsid w:val="4D663978"/>
    <w:rsid w:val="4D6E387C"/>
    <w:rsid w:val="4D7D5B58"/>
    <w:rsid w:val="4DB9074A"/>
    <w:rsid w:val="4E4049CA"/>
    <w:rsid w:val="4E441996"/>
    <w:rsid w:val="4E6B13A3"/>
    <w:rsid w:val="4E826FD0"/>
    <w:rsid w:val="4E8A6037"/>
    <w:rsid w:val="4E937044"/>
    <w:rsid w:val="4EC71BD4"/>
    <w:rsid w:val="4ED064B1"/>
    <w:rsid w:val="4EF67E53"/>
    <w:rsid w:val="4EFB1145"/>
    <w:rsid w:val="4EFE29DF"/>
    <w:rsid w:val="4F135B69"/>
    <w:rsid w:val="4F144E6D"/>
    <w:rsid w:val="4F160CF0"/>
    <w:rsid w:val="4F6D6044"/>
    <w:rsid w:val="502D1D17"/>
    <w:rsid w:val="503A7219"/>
    <w:rsid w:val="504552AB"/>
    <w:rsid w:val="505E1517"/>
    <w:rsid w:val="508337F4"/>
    <w:rsid w:val="508709E3"/>
    <w:rsid w:val="50D41344"/>
    <w:rsid w:val="50D45DE2"/>
    <w:rsid w:val="512156A2"/>
    <w:rsid w:val="515F422E"/>
    <w:rsid w:val="517F5A3A"/>
    <w:rsid w:val="51B73369"/>
    <w:rsid w:val="51C71C66"/>
    <w:rsid w:val="51CC2EAB"/>
    <w:rsid w:val="51E34A4C"/>
    <w:rsid w:val="52150F26"/>
    <w:rsid w:val="52507118"/>
    <w:rsid w:val="5252201D"/>
    <w:rsid w:val="52707F6A"/>
    <w:rsid w:val="527B1FFF"/>
    <w:rsid w:val="52850B16"/>
    <w:rsid w:val="52C84ED8"/>
    <w:rsid w:val="52F34879"/>
    <w:rsid w:val="52FE6D48"/>
    <w:rsid w:val="53220679"/>
    <w:rsid w:val="53381C2D"/>
    <w:rsid w:val="53765D16"/>
    <w:rsid w:val="53881403"/>
    <w:rsid w:val="54061638"/>
    <w:rsid w:val="54175D70"/>
    <w:rsid w:val="54501629"/>
    <w:rsid w:val="54C36370"/>
    <w:rsid w:val="54C97DC9"/>
    <w:rsid w:val="551D37DC"/>
    <w:rsid w:val="552D6444"/>
    <w:rsid w:val="55384CB9"/>
    <w:rsid w:val="55521EBA"/>
    <w:rsid w:val="55766E6E"/>
    <w:rsid w:val="55767033"/>
    <w:rsid w:val="55BE6756"/>
    <w:rsid w:val="55C40400"/>
    <w:rsid w:val="55D139D2"/>
    <w:rsid w:val="55EB5474"/>
    <w:rsid w:val="560C5ACA"/>
    <w:rsid w:val="5631185E"/>
    <w:rsid w:val="56522D19"/>
    <w:rsid w:val="565C1C54"/>
    <w:rsid w:val="56AD2C12"/>
    <w:rsid w:val="56C651F0"/>
    <w:rsid w:val="570D495A"/>
    <w:rsid w:val="571770A5"/>
    <w:rsid w:val="572275C0"/>
    <w:rsid w:val="576F13CB"/>
    <w:rsid w:val="57793322"/>
    <w:rsid w:val="57A347D7"/>
    <w:rsid w:val="57AC1C9A"/>
    <w:rsid w:val="57C428A5"/>
    <w:rsid w:val="57DC5C56"/>
    <w:rsid w:val="57ED015D"/>
    <w:rsid w:val="583E6281"/>
    <w:rsid w:val="58637B3C"/>
    <w:rsid w:val="58715718"/>
    <w:rsid w:val="58715DE5"/>
    <w:rsid w:val="587B0B31"/>
    <w:rsid w:val="589F0489"/>
    <w:rsid w:val="58D02917"/>
    <w:rsid w:val="590720DB"/>
    <w:rsid w:val="59090CD1"/>
    <w:rsid w:val="593E75EA"/>
    <w:rsid w:val="595223E1"/>
    <w:rsid w:val="599D01F8"/>
    <w:rsid w:val="5A1C0D32"/>
    <w:rsid w:val="5A8A4C03"/>
    <w:rsid w:val="5AED3FC6"/>
    <w:rsid w:val="5AED641E"/>
    <w:rsid w:val="5AF67458"/>
    <w:rsid w:val="5B0647F0"/>
    <w:rsid w:val="5B0B5479"/>
    <w:rsid w:val="5B185375"/>
    <w:rsid w:val="5B2A22FC"/>
    <w:rsid w:val="5B49592E"/>
    <w:rsid w:val="5B8E5C51"/>
    <w:rsid w:val="5B8F47E5"/>
    <w:rsid w:val="5B9816E6"/>
    <w:rsid w:val="5BE37259"/>
    <w:rsid w:val="5C050A63"/>
    <w:rsid w:val="5C3A7C93"/>
    <w:rsid w:val="5C676CC3"/>
    <w:rsid w:val="5C6C6DC8"/>
    <w:rsid w:val="5C835F55"/>
    <w:rsid w:val="5CD21F55"/>
    <w:rsid w:val="5D255C14"/>
    <w:rsid w:val="5D56420D"/>
    <w:rsid w:val="5D603273"/>
    <w:rsid w:val="5D8825F7"/>
    <w:rsid w:val="5D96499C"/>
    <w:rsid w:val="5DD66E09"/>
    <w:rsid w:val="5EBA586C"/>
    <w:rsid w:val="5ECD6940"/>
    <w:rsid w:val="5ECF15DA"/>
    <w:rsid w:val="5F131BD1"/>
    <w:rsid w:val="5F3E64D4"/>
    <w:rsid w:val="5F654DC9"/>
    <w:rsid w:val="5F703EAC"/>
    <w:rsid w:val="5F77350F"/>
    <w:rsid w:val="5FE74914"/>
    <w:rsid w:val="5FEC57B8"/>
    <w:rsid w:val="5FFC4413"/>
    <w:rsid w:val="60037D55"/>
    <w:rsid w:val="600C0CD9"/>
    <w:rsid w:val="60375736"/>
    <w:rsid w:val="606C739C"/>
    <w:rsid w:val="60992782"/>
    <w:rsid w:val="60E87A33"/>
    <w:rsid w:val="60ED5683"/>
    <w:rsid w:val="61072DA3"/>
    <w:rsid w:val="611361B4"/>
    <w:rsid w:val="614F7C9F"/>
    <w:rsid w:val="616B1E19"/>
    <w:rsid w:val="61916CB9"/>
    <w:rsid w:val="61A70201"/>
    <w:rsid w:val="61B46756"/>
    <w:rsid w:val="61E53B93"/>
    <w:rsid w:val="623C143F"/>
    <w:rsid w:val="62431BF3"/>
    <w:rsid w:val="626B7A3A"/>
    <w:rsid w:val="62937BD7"/>
    <w:rsid w:val="62B416C2"/>
    <w:rsid w:val="634C36C4"/>
    <w:rsid w:val="63661DB7"/>
    <w:rsid w:val="636F23AE"/>
    <w:rsid w:val="64155AA4"/>
    <w:rsid w:val="64255672"/>
    <w:rsid w:val="64AB25EA"/>
    <w:rsid w:val="64D42615"/>
    <w:rsid w:val="64E7271B"/>
    <w:rsid w:val="64F733FB"/>
    <w:rsid w:val="651A6F13"/>
    <w:rsid w:val="658A3CF5"/>
    <w:rsid w:val="658B5ABB"/>
    <w:rsid w:val="6604707C"/>
    <w:rsid w:val="66B93203"/>
    <w:rsid w:val="66CB1327"/>
    <w:rsid w:val="66F734D7"/>
    <w:rsid w:val="671441AF"/>
    <w:rsid w:val="67900EEF"/>
    <w:rsid w:val="67D36A44"/>
    <w:rsid w:val="67E0685A"/>
    <w:rsid w:val="67E3719F"/>
    <w:rsid w:val="67E61AE4"/>
    <w:rsid w:val="6802180B"/>
    <w:rsid w:val="682B5369"/>
    <w:rsid w:val="689D5087"/>
    <w:rsid w:val="69477F29"/>
    <w:rsid w:val="6956566A"/>
    <w:rsid w:val="69803CF1"/>
    <w:rsid w:val="69A33A45"/>
    <w:rsid w:val="69D06EFF"/>
    <w:rsid w:val="69D57D3D"/>
    <w:rsid w:val="6A041779"/>
    <w:rsid w:val="6A7E15FF"/>
    <w:rsid w:val="6AA656A7"/>
    <w:rsid w:val="6AE63BE6"/>
    <w:rsid w:val="6B106FC5"/>
    <w:rsid w:val="6B182A49"/>
    <w:rsid w:val="6B544F1B"/>
    <w:rsid w:val="6B6525B8"/>
    <w:rsid w:val="6B7A68E3"/>
    <w:rsid w:val="6B8D38E9"/>
    <w:rsid w:val="6B8F7763"/>
    <w:rsid w:val="6B90575C"/>
    <w:rsid w:val="6BC462E9"/>
    <w:rsid w:val="6C6058CD"/>
    <w:rsid w:val="6C837F05"/>
    <w:rsid w:val="6C8D3707"/>
    <w:rsid w:val="6CD65FFF"/>
    <w:rsid w:val="6D3A1963"/>
    <w:rsid w:val="6D4D402B"/>
    <w:rsid w:val="6D576C21"/>
    <w:rsid w:val="6D583E19"/>
    <w:rsid w:val="6D6C18F3"/>
    <w:rsid w:val="6D7D50CD"/>
    <w:rsid w:val="6D961D46"/>
    <w:rsid w:val="6DDB6B47"/>
    <w:rsid w:val="6DDE654B"/>
    <w:rsid w:val="6DDF436B"/>
    <w:rsid w:val="6DF30415"/>
    <w:rsid w:val="6E0571AA"/>
    <w:rsid w:val="6E273974"/>
    <w:rsid w:val="6E331948"/>
    <w:rsid w:val="6E600263"/>
    <w:rsid w:val="6EA914B3"/>
    <w:rsid w:val="6EB37AF1"/>
    <w:rsid w:val="6F3911AF"/>
    <w:rsid w:val="6F482595"/>
    <w:rsid w:val="6F5F0BE9"/>
    <w:rsid w:val="6F680886"/>
    <w:rsid w:val="6F957479"/>
    <w:rsid w:val="6FDB3B4D"/>
    <w:rsid w:val="6FF410E1"/>
    <w:rsid w:val="70144A21"/>
    <w:rsid w:val="701859C6"/>
    <w:rsid w:val="702B3A66"/>
    <w:rsid w:val="703E0758"/>
    <w:rsid w:val="70404A88"/>
    <w:rsid w:val="706D1D1E"/>
    <w:rsid w:val="707A0568"/>
    <w:rsid w:val="70AB30A1"/>
    <w:rsid w:val="70B16976"/>
    <w:rsid w:val="70B70021"/>
    <w:rsid w:val="70CF383F"/>
    <w:rsid w:val="70FE38EF"/>
    <w:rsid w:val="71181A7B"/>
    <w:rsid w:val="711D5F28"/>
    <w:rsid w:val="71671E8F"/>
    <w:rsid w:val="718A0ECE"/>
    <w:rsid w:val="718F3339"/>
    <w:rsid w:val="71B469C0"/>
    <w:rsid w:val="721614BD"/>
    <w:rsid w:val="721C54EE"/>
    <w:rsid w:val="72327287"/>
    <w:rsid w:val="729541E3"/>
    <w:rsid w:val="72B143FD"/>
    <w:rsid w:val="72BB1502"/>
    <w:rsid w:val="72FA6C95"/>
    <w:rsid w:val="732B036A"/>
    <w:rsid w:val="734E6619"/>
    <w:rsid w:val="736E533C"/>
    <w:rsid w:val="738838BD"/>
    <w:rsid w:val="739B4217"/>
    <w:rsid w:val="73A51D45"/>
    <w:rsid w:val="73AA2E49"/>
    <w:rsid w:val="73BB0C18"/>
    <w:rsid w:val="741F3D1E"/>
    <w:rsid w:val="743F463D"/>
    <w:rsid w:val="745E483B"/>
    <w:rsid w:val="74A3178B"/>
    <w:rsid w:val="74B65081"/>
    <w:rsid w:val="74E47342"/>
    <w:rsid w:val="75044408"/>
    <w:rsid w:val="751C05B3"/>
    <w:rsid w:val="75974E7B"/>
    <w:rsid w:val="759C3245"/>
    <w:rsid w:val="75CB19B3"/>
    <w:rsid w:val="75CE1A26"/>
    <w:rsid w:val="763B75EC"/>
    <w:rsid w:val="76407D46"/>
    <w:rsid w:val="768804EF"/>
    <w:rsid w:val="76B2421F"/>
    <w:rsid w:val="76B45129"/>
    <w:rsid w:val="76CE02EB"/>
    <w:rsid w:val="7725290F"/>
    <w:rsid w:val="776A6D0B"/>
    <w:rsid w:val="77972F48"/>
    <w:rsid w:val="779B2A1E"/>
    <w:rsid w:val="77CA5F55"/>
    <w:rsid w:val="77DF6EAB"/>
    <w:rsid w:val="77F26330"/>
    <w:rsid w:val="78072448"/>
    <w:rsid w:val="780765FB"/>
    <w:rsid w:val="78202ADB"/>
    <w:rsid w:val="78AF32FC"/>
    <w:rsid w:val="78BA697B"/>
    <w:rsid w:val="78C26DE5"/>
    <w:rsid w:val="78D9059C"/>
    <w:rsid w:val="792C5B50"/>
    <w:rsid w:val="7980728A"/>
    <w:rsid w:val="79BF61C2"/>
    <w:rsid w:val="79C85BAB"/>
    <w:rsid w:val="79CB5D2C"/>
    <w:rsid w:val="79D3637D"/>
    <w:rsid w:val="79EC193D"/>
    <w:rsid w:val="79FA4815"/>
    <w:rsid w:val="7A0F5B22"/>
    <w:rsid w:val="7A3764BA"/>
    <w:rsid w:val="7A4052E5"/>
    <w:rsid w:val="7A6D4434"/>
    <w:rsid w:val="7A965738"/>
    <w:rsid w:val="7A981292"/>
    <w:rsid w:val="7ACB3085"/>
    <w:rsid w:val="7AD52361"/>
    <w:rsid w:val="7B065756"/>
    <w:rsid w:val="7B422C10"/>
    <w:rsid w:val="7B5A1E18"/>
    <w:rsid w:val="7B693DD1"/>
    <w:rsid w:val="7B7E1E41"/>
    <w:rsid w:val="7B916D0E"/>
    <w:rsid w:val="7BA33F4E"/>
    <w:rsid w:val="7BAA5CEB"/>
    <w:rsid w:val="7BB171DC"/>
    <w:rsid w:val="7BBC0C6F"/>
    <w:rsid w:val="7C074F2E"/>
    <w:rsid w:val="7C3D7396"/>
    <w:rsid w:val="7C423918"/>
    <w:rsid w:val="7C744011"/>
    <w:rsid w:val="7C9937D7"/>
    <w:rsid w:val="7CA7697A"/>
    <w:rsid w:val="7CAA0021"/>
    <w:rsid w:val="7D3D1334"/>
    <w:rsid w:val="7D65693F"/>
    <w:rsid w:val="7D942804"/>
    <w:rsid w:val="7DEB38A9"/>
    <w:rsid w:val="7DFF253B"/>
    <w:rsid w:val="7E0155BF"/>
    <w:rsid w:val="7E3E7808"/>
    <w:rsid w:val="7E436CA1"/>
    <w:rsid w:val="7E517F6F"/>
    <w:rsid w:val="7EB46FE6"/>
    <w:rsid w:val="7F0A6414"/>
    <w:rsid w:val="7F543638"/>
    <w:rsid w:val="7F976E0E"/>
    <w:rsid w:val="7FC04F16"/>
    <w:rsid w:val="7FD86879"/>
    <w:rsid w:val="7FE04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adjustRightInd w:val="0"/>
      <w:jc w:val="left"/>
      <w:textAlignment w:val="baseline"/>
      <w:outlineLvl w:val="0"/>
    </w:pPr>
    <w:rPr>
      <w:sz w:val="36"/>
    </w:rPr>
  </w:style>
  <w:style w:type="paragraph" w:styleId="3">
    <w:name w:val="heading 2"/>
    <w:basedOn w:val="1"/>
    <w:next w:val="1"/>
    <w:link w:val="32"/>
    <w:autoRedefine/>
    <w:qFormat/>
    <w:uiPriority w:val="9"/>
    <w:pPr>
      <w:widowControl/>
      <w:jc w:val="left"/>
      <w:outlineLvl w:val="1"/>
    </w:pPr>
    <w:rPr>
      <w:rFonts w:ascii="宋体" w:hAnsi="宋体" w:eastAsia="宋体" w:cs="宋体"/>
      <w:b/>
      <w:bCs/>
      <w:kern w:val="0"/>
      <w:sz w:val="16"/>
      <w:szCs w:val="16"/>
    </w:rPr>
  </w:style>
  <w:style w:type="character" w:default="1" w:styleId="22">
    <w:name w:val="Default Paragraph Font"/>
    <w:autoRedefine/>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adjustRightInd w:val="0"/>
      <w:spacing w:line="360" w:lineRule="atLeast"/>
      <w:ind w:firstLine="420"/>
      <w:jc w:val="left"/>
      <w:textAlignment w:val="baseline"/>
    </w:pPr>
    <w:rPr>
      <w:kern w:val="0"/>
      <w:sz w:val="24"/>
    </w:rPr>
  </w:style>
  <w:style w:type="paragraph" w:styleId="5">
    <w:name w:val="toa heading"/>
    <w:next w:val="1"/>
    <w:autoRedefine/>
    <w:qFormat/>
    <w:uiPriority w:val="99"/>
    <w:pPr>
      <w:widowControl w:val="0"/>
      <w:spacing w:before="120"/>
      <w:jc w:val="both"/>
    </w:pPr>
    <w:rPr>
      <w:rFonts w:ascii="Arial" w:hAnsi="Arial" w:eastAsia="宋体" w:cs="Times New Roman"/>
      <w:kern w:val="2"/>
      <w:sz w:val="24"/>
      <w:lang w:val="en-US" w:eastAsia="zh-CN" w:bidi="ar-SA"/>
    </w:rPr>
  </w:style>
  <w:style w:type="paragraph" w:styleId="6">
    <w:name w:val="annotation text"/>
    <w:basedOn w:val="1"/>
    <w:link w:val="36"/>
    <w:autoRedefine/>
    <w:unhideWhenUsed/>
    <w:qFormat/>
    <w:uiPriority w:val="99"/>
    <w:pPr>
      <w:jc w:val="left"/>
    </w:pPr>
  </w:style>
  <w:style w:type="paragraph" w:styleId="7">
    <w:name w:val="Body Text"/>
    <w:basedOn w:val="1"/>
    <w:autoRedefine/>
    <w:qFormat/>
    <w:uiPriority w:val="0"/>
    <w:pPr>
      <w:tabs>
        <w:tab w:val="left" w:pos="562"/>
        <w:tab w:val="left" w:pos="3372"/>
        <w:tab w:val="left" w:pos="3653"/>
      </w:tabs>
    </w:pPr>
    <w:rPr>
      <w:sz w:val="24"/>
    </w:rPr>
  </w:style>
  <w:style w:type="paragraph" w:styleId="8">
    <w:name w:val="Body Text Indent"/>
    <w:basedOn w:val="1"/>
    <w:next w:val="9"/>
    <w:autoRedefine/>
    <w:qFormat/>
    <w:uiPriority w:val="0"/>
    <w:pPr>
      <w:ind w:left="420"/>
    </w:pPr>
  </w:style>
  <w:style w:type="paragraph" w:styleId="9">
    <w:name w:val="envelope return"/>
    <w:basedOn w:val="1"/>
    <w:autoRedefine/>
    <w:unhideWhenUsed/>
    <w:qFormat/>
    <w:uiPriority w:val="99"/>
    <w:pPr>
      <w:widowControl w:val="0"/>
      <w:snapToGrid w:val="0"/>
      <w:jc w:val="both"/>
    </w:pPr>
    <w:rPr>
      <w:rFonts w:ascii="Arial" w:hAnsi="Arial" w:eastAsia="宋体" w:cs="Times New Roman"/>
      <w:kern w:val="2"/>
      <w:sz w:val="21"/>
      <w:lang w:val="en-US" w:eastAsia="zh-CN" w:bidi="ar-SA"/>
    </w:rPr>
  </w:style>
  <w:style w:type="paragraph" w:styleId="10">
    <w:name w:val="Plain Text"/>
    <w:basedOn w:val="1"/>
    <w:link w:val="39"/>
    <w:autoRedefine/>
    <w:qFormat/>
    <w:uiPriority w:val="0"/>
    <w:rPr>
      <w:rFonts w:ascii="宋体" w:hAnsi="Courier New"/>
      <w:szCs w:val="20"/>
    </w:rPr>
  </w:style>
  <w:style w:type="paragraph" w:styleId="11">
    <w:name w:val="Body Text Indent 2"/>
    <w:next w:val="1"/>
    <w:autoRedefine/>
    <w:qFormat/>
    <w:uiPriority w:val="0"/>
    <w:pPr>
      <w:widowControl w:val="0"/>
      <w:spacing w:after="120" w:afterLines="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12">
    <w:name w:val="Balloon Text"/>
    <w:basedOn w:val="1"/>
    <w:link w:val="38"/>
    <w:autoRedefine/>
    <w:semiHidden/>
    <w:unhideWhenUsed/>
    <w:qFormat/>
    <w:uiPriority w:val="99"/>
    <w:rPr>
      <w:sz w:val="18"/>
      <w:szCs w:val="18"/>
    </w:rPr>
  </w:style>
  <w:style w:type="paragraph" w:styleId="13">
    <w:name w:val="footer"/>
    <w:basedOn w:val="1"/>
    <w:link w:val="31"/>
    <w:autoRedefine/>
    <w:unhideWhenUsed/>
    <w:qFormat/>
    <w:uiPriority w:val="99"/>
    <w:pPr>
      <w:tabs>
        <w:tab w:val="center" w:pos="4153"/>
        <w:tab w:val="right" w:pos="8306"/>
      </w:tabs>
      <w:snapToGrid w:val="0"/>
      <w:jc w:val="left"/>
    </w:pPr>
    <w:rPr>
      <w:sz w:val="18"/>
      <w:szCs w:val="18"/>
    </w:rPr>
  </w:style>
  <w:style w:type="paragraph" w:styleId="14">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2"/>
    <w:basedOn w:val="1"/>
    <w:next w:val="1"/>
    <w:qFormat/>
    <w:uiPriority w:val="0"/>
    <w:pPr>
      <w:widowControl/>
      <w:ind w:left="420"/>
      <w:jc w:val="left"/>
    </w:pPr>
    <w:rPr>
      <w:kern w:val="0"/>
      <w:szCs w:val="20"/>
    </w:rPr>
  </w:style>
  <w:style w:type="paragraph" w:styleId="16">
    <w:name w:val="Body Text 2"/>
    <w:basedOn w:val="1"/>
    <w:autoRedefine/>
    <w:qFormat/>
    <w:uiPriority w:val="0"/>
    <w:pPr>
      <w:widowControl/>
      <w:adjustRightInd w:val="0"/>
      <w:spacing w:line="315" w:lineRule="atLeast"/>
      <w:textAlignment w:val="baseline"/>
    </w:pPr>
    <w:rPr>
      <w:kern w:val="0"/>
    </w:rPr>
  </w:style>
  <w:style w:type="paragraph" w:styleId="17">
    <w:name w:val="Normal (Web)"/>
    <w:basedOn w:val="1"/>
    <w:autoRedefine/>
    <w:qFormat/>
    <w:uiPriority w:val="99"/>
    <w:rPr>
      <w:sz w:val="24"/>
    </w:rPr>
  </w:style>
  <w:style w:type="paragraph" w:styleId="18">
    <w:name w:val="Title"/>
    <w:basedOn w:val="1"/>
    <w:next w:val="1"/>
    <w:autoRedefine/>
    <w:qFormat/>
    <w:uiPriority w:val="0"/>
    <w:pPr>
      <w:widowControl w:val="0"/>
      <w:spacing w:before="240" w:beforeLines="0" w:after="60" w:afterLines="0"/>
      <w:jc w:val="center"/>
      <w:outlineLvl w:val="0"/>
    </w:pPr>
    <w:rPr>
      <w:rFonts w:ascii="Cambria" w:hAnsi="Cambria" w:eastAsia="宋体" w:cs="Times New Roman"/>
      <w:b/>
      <w:bCs/>
      <w:kern w:val="2"/>
      <w:sz w:val="32"/>
      <w:szCs w:val="32"/>
      <w:lang w:val="en-US" w:eastAsia="zh-CN" w:bidi="ar-SA"/>
    </w:rPr>
  </w:style>
  <w:style w:type="paragraph" w:styleId="19">
    <w:name w:val="annotation subject"/>
    <w:basedOn w:val="6"/>
    <w:next w:val="6"/>
    <w:link w:val="37"/>
    <w:autoRedefine/>
    <w:semiHidden/>
    <w:unhideWhenUsed/>
    <w:qFormat/>
    <w:uiPriority w:val="99"/>
    <w:rPr>
      <w:b/>
      <w:bCs/>
    </w:rPr>
  </w:style>
  <w:style w:type="paragraph" w:styleId="20">
    <w:name w:val="Body Text First Indent 2"/>
    <w:basedOn w:val="8"/>
    <w:autoRedefine/>
    <w:unhideWhenUsed/>
    <w:qFormat/>
    <w:uiPriority w:val="99"/>
    <w:pPr>
      <w:spacing w:after="120"/>
      <w:ind w:left="200" w:leftChars="200"/>
    </w:pPr>
  </w:style>
  <w:style w:type="character" w:styleId="23">
    <w:name w:val="Strong"/>
    <w:basedOn w:val="22"/>
    <w:autoRedefine/>
    <w:qFormat/>
    <w:uiPriority w:val="22"/>
    <w:rPr>
      <w:b/>
      <w:bCs/>
    </w:rPr>
  </w:style>
  <w:style w:type="character" w:styleId="24">
    <w:name w:val="Hyperlink"/>
    <w:basedOn w:val="22"/>
    <w:autoRedefine/>
    <w:qFormat/>
    <w:uiPriority w:val="0"/>
    <w:rPr>
      <w:color w:val="0000FF"/>
      <w:u w:val="single"/>
    </w:rPr>
  </w:style>
  <w:style w:type="character" w:styleId="25">
    <w:name w:val="annotation reference"/>
    <w:basedOn w:val="22"/>
    <w:autoRedefine/>
    <w:unhideWhenUsed/>
    <w:qFormat/>
    <w:uiPriority w:val="0"/>
    <w:rPr>
      <w:sz w:val="21"/>
      <w:szCs w:val="21"/>
    </w:rPr>
  </w:style>
  <w:style w:type="paragraph" w:customStyle="1" w:styleId="2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27">
    <w:name w:val="正文格式"/>
    <w:basedOn w:val="7"/>
    <w:autoRedefine/>
    <w:qFormat/>
    <w:uiPriority w:val="0"/>
    <w:pPr>
      <w:widowControl/>
      <w:adjustRightInd w:val="0"/>
      <w:spacing w:line="480" w:lineRule="atLeast"/>
      <w:ind w:firstLine="482"/>
      <w:jc w:val="center"/>
      <w:textAlignment w:val="baseline"/>
    </w:pPr>
    <w:rPr>
      <w:rFonts w:ascii="宋体" w:hAnsi="宋体" w:eastAsia="宋体" w:cs="Times New Roman"/>
      <w:color w:val="FF0000"/>
      <w:kern w:val="0"/>
      <w:sz w:val="21"/>
      <w:szCs w:val="20"/>
      <w:lang w:val="en-US" w:eastAsia="zh-CN" w:bidi="ar-SA"/>
    </w:rPr>
  </w:style>
  <w:style w:type="paragraph" w:customStyle="1" w:styleId="28">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
    <w:name w:val="表格文字"/>
    <w:basedOn w:val="1"/>
    <w:autoRedefine/>
    <w:qFormat/>
    <w:uiPriority w:val="0"/>
    <w:pPr>
      <w:spacing w:before="25" w:after="25"/>
      <w:jc w:val="left"/>
    </w:pPr>
    <w:rPr>
      <w:bCs/>
      <w:spacing w:val="10"/>
      <w:kern w:val="0"/>
      <w:sz w:val="24"/>
      <w:szCs w:val="20"/>
    </w:rPr>
  </w:style>
  <w:style w:type="character" w:customStyle="1" w:styleId="30">
    <w:name w:val="页眉 字符"/>
    <w:basedOn w:val="22"/>
    <w:link w:val="14"/>
    <w:qFormat/>
    <w:uiPriority w:val="99"/>
    <w:rPr>
      <w:sz w:val="18"/>
      <w:szCs w:val="18"/>
    </w:rPr>
  </w:style>
  <w:style w:type="character" w:customStyle="1" w:styleId="31">
    <w:name w:val="页脚 字符"/>
    <w:basedOn w:val="22"/>
    <w:link w:val="13"/>
    <w:qFormat/>
    <w:uiPriority w:val="99"/>
    <w:rPr>
      <w:sz w:val="18"/>
      <w:szCs w:val="18"/>
    </w:rPr>
  </w:style>
  <w:style w:type="character" w:customStyle="1" w:styleId="32">
    <w:name w:val="标题 2 字符"/>
    <w:basedOn w:val="22"/>
    <w:link w:val="3"/>
    <w:qFormat/>
    <w:uiPriority w:val="9"/>
    <w:rPr>
      <w:rFonts w:ascii="宋体" w:hAnsi="宋体" w:eastAsia="宋体" w:cs="宋体"/>
      <w:b/>
      <w:bCs/>
      <w:kern w:val="0"/>
      <w:sz w:val="16"/>
      <w:szCs w:val="16"/>
    </w:rPr>
  </w:style>
  <w:style w:type="character" w:customStyle="1" w:styleId="33">
    <w:name w:val="15"/>
    <w:basedOn w:val="22"/>
    <w:qFormat/>
    <w:uiPriority w:val="0"/>
  </w:style>
  <w:style w:type="paragraph" w:styleId="34">
    <w:name w:val="List Paragraph"/>
    <w:basedOn w:val="1"/>
    <w:qFormat/>
    <w:uiPriority w:val="34"/>
    <w:pPr>
      <w:ind w:firstLine="420" w:firstLineChars="200"/>
    </w:pPr>
    <w:rPr>
      <w:rFonts w:ascii="Times New Roman" w:hAnsi="Times New Roman" w:eastAsia="宋体" w:cs="Times New Roman"/>
      <w:szCs w:val="24"/>
    </w:rPr>
  </w:style>
  <w:style w:type="paragraph" w:styleId="3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6">
    <w:name w:val="批注文字 字符"/>
    <w:basedOn w:val="22"/>
    <w:link w:val="6"/>
    <w:qFormat/>
    <w:uiPriority w:val="99"/>
    <w:rPr>
      <w:kern w:val="2"/>
      <w:sz w:val="21"/>
      <w:szCs w:val="22"/>
    </w:rPr>
  </w:style>
  <w:style w:type="character" w:customStyle="1" w:styleId="37">
    <w:name w:val="批注主题 字符"/>
    <w:basedOn w:val="36"/>
    <w:link w:val="19"/>
    <w:semiHidden/>
    <w:qFormat/>
    <w:uiPriority w:val="99"/>
    <w:rPr>
      <w:b/>
      <w:bCs/>
      <w:kern w:val="2"/>
      <w:sz w:val="21"/>
      <w:szCs w:val="22"/>
    </w:rPr>
  </w:style>
  <w:style w:type="character" w:customStyle="1" w:styleId="38">
    <w:name w:val="批注框文本 字符"/>
    <w:basedOn w:val="22"/>
    <w:link w:val="12"/>
    <w:semiHidden/>
    <w:qFormat/>
    <w:uiPriority w:val="99"/>
    <w:rPr>
      <w:kern w:val="2"/>
      <w:sz w:val="18"/>
      <w:szCs w:val="18"/>
    </w:rPr>
  </w:style>
  <w:style w:type="character" w:customStyle="1" w:styleId="39">
    <w:name w:val="纯文本 字符"/>
    <w:link w:val="10"/>
    <w:qFormat/>
    <w:uiPriority w:val="0"/>
    <w:rPr>
      <w:rFonts w:ascii="宋体" w:hAnsi="Courier New"/>
      <w:kern w:val="2"/>
      <w:sz w:val="21"/>
    </w:rPr>
  </w:style>
  <w:style w:type="character" w:customStyle="1" w:styleId="40">
    <w:name w:val="纯文本 Char1"/>
    <w:basedOn w:val="22"/>
    <w:semiHidden/>
    <w:qFormat/>
    <w:uiPriority w:val="99"/>
    <w:rPr>
      <w:rFonts w:ascii="宋体" w:hAnsi="Courier New" w:eastAsia="宋体" w:cs="Courier New"/>
      <w:kern w:val="2"/>
      <w:sz w:val="21"/>
      <w:szCs w:val="21"/>
    </w:rPr>
  </w:style>
  <w:style w:type="character" w:customStyle="1" w:styleId="41">
    <w:name w:val="font21"/>
    <w:qFormat/>
    <w:uiPriority w:val="0"/>
    <w:rPr>
      <w:rFonts w:hint="eastAsia" w:ascii="宋体" w:hAnsi="宋体" w:eastAsia="宋体" w:cs="宋体"/>
      <w:color w:val="000000"/>
      <w:sz w:val="22"/>
      <w:szCs w:val="22"/>
      <w:u w:val="none"/>
    </w:rPr>
  </w:style>
  <w:style w:type="character" w:customStyle="1" w:styleId="42">
    <w:name w:val="font71"/>
    <w:qFormat/>
    <w:uiPriority w:val="0"/>
    <w:rPr>
      <w:rFonts w:hint="default" w:ascii="Times New Roman" w:hAnsi="Times New Roman" w:cs="Times New Roman"/>
      <w:color w:val="000000"/>
      <w:sz w:val="22"/>
      <w:szCs w:val="22"/>
      <w:u w:val="none"/>
    </w:rPr>
  </w:style>
  <w:style w:type="paragraph" w:customStyle="1" w:styleId="43">
    <w:name w:val="_Style 34"/>
    <w:basedOn w:val="1"/>
    <w:next w:val="34"/>
    <w:qFormat/>
    <w:uiPriority w:val="34"/>
    <w:pPr>
      <w:ind w:firstLine="420" w:firstLineChars="200"/>
    </w:pPr>
    <w:rPr>
      <w:rFonts w:ascii="Times New Roman" w:hAnsi="Times New Roman" w:eastAsia="宋体" w:cs="Times New Roman"/>
      <w:szCs w:val="20"/>
    </w:rPr>
  </w:style>
  <w:style w:type="paragraph" w:customStyle="1" w:styleId="44">
    <w:name w:val="_Style 35"/>
    <w:basedOn w:val="1"/>
    <w:next w:val="34"/>
    <w:qFormat/>
    <w:uiPriority w:val="34"/>
    <w:pPr>
      <w:ind w:firstLine="420" w:firstLineChars="200"/>
    </w:pPr>
    <w:rPr>
      <w:rFonts w:ascii="Times New Roman" w:hAnsi="Times New Roman" w:eastAsia="宋体" w:cs="Times New Roman"/>
      <w:szCs w:val="20"/>
    </w:rPr>
  </w:style>
  <w:style w:type="paragraph" w:customStyle="1" w:styleId="45">
    <w:name w:val="_Style 36"/>
    <w:basedOn w:val="1"/>
    <w:next w:val="34"/>
    <w:qFormat/>
    <w:uiPriority w:val="34"/>
    <w:pPr>
      <w:ind w:firstLine="420" w:firstLineChars="200"/>
    </w:pPr>
    <w:rPr>
      <w:rFonts w:ascii="仿宋" w:hAnsi="仿宋" w:eastAsia="宋体" w:cs="Times New Roman"/>
      <w:szCs w:val="24"/>
    </w:rPr>
  </w:style>
  <w:style w:type="paragraph" w:customStyle="1" w:styleId="46">
    <w:name w:val="_Style 37"/>
    <w:basedOn w:val="1"/>
    <w:next w:val="34"/>
    <w:qFormat/>
    <w:uiPriority w:val="34"/>
    <w:pPr>
      <w:ind w:firstLine="420" w:firstLineChars="200"/>
    </w:pPr>
    <w:rPr>
      <w:rFonts w:ascii="仿宋" w:hAnsi="仿宋" w:eastAsia="宋体" w:cs="Times New Roman"/>
      <w:szCs w:val="24"/>
    </w:rPr>
  </w:style>
  <w:style w:type="paragraph" w:customStyle="1" w:styleId="47">
    <w:name w:val="_Style 38"/>
    <w:basedOn w:val="1"/>
    <w:next w:val="34"/>
    <w:qFormat/>
    <w:uiPriority w:val="34"/>
    <w:pPr>
      <w:ind w:firstLine="420" w:firstLineChars="200"/>
    </w:pPr>
    <w:rPr>
      <w:rFonts w:ascii="Calibri" w:hAnsi="Calibri" w:eastAsia="宋体" w:cs="Times New Roman"/>
      <w:szCs w:val="20"/>
    </w:rPr>
  </w:style>
  <w:style w:type="paragraph" w:customStyle="1" w:styleId="48">
    <w:name w:val="_Style 39"/>
    <w:basedOn w:val="1"/>
    <w:next w:val="34"/>
    <w:qFormat/>
    <w:uiPriority w:val="34"/>
    <w:pPr>
      <w:ind w:firstLine="420" w:firstLineChars="200"/>
    </w:pPr>
    <w:rPr>
      <w:rFonts w:ascii="仿宋" w:hAnsi="仿宋" w:eastAsia="宋体" w:cs="Times New Roman"/>
      <w:szCs w:val="24"/>
    </w:rPr>
  </w:style>
  <w:style w:type="paragraph" w:customStyle="1" w:styleId="49">
    <w:name w:val="_Style 40"/>
    <w:basedOn w:val="1"/>
    <w:next w:val="34"/>
    <w:qFormat/>
    <w:uiPriority w:val="34"/>
    <w:pPr>
      <w:ind w:firstLine="420" w:firstLineChars="200"/>
    </w:pPr>
    <w:rPr>
      <w:rFonts w:ascii="仿宋" w:hAnsi="仿宋" w:eastAsia="宋体" w:cs="Times New Roman"/>
      <w:szCs w:val="24"/>
    </w:rPr>
  </w:style>
  <w:style w:type="paragraph" w:customStyle="1" w:styleId="50">
    <w:name w:val="_Style 41"/>
    <w:basedOn w:val="1"/>
    <w:next w:val="34"/>
    <w:qFormat/>
    <w:uiPriority w:val="34"/>
    <w:pPr>
      <w:ind w:firstLine="420" w:firstLineChars="200"/>
    </w:pPr>
    <w:rPr>
      <w:rFonts w:ascii="仿宋" w:hAnsi="仿宋" w:eastAsia="宋体" w:cs="Times New Roman"/>
      <w:szCs w:val="24"/>
    </w:rPr>
  </w:style>
  <w:style w:type="paragraph" w:customStyle="1" w:styleId="51">
    <w:name w:val="_Style 42"/>
    <w:basedOn w:val="1"/>
    <w:next w:val="34"/>
    <w:qFormat/>
    <w:uiPriority w:val="34"/>
    <w:pPr>
      <w:ind w:firstLine="420" w:firstLineChars="200"/>
    </w:pPr>
    <w:rPr>
      <w:rFonts w:ascii="仿宋" w:hAnsi="仿宋" w:eastAsia="宋体" w:cs="Times New Roman"/>
      <w:szCs w:val="24"/>
    </w:rPr>
  </w:style>
  <w:style w:type="character" w:customStyle="1" w:styleId="52">
    <w:name w:val="Unresolved Mention"/>
    <w:basedOn w:val="22"/>
    <w:semiHidden/>
    <w:unhideWhenUsed/>
    <w:qFormat/>
    <w:uiPriority w:val="99"/>
    <w:rPr>
      <w:color w:val="605E5C"/>
      <w:shd w:val="clear" w:color="auto" w:fill="E1DFDD"/>
    </w:rPr>
  </w:style>
  <w:style w:type="paragraph" w:customStyle="1" w:styleId="53">
    <w:name w:val="_Style 139"/>
    <w:basedOn w:val="1"/>
    <w:next w:val="34"/>
    <w:qFormat/>
    <w:uiPriority w:val="34"/>
    <w:pPr>
      <w:ind w:firstLine="420" w:firstLineChars="200"/>
    </w:pPr>
  </w:style>
  <w:style w:type="paragraph" w:customStyle="1" w:styleId="54">
    <w:name w:val="_Style 2"/>
    <w:basedOn w:val="1"/>
    <w:qFormat/>
    <w:uiPriority w:val="0"/>
    <w:pPr>
      <w:ind w:firstLine="420" w:firstLineChars="200"/>
    </w:pPr>
    <w:rPr>
      <w:rFonts w:ascii="Calibri" w:hAnsi="Calibri"/>
      <w:szCs w:val="22"/>
    </w:rPr>
  </w:style>
  <w:style w:type="paragraph" w:customStyle="1" w:styleId="55">
    <w:name w:val="彩色列表 - 强调文字颜色 111"/>
    <w:qFormat/>
    <w:uiPriority w:val="99"/>
    <w:pPr>
      <w:widowControl w:val="0"/>
      <w:ind w:firstLine="420" w:firstLineChars="20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3</Pages>
  <Words>2293</Words>
  <Characters>2781</Characters>
  <Lines>14</Lines>
  <Paragraphs>4</Paragraphs>
  <TotalTime>0</TotalTime>
  <ScaleCrop>false</ScaleCrop>
  <LinksUpToDate>false</LinksUpToDate>
  <CharactersWithSpaces>2802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2018-09-06T06:15:00Z</dcterms:created>
  <dc:creator>USER-</dc:creator>
  <cp:lastModifiedBy>L</cp:lastModifiedBy>
  <cp:lastPrinted>2018-10-22T09:23:00Z</cp:lastPrinted>
  <dcterms:modified xsi:type="dcterms:W3CDTF">2025-06-25T09:07:36Z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C0249E3E0AFB4D51BE56A403331CE516</vt:lpwstr>
  </property>
  <property fmtid="{D5CDD505-2E9C-101B-9397-08002B2CF9AE}" pid="4" name="KSOTemplateDocerSaveRecord">
    <vt:lpwstr>eyJoZGlkIjoiYjRhNzI3MjVkMGMxODM4OWI1OTMwZjkyYzNjZTFlOGMiLCJ1c2VySWQiOiIxMjU0NDE2OTg3In0=</vt:lpwstr>
  </property>
</Properties>
</file>