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中学部西楼二层平台运动场拼装地板采购项目招标公告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0CC99A5D">
      <w:pPr>
        <w:keepNext w:val="0"/>
        <w:keepLines w:val="0"/>
        <w:pageBreakBefore w:val="0"/>
        <w:tabs>
          <w:tab w:val="left" w:pos="220"/>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2EE06EA4">
      <w:pPr>
        <w:keepNext w:val="0"/>
        <w:keepLines w:val="0"/>
        <w:pageBreakBefore w:val="0"/>
        <w:numPr>
          <w:ilvl w:val="0"/>
          <w:numId w:val="0"/>
        </w:numPr>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748E91A9">
      <w:pPr>
        <w:keepNext w:val="0"/>
        <w:keepLines w:val="0"/>
        <w:pageBreakBefore w:val="0"/>
        <w:tabs>
          <w:tab w:val="left" w:pos="220"/>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szCs w:val="21"/>
          <w:highlight w:val="none"/>
        </w:rPr>
      </w:pPr>
      <w:r>
        <w:rPr>
          <w:rFonts w:hint="eastAsia" w:ascii="宋体" w:hAnsi="宋体" w:eastAsia="宋体" w:cs="宋体"/>
          <w:color w:val="000000"/>
          <w:kern w:val="0"/>
          <w:szCs w:val="21"/>
          <w:highlight w:val="none"/>
          <w:lang w:eastAsia="zh-CN"/>
        </w:rPr>
        <w:t>中学部西楼二层平台运动场拼装地板</w:t>
      </w:r>
      <w:r>
        <w:rPr>
          <w:rFonts w:hint="eastAsia" w:ascii="宋体" w:hAnsi="宋体" w:eastAsia="宋体" w:cs="宋体"/>
          <w:color w:val="000000"/>
          <w:kern w:val="0"/>
          <w:szCs w:val="21"/>
          <w:highlight w:val="none"/>
        </w:rPr>
        <w:t>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15</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0（北京时间）前递交投标文件。</w:t>
      </w:r>
    </w:p>
    <w:p w14:paraId="51557612">
      <w:pPr>
        <w:keepNext w:val="0"/>
        <w:keepLines w:val="0"/>
        <w:pageBreakBefore w:val="0"/>
        <w:widowControl/>
        <w:numPr>
          <w:ilvl w:val="0"/>
          <w:numId w:val="0"/>
        </w:numPr>
        <w:shd w:val="clear" w:color="auto" w:fill="FFFFFF"/>
        <w:kinsoku/>
        <w:wordWrap/>
        <w:overflowPunct/>
        <w:topLinePunct w:val="0"/>
        <w:bidi w:val="0"/>
        <w:adjustRightInd/>
        <w:snapToGrid/>
        <w:spacing w:beforeAutospacing="0" w:afterAutospacing="0" w:line="240" w:lineRule="auto"/>
        <w:ind w:left="0" w:leftChars="0" w:firstLine="422"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0C3255B1">
      <w:pPr>
        <w:keepNext w:val="0"/>
        <w:keepLines w:val="0"/>
        <w:pageBreakBefore w:val="0"/>
        <w:widowControl w:val="0"/>
        <w:numPr>
          <w:ilvl w:val="0"/>
          <w:numId w:val="0"/>
        </w:numPr>
        <w:tabs>
          <w:tab w:val="left" w:pos="851"/>
          <w:tab w:val="left" w:pos="1134"/>
          <w:tab w:val="left" w:pos="3372"/>
          <w:tab w:val="left" w:pos="3653"/>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1.</w:t>
      </w: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0722-2025FE7686SZF-0</w:t>
      </w:r>
    </w:p>
    <w:p w14:paraId="39914C55">
      <w:pPr>
        <w:keepNext w:val="0"/>
        <w:keepLines w:val="0"/>
        <w:pageBreakBefore w:val="0"/>
        <w:widowControl w:val="0"/>
        <w:numPr>
          <w:ilvl w:val="0"/>
          <w:numId w:val="0"/>
        </w:numPr>
        <w:tabs>
          <w:tab w:val="left" w:pos="851"/>
          <w:tab w:val="left" w:pos="1134"/>
          <w:tab w:val="left" w:pos="3372"/>
          <w:tab w:val="left" w:pos="3653"/>
          <w:tab w:val="left" w:pos="6071"/>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2.</w:t>
      </w: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中学部西楼二层平台运动场拼装地板采购项目</w:t>
      </w:r>
    </w:p>
    <w:p w14:paraId="23969697">
      <w:pPr>
        <w:keepNext w:val="0"/>
        <w:keepLines w:val="0"/>
        <w:pageBreakBefore w:val="0"/>
        <w:widowControl w:val="0"/>
        <w:numPr>
          <w:ilvl w:val="0"/>
          <w:numId w:val="0"/>
        </w:numPr>
        <w:tabs>
          <w:tab w:val="left" w:pos="851"/>
          <w:tab w:val="left" w:pos="1134"/>
          <w:tab w:val="left" w:pos="3372"/>
          <w:tab w:val="left" w:pos="3653"/>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3.</w:t>
      </w: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1562.5㎡</w:t>
      </w:r>
    </w:p>
    <w:p w14:paraId="18CBDF18">
      <w:pPr>
        <w:keepNext w:val="0"/>
        <w:keepLines w:val="0"/>
        <w:pageBreakBefore w:val="0"/>
        <w:widowControl w:val="0"/>
        <w:numPr>
          <w:ilvl w:val="0"/>
          <w:numId w:val="0"/>
        </w:numPr>
        <w:tabs>
          <w:tab w:val="left" w:pos="851"/>
          <w:tab w:val="left" w:pos="1134"/>
          <w:tab w:val="left" w:pos="3372"/>
          <w:tab w:val="left" w:pos="3653"/>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4.</w:t>
      </w:r>
      <w:r>
        <w:rPr>
          <w:rFonts w:hint="eastAsia" w:ascii="宋体" w:hAnsi="宋体" w:eastAsia="宋体" w:cs="宋体"/>
          <w:b/>
          <w:color w:val="000000"/>
          <w:kern w:val="2"/>
          <w:sz w:val="21"/>
          <w:szCs w:val="21"/>
          <w:highlight w:val="none"/>
          <w:lang w:val="en-US" w:eastAsia="zh-CN" w:bidi="ar-SA"/>
        </w:rPr>
        <w:t>预算金额/最高投标限价：</w:t>
      </w:r>
      <w:r>
        <w:rPr>
          <w:rFonts w:hint="eastAsia" w:ascii="宋体" w:hAnsi="宋体" w:eastAsia="宋体" w:cs="Times New Roman"/>
          <w:color w:val="000000"/>
          <w:kern w:val="2"/>
          <w:sz w:val="21"/>
          <w:szCs w:val="24"/>
          <w:highlight w:val="none"/>
          <w:lang w:val="en-US" w:eastAsia="zh-CN" w:bidi="ar-SA"/>
        </w:rPr>
        <w:t>人民币肆拾伍万元整</w:t>
      </w:r>
      <w:r>
        <w:rPr>
          <w:rFonts w:hint="eastAsia" w:ascii="宋体" w:hAnsi="宋体" w:eastAsia="宋体" w:cs="宋体"/>
          <w:bCs/>
          <w:color w:val="000000"/>
          <w:kern w:val="2"/>
          <w:sz w:val="21"/>
          <w:szCs w:val="21"/>
          <w:highlight w:val="none"/>
          <w:lang w:val="en-US" w:eastAsia="zh-CN" w:bidi="ar-SA"/>
        </w:rPr>
        <w:t>（¥450,000</w:t>
      </w:r>
      <w:r>
        <w:rPr>
          <w:rFonts w:hint="eastAsia" w:ascii="宋体" w:hAnsi="宋体" w:eastAsia="宋体" w:cs="Times New Roman"/>
          <w:color w:val="000000"/>
          <w:kern w:val="2"/>
          <w:sz w:val="21"/>
          <w:szCs w:val="24"/>
          <w:highlight w:val="none"/>
          <w:lang w:val="en-US" w:eastAsia="zh-CN" w:bidi="ar-SA"/>
        </w:rPr>
        <w:t>.00</w:t>
      </w:r>
      <w:r>
        <w:rPr>
          <w:rFonts w:hint="eastAsia" w:ascii="宋体" w:hAnsi="宋体" w:eastAsia="宋体" w:cs="宋体"/>
          <w:bCs/>
          <w:color w:val="000000"/>
          <w:kern w:val="2"/>
          <w:sz w:val="21"/>
          <w:szCs w:val="21"/>
          <w:highlight w:val="none"/>
          <w:lang w:val="en-US" w:eastAsia="zh-CN" w:bidi="ar-SA"/>
        </w:rPr>
        <w:t>）</w:t>
      </w:r>
    </w:p>
    <w:p w14:paraId="6324F779">
      <w:pPr>
        <w:keepNext w:val="0"/>
        <w:keepLines w:val="0"/>
        <w:pageBreakBefore w:val="0"/>
        <w:widowControl w:val="0"/>
        <w:numPr>
          <w:ilvl w:val="0"/>
          <w:numId w:val="0"/>
        </w:numPr>
        <w:tabs>
          <w:tab w:val="left" w:pos="851"/>
          <w:tab w:val="left" w:pos="1134"/>
          <w:tab w:val="left" w:pos="3372"/>
          <w:tab w:val="left" w:pos="3653"/>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5.</w:t>
      </w: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中学部西楼二层平台运动场拼装地板采购，详见招标文件第二章用户需求书。</w:t>
      </w:r>
    </w:p>
    <w:p w14:paraId="7468E312">
      <w:pPr>
        <w:keepNext w:val="0"/>
        <w:keepLines w:val="0"/>
        <w:pageBreakBefore w:val="0"/>
        <w:widowControl w:val="0"/>
        <w:numPr>
          <w:ilvl w:val="0"/>
          <w:numId w:val="0"/>
        </w:numPr>
        <w:tabs>
          <w:tab w:val="left" w:pos="851"/>
          <w:tab w:val="left" w:pos="1134"/>
          <w:tab w:val="left" w:pos="3372"/>
          <w:tab w:val="left" w:pos="3653"/>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6.</w:t>
      </w: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Times New Roman"/>
          <w:color w:val="000000"/>
          <w:kern w:val="2"/>
          <w:sz w:val="21"/>
          <w:szCs w:val="24"/>
          <w:highlight w:val="none"/>
          <w:lang w:val="zh-CN" w:eastAsia="zh-CN" w:bidi="ar-SA"/>
        </w:rPr>
        <w:t>签订合同后</w:t>
      </w:r>
      <w:r>
        <w:rPr>
          <w:rFonts w:hint="eastAsia" w:ascii="宋体" w:hAnsi="宋体" w:eastAsia="宋体" w:cs="Times New Roman"/>
          <w:color w:val="000000"/>
          <w:kern w:val="2"/>
          <w:sz w:val="21"/>
          <w:szCs w:val="24"/>
          <w:highlight w:val="none"/>
          <w:lang w:val="en-US" w:eastAsia="zh-CN" w:bidi="ar-SA"/>
        </w:rPr>
        <w:t>10个日历</w:t>
      </w:r>
      <w:r>
        <w:rPr>
          <w:rFonts w:hint="eastAsia" w:ascii="宋体" w:hAnsi="宋体" w:eastAsia="宋体" w:cs="Times New Roman"/>
          <w:color w:val="000000"/>
          <w:kern w:val="2"/>
          <w:sz w:val="21"/>
          <w:szCs w:val="24"/>
          <w:highlight w:val="none"/>
          <w:lang w:val="zh-CN" w:eastAsia="zh-CN" w:bidi="ar-SA"/>
        </w:rPr>
        <w:t>天内交货并安装调试</w:t>
      </w:r>
      <w:r>
        <w:rPr>
          <w:rFonts w:hint="eastAsia" w:ascii="宋体" w:hAnsi="宋体" w:eastAsia="宋体" w:cs="Times New Roman"/>
          <w:color w:val="000000"/>
          <w:kern w:val="2"/>
          <w:sz w:val="21"/>
          <w:szCs w:val="24"/>
          <w:highlight w:val="none"/>
          <w:lang w:val="en-US" w:eastAsia="zh-CN" w:bidi="ar-SA"/>
        </w:rPr>
        <w:t>。</w:t>
      </w:r>
    </w:p>
    <w:p w14:paraId="47E04ECE">
      <w:pPr>
        <w:keepNext w:val="0"/>
        <w:keepLines w:val="0"/>
        <w:pageBreakBefore w:val="0"/>
        <w:widowControl/>
        <w:numPr>
          <w:ilvl w:val="0"/>
          <w:numId w:val="0"/>
        </w:numPr>
        <w:shd w:val="clear" w:color="auto" w:fill="FFFFFF"/>
        <w:kinsoku/>
        <w:wordWrap/>
        <w:overflowPunct/>
        <w:topLinePunct w:val="0"/>
        <w:bidi w:val="0"/>
        <w:adjustRightInd/>
        <w:snapToGrid/>
        <w:spacing w:beforeAutospacing="0" w:afterAutospacing="0" w:line="240" w:lineRule="auto"/>
        <w:ind w:left="0" w:leftChars="0" w:firstLine="422"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5E322018">
      <w:pPr>
        <w:keepNext w:val="0"/>
        <w:keepLines w:val="0"/>
        <w:pageBreakBefore w:val="0"/>
        <w:numPr>
          <w:ilvl w:val="0"/>
          <w:numId w:val="0"/>
        </w:numPr>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3B1D95B6">
      <w:pPr>
        <w:keepNext w:val="0"/>
        <w:keepLines w:val="0"/>
        <w:pageBreakBefore w:val="0"/>
        <w:widowControl/>
        <w:numPr>
          <w:ilvl w:val="0"/>
          <w:numId w:val="0"/>
        </w:numPr>
        <w:shd w:val="clear" w:color="auto" w:fill="FFFFFF"/>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000000"/>
          <w:kern w:val="0"/>
          <w:sz w:val="21"/>
          <w:szCs w:val="21"/>
          <w:highlight w:val="none"/>
          <w:lang w:val="en-US" w:eastAsia="zh-CN" w:bidi="ar-SA"/>
        </w:rPr>
        <w:t>具有独立承担民事责任的能力；</w:t>
      </w:r>
    </w:p>
    <w:p w14:paraId="5E054E6D">
      <w:pPr>
        <w:keepNext w:val="0"/>
        <w:keepLines w:val="0"/>
        <w:pageBreakBefore w:val="0"/>
        <w:widowControl/>
        <w:numPr>
          <w:ilvl w:val="0"/>
          <w:numId w:val="0"/>
        </w:numPr>
        <w:shd w:val="clear" w:color="auto" w:fill="FFFFFF"/>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18C6B8DA">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78FE7238">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3EEEE9A7">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31AB6B9F">
      <w:pPr>
        <w:keepNext w:val="0"/>
        <w:keepLines w:val="0"/>
        <w:pageBreakBefore w:val="0"/>
        <w:widowControl/>
        <w:numPr>
          <w:ilvl w:val="0"/>
          <w:numId w:val="0"/>
        </w:numPr>
        <w:shd w:val="clear" w:color="auto" w:fill="FFFFFF"/>
        <w:tabs>
          <w:tab w:val="left" w:pos="420"/>
          <w:tab w:val="left" w:pos="840"/>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highlight w:val="none"/>
          <w:lang w:val="en-US" w:eastAsia="zh-CN" w:bidi="ar-SA"/>
        </w:rPr>
        <w:t>法律、行政法规规定的其他条件。</w:t>
      </w:r>
    </w:p>
    <w:p w14:paraId="0444087F">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4B109AC3">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0FA35EC0">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57FC1A3B">
      <w:pPr>
        <w:keepNext w:val="0"/>
        <w:keepLines w:val="0"/>
        <w:pageBreakBefore w:val="0"/>
        <w:kinsoku/>
        <w:wordWrap/>
        <w:overflowPunct/>
        <w:topLinePunct w:val="0"/>
        <w:bidi w:val="0"/>
        <w:adjustRightInd/>
        <w:snapToGrid/>
        <w:spacing w:beforeAutospacing="0" w:afterAutospacing="0" w:line="240" w:lineRule="auto"/>
        <w:ind w:left="0" w:leftChars="0" w:firstLine="422" w:firstLineChars="20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 w:val="0"/>
          <w:bCs w:val="0"/>
          <w:color w:val="000000"/>
          <w:kern w:val="0"/>
          <w:sz w:val="22"/>
          <w:szCs w:val="22"/>
          <w:highlight w:val="none"/>
          <w:u w:val="double"/>
        </w:rPr>
        <w:t>本项目属于专门面向</w:t>
      </w:r>
      <w:r>
        <w:rPr>
          <w:rFonts w:hint="eastAsia" w:ascii="宋体" w:hAnsi="宋体" w:eastAsia="宋体" w:cs="宋体"/>
          <w:b/>
          <w:bCs/>
          <w:color w:val="000000"/>
          <w:kern w:val="0"/>
          <w:sz w:val="22"/>
          <w:szCs w:val="22"/>
          <w:highlight w:val="none"/>
          <w:u w:val="double"/>
          <w:lang w:val="en-US" w:eastAsia="zh-CN"/>
        </w:rPr>
        <w:t xml:space="preserve"> 工业 </w:t>
      </w:r>
      <w:r>
        <w:rPr>
          <w:rFonts w:hint="eastAsia" w:ascii="宋体" w:hAnsi="宋体" w:eastAsia="宋体" w:cs="宋体"/>
          <w:b w:val="0"/>
          <w:bCs w:val="0"/>
          <w:color w:val="000000"/>
          <w:kern w:val="0"/>
          <w:sz w:val="22"/>
          <w:szCs w:val="22"/>
          <w:highlight w:val="none"/>
          <w:u w:val="double"/>
        </w:rPr>
        <w:t>的中小企业和视同中小企业的其他主体采购的项目</w:t>
      </w:r>
      <w:r>
        <w:rPr>
          <w:rFonts w:hint="eastAsia" w:ascii="宋体" w:hAnsi="宋体" w:eastAsia="宋体" w:cs="宋体"/>
          <w:bCs/>
          <w:color w:val="000000"/>
          <w:kern w:val="0"/>
          <w:szCs w:val="21"/>
          <w:highlight w:val="none"/>
        </w:rPr>
        <w:t>。</w:t>
      </w:r>
    </w:p>
    <w:p w14:paraId="34BC326D">
      <w:pPr>
        <w:keepNext w:val="0"/>
        <w:keepLines w:val="0"/>
        <w:pageBreakBefore w:val="0"/>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4A0EB296">
      <w:pPr>
        <w:keepNext w:val="0"/>
        <w:keepLines w:val="0"/>
        <w:pageBreakBefore w:val="0"/>
        <w:widowControl/>
        <w:numPr>
          <w:ilvl w:val="0"/>
          <w:numId w:val="0"/>
        </w:numPr>
        <w:shd w:val="clear" w:color="auto" w:fill="FFFFFF"/>
        <w:kinsoku/>
        <w:wordWrap/>
        <w:overflowPunct/>
        <w:topLinePunct w:val="0"/>
        <w:bidi w:val="0"/>
        <w:adjustRightInd/>
        <w:snapToGrid/>
        <w:spacing w:beforeAutospacing="0" w:afterAutospacing="0" w:line="240" w:lineRule="auto"/>
        <w:ind w:left="0" w:leftChars="0" w:firstLine="422" w:firstLineChars="20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74B165A8">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1</w:t>
      </w:r>
      <w:r>
        <w:rPr>
          <w:rFonts w:hint="eastAsia" w:ascii="宋体" w:hAnsi="宋体" w:eastAsia="宋体" w:cs="宋体"/>
          <w:color w:val="000000"/>
          <w:szCs w:val="22"/>
          <w:highlight w:val="none"/>
          <w:lang w:val="en-US" w:eastAsia="zh-CN"/>
        </w:rPr>
        <w:t>.</w:t>
      </w:r>
      <w:r>
        <w:rPr>
          <w:rFonts w:hint="eastAsia" w:ascii="宋体" w:hAnsi="宋体" w:eastAsia="宋体" w:cs="宋体"/>
          <w:color w:val="000000"/>
          <w:szCs w:val="22"/>
          <w:highlight w:val="none"/>
        </w:rPr>
        <w:t>时间：2025年</w:t>
      </w:r>
      <w:r>
        <w:rPr>
          <w:rFonts w:hint="eastAsia" w:ascii="宋体" w:hAnsi="宋体" w:eastAsia="宋体" w:cs="宋体"/>
          <w:color w:val="000000"/>
          <w:szCs w:val="22"/>
          <w:highlight w:val="none"/>
          <w:lang w:val="en-US" w:eastAsia="zh-CN"/>
        </w:rPr>
        <w:t>12</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03</w:t>
      </w:r>
      <w:r>
        <w:rPr>
          <w:rFonts w:hint="eastAsia" w:ascii="宋体" w:hAnsi="宋体" w:eastAsia="宋体" w:cs="宋体"/>
          <w:color w:val="000000"/>
          <w:szCs w:val="22"/>
          <w:highlight w:val="none"/>
        </w:rPr>
        <w:t>日至2025年</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10</w:t>
      </w:r>
      <w:r>
        <w:rPr>
          <w:rFonts w:hint="eastAsia" w:ascii="宋体" w:hAnsi="宋体" w:eastAsia="宋体" w:cs="宋体"/>
          <w:color w:val="000000"/>
          <w:kern w:val="0"/>
          <w:szCs w:val="21"/>
          <w:highlight w:val="none"/>
        </w:rPr>
        <w:t>日</w:t>
      </w:r>
      <w:r>
        <w:rPr>
          <w:rFonts w:hint="eastAsia" w:ascii="宋体" w:hAnsi="宋体" w:eastAsia="宋体" w:cs="宋体"/>
          <w:color w:val="000000"/>
          <w:szCs w:val="22"/>
          <w:highlight w:val="none"/>
        </w:rPr>
        <w:t>17时（北京时间）。</w:t>
      </w:r>
    </w:p>
    <w:p w14:paraId="3EAFF0C9">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2</w:t>
      </w:r>
      <w:r>
        <w:rPr>
          <w:rFonts w:hint="eastAsia" w:ascii="宋体" w:hAnsi="宋体" w:eastAsia="宋体" w:cs="宋体"/>
          <w:color w:val="000000"/>
          <w:szCs w:val="22"/>
          <w:highlight w:val="none"/>
          <w:lang w:val="en-US" w:eastAsia="zh-CN"/>
        </w:rPr>
        <w:t>.</w:t>
      </w:r>
      <w:r>
        <w:rPr>
          <w:rFonts w:hint="eastAsia" w:ascii="宋体" w:hAnsi="宋体" w:eastAsia="宋体" w:cs="宋体"/>
          <w:color w:val="000000"/>
          <w:szCs w:val="22"/>
          <w:highlight w:val="none"/>
        </w:rPr>
        <w:t>获取方式为线上。获取方式指引：</w:t>
      </w:r>
    </w:p>
    <w:p w14:paraId="67FC5FFF">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2C64C297">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3</w:t>
      </w:r>
      <w:r>
        <w:rPr>
          <w:rFonts w:hint="eastAsia" w:ascii="宋体" w:hAnsi="宋体" w:eastAsia="宋体" w:cs="宋体"/>
          <w:color w:val="000000"/>
          <w:szCs w:val="22"/>
          <w:highlight w:val="none"/>
          <w:lang w:val="en-US" w:eastAsia="zh-CN"/>
        </w:rPr>
        <w:t>.</w:t>
      </w:r>
      <w:r>
        <w:rPr>
          <w:rFonts w:hint="eastAsia" w:ascii="宋体" w:hAnsi="宋体" w:eastAsia="宋体" w:cs="宋体"/>
          <w:color w:val="000000"/>
          <w:szCs w:val="22"/>
          <w:highlight w:val="none"/>
        </w:rPr>
        <w:t>本项目数据文档平台技术服务费：人民币500.00元/项/包，概不退还。</w:t>
      </w:r>
    </w:p>
    <w:p w14:paraId="187F77DE">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 xml:space="preserve">咨询电话：0755-83629832、82078919转101、121 e-Mail: </w:t>
      </w:r>
      <w:r>
        <w:rPr>
          <w:rFonts w:hint="eastAsia" w:ascii="宋体" w:hAnsi="宋体" w:eastAsia="宋体" w:cs="宋体"/>
          <w:color w:val="000000"/>
          <w:szCs w:val="22"/>
          <w:highlight w:val="none"/>
        </w:rPr>
        <w:fldChar w:fldCharType="begin"/>
      </w:r>
      <w:r>
        <w:rPr>
          <w:rFonts w:hint="eastAsia" w:ascii="宋体" w:hAnsi="宋体" w:eastAsia="宋体" w:cs="宋体"/>
          <w:color w:val="000000"/>
          <w:szCs w:val="22"/>
          <w:highlight w:val="none"/>
        </w:rPr>
        <w:instrText xml:space="preserve"> HYPERLINK "mailto:info@zgyd11.com。" </w:instrText>
      </w:r>
      <w:r>
        <w:rPr>
          <w:rFonts w:hint="eastAsia" w:ascii="宋体" w:hAnsi="宋体" w:eastAsia="宋体" w:cs="宋体"/>
          <w:color w:val="000000"/>
          <w:szCs w:val="22"/>
          <w:highlight w:val="none"/>
        </w:rPr>
        <w:fldChar w:fldCharType="separate"/>
      </w:r>
      <w:r>
        <w:rPr>
          <w:rFonts w:hint="eastAsia" w:ascii="宋体" w:hAnsi="宋体" w:eastAsia="宋体" w:cs="宋体"/>
          <w:color w:val="000000"/>
          <w:szCs w:val="22"/>
          <w:highlight w:val="none"/>
          <w:u w:val="none"/>
        </w:rPr>
        <w:t>info@zgyd11.com。</w:t>
      </w:r>
      <w:r>
        <w:rPr>
          <w:rFonts w:hint="eastAsia" w:ascii="宋体" w:hAnsi="宋体" w:eastAsia="宋体" w:cs="宋体"/>
          <w:color w:val="000000"/>
          <w:szCs w:val="22"/>
          <w:highlight w:val="none"/>
        </w:rPr>
        <w:fldChar w:fldCharType="end"/>
      </w:r>
    </w:p>
    <w:p w14:paraId="06036380">
      <w:pPr>
        <w:keepNext w:val="0"/>
        <w:keepLines w:val="0"/>
        <w:pageBreakBefore w:val="0"/>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7F6857B1">
      <w:pPr>
        <w:keepNext w:val="0"/>
        <w:keepLines w:val="0"/>
        <w:pageBreakBefore w:val="0"/>
        <w:numPr>
          <w:ilvl w:val="0"/>
          <w:numId w:val="0"/>
        </w:numPr>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083A717D">
      <w:pPr>
        <w:keepNext w:val="0"/>
        <w:keepLines w:val="0"/>
        <w:pageBreakBefore w:val="0"/>
        <w:widowControl/>
        <w:numPr>
          <w:ilvl w:val="0"/>
          <w:numId w:val="0"/>
        </w:numPr>
        <w:shd w:val="clear" w:color="auto" w:fill="FFFFFF"/>
        <w:tabs>
          <w:tab w:val="left" w:pos="426"/>
          <w:tab w:val="left" w:pos="567"/>
          <w:tab w:val="left" w:pos="709"/>
          <w:tab w:val="left" w:pos="993"/>
        </w:tabs>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15</w:t>
      </w:r>
      <w:r>
        <w:rPr>
          <w:rFonts w:hint="eastAsia" w:ascii="宋体" w:hAnsi="宋体" w:eastAsia="宋体" w:cs="宋体"/>
          <w:color w:val="000000"/>
          <w:kern w:val="0"/>
          <w:szCs w:val="21"/>
          <w:highlight w:val="none"/>
        </w:rPr>
        <w:t>日09:0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至09:30（北京时间）。</w:t>
      </w:r>
    </w:p>
    <w:p w14:paraId="74DB922F">
      <w:pPr>
        <w:keepNext w:val="0"/>
        <w:keepLines w:val="0"/>
        <w:pageBreakBefore w:val="0"/>
        <w:widowControl/>
        <w:numPr>
          <w:ilvl w:val="0"/>
          <w:numId w:val="0"/>
        </w:numPr>
        <w:shd w:val="clear" w:color="auto" w:fill="FFFFFF"/>
        <w:tabs>
          <w:tab w:val="left" w:pos="426"/>
          <w:tab w:val="left" w:pos="567"/>
          <w:tab w:val="left" w:pos="709"/>
          <w:tab w:val="left" w:pos="993"/>
        </w:tabs>
        <w:kinsoku/>
        <w:wordWrap/>
        <w:overflowPunct/>
        <w:topLinePunct w:val="0"/>
        <w:bidi w:val="0"/>
        <w:adjustRightInd/>
        <w:snapToGrid/>
        <w:spacing w:beforeAutospacing="0" w:afterAutospacing="0" w:line="240" w:lineRule="auto"/>
        <w:ind w:left="0" w:leftChars="0" w:firstLine="420" w:firstLineChars="200"/>
        <w:jc w:val="left"/>
        <w:rPr>
          <w:rFonts w:ascii="Times New Roman" w:hAnsi="Times New Roman" w:eastAsia="仿宋" w:cs="Times New Roman"/>
          <w:bCs/>
          <w:color w:val="000000"/>
          <w:szCs w:val="21"/>
          <w:highlight w:val="none"/>
          <w:u w:val="single"/>
        </w:rPr>
      </w:pPr>
      <w:r>
        <w:rPr>
          <w:rFonts w:ascii="Times New Roman" w:hAnsi="Times New Roman" w:eastAsia="仿宋" w:cs="Times New Roman"/>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15</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48A12367">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64EC8B1F">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6D8A9ED2">
      <w:pPr>
        <w:keepNext w:val="0"/>
        <w:keepLines w:val="0"/>
        <w:pageBreakBefore w:val="0"/>
        <w:tabs>
          <w:tab w:val="left" w:pos="426"/>
          <w:tab w:val="left" w:pos="567"/>
          <w:tab w:val="left" w:pos="709"/>
          <w:tab w:val="left" w:pos="993"/>
        </w:tabs>
        <w:kinsoku/>
        <w:wordWrap/>
        <w:overflowPunct/>
        <w:topLinePunct w:val="0"/>
        <w:bidi w:val="0"/>
        <w:adjustRightInd/>
        <w:snapToGrid/>
        <w:spacing w:beforeAutospacing="0" w:afterAutospacing="0" w:line="240" w:lineRule="auto"/>
        <w:ind w:left="0" w:leftChars="0" w:firstLine="422" w:firstLineChars="200"/>
        <w:rPr>
          <w:rFonts w:hint="eastAsia" w:ascii="宋体" w:hAnsi="宋体" w:eastAsia="宋体" w:cs="宋体"/>
          <w:b/>
          <w:bCs/>
          <w:color w:val="000000"/>
          <w:kern w:val="0"/>
          <w:szCs w:val="21"/>
          <w:highlight w:val="none"/>
          <w:shd w:val="clear" w:color="FFFFFF" w:fill="D9D9D9"/>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5FCAF3A3">
      <w:pPr>
        <w:keepNext w:val="0"/>
        <w:keepLines w:val="0"/>
        <w:pageBreakBefore w:val="0"/>
        <w:numPr>
          <w:ilvl w:val="0"/>
          <w:numId w:val="0"/>
        </w:numPr>
        <w:tabs>
          <w:tab w:val="left" w:pos="426"/>
          <w:tab w:val="left" w:pos="567"/>
          <w:tab w:val="left" w:pos="709"/>
          <w:tab w:val="left" w:pos="993"/>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2A98E199">
      <w:pPr>
        <w:keepNext w:val="0"/>
        <w:keepLines w:val="0"/>
        <w:pageBreakBefore w:val="0"/>
        <w:widowControl w:val="0"/>
        <w:kinsoku/>
        <w:wordWrap/>
        <w:overflowPunct/>
        <w:topLinePunct w:val="0"/>
        <w:bidi w:val="0"/>
        <w:adjustRightInd/>
        <w:snapToGrid/>
        <w:spacing w:beforeAutospacing="0" w:afterAutospacing="0" w:line="240" w:lineRule="auto"/>
        <w:ind w:left="0" w:leftChars="0"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2AB113C">
      <w:pPr>
        <w:keepNext w:val="0"/>
        <w:keepLines w:val="0"/>
        <w:pageBreakBefore w:val="0"/>
        <w:numPr>
          <w:ilvl w:val="0"/>
          <w:numId w:val="0"/>
        </w:numPr>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18E2DC99">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3DB9CD63">
      <w:pPr>
        <w:keepNext w:val="0"/>
        <w:keepLines w:val="0"/>
        <w:pageBreakBefore w:val="0"/>
        <w:numPr>
          <w:ilvl w:val="0"/>
          <w:numId w:val="0"/>
        </w:numPr>
        <w:tabs>
          <w:tab w:val="left" w:pos="567"/>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kern w:val="0"/>
          <w:szCs w:val="21"/>
          <w:highlight w:val="none"/>
          <w:u w:val="none"/>
        </w:rPr>
        <w:t>https://www.szyd11.com</w:t>
      </w:r>
      <w:r>
        <w:rPr>
          <w:rFonts w:hint="eastAsia" w:ascii="宋体" w:hAnsi="宋体" w:eastAsia="宋体" w:cs="宋体"/>
          <w:color w:val="000000"/>
          <w:szCs w:val="21"/>
          <w:highlight w:val="none"/>
        </w:rPr>
        <w:t>（</w:t>
      </w:r>
      <w:r>
        <w:rPr>
          <w:rFonts w:hint="eastAsia" w:ascii="宋体" w:hAnsi="宋体" w:eastAsia="宋体" w:cs="宋体"/>
          <w:color w:val="000000"/>
          <w:kern w:val="0"/>
          <w:szCs w:val="21"/>
          <w:highlight w:val="none"/>
          <w:u w:val="none"/>
        </w:rPr>
        <w:t>远东招标采购交易网</w:t>
      </w:r>
      <w:r>
        <w:rPr>
          <w:rFonts w:hint="eastAsia" w:ascii="宋体" w:hAnsi="宋体" w:eastAsia="宋体" w:cs="宋体"/>
          <w:color w:val="000000"/>
          <w:szCs w:val="21"/>
          <w:highlight w:val="none"/>
        </w:rPr>
        <w:t>）</w:t>
      </w:r>
    </w:p>
    <w:p w14:paraId="47C8EAAB">
      <w:pPr>
        <w:keepNext w:val="0"/>
        <w:keepLines w:val="0"/>
        <w:pageBreakBefore w:val="0"/>
        <w:numPr>
          <w:ilvl w:val="0"/>
          <w:numId w:val="0"/>
        </w:numPr>
        <w:tabs>
          <w:tab w:val="left" w:pos="567"/>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https://zfcg.szexgrp.com/static/index.html（深圳公共资源交易中心）</w:t>
      </w:r>
    </w:p>
    <w:p w14:paraId="1E781197">
      <w:pPr>
        <w:keepNext w:val="0"/>
        <w:keepLines w:val="0"/>
        <w:pageBreakBefore w:val="0"/>
        <w:numPr>
          <w:ilvl w:val="0"/>
          <w:numId w:val="0"/>
        </w:numPr>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260E1561">
      <w:pPr>
        <w:keepNext w:val="0"/>
        <w:keepLines w:val="0"/>
        <w:pageBreakBefore w:val="0"/>
        <w:widowControl/>
        <w:numPr>
          <w:ilvl w:val="0"/>
          <w:numId w:val="1"/>
        </w:numPr>
        <w:shd w:val="clear" w:color="auto" w:fill="FFFFFF"/>
        <w:tabs>
          <w:tab w:val="left" w:pos="567"/>
        </w:tabs>
        <w:kinsoku/>
        <w:wordWrap/>
        <w:overflowPunct/>
        <w:topLinePunct w:val="0"/>
        <w:bidi w:val="0"/>
        <w:adjustRightInd/>
        <w:snapToGrid/>
        <w:spacing w:beforeAutospacing="0" w:afterAutospacing="0" w:line="240" w:lineRule="auto"/>
        <w:ind w:left="0" w:leftChars="0" w:firstLine="422" w:firstLineChars="200"/>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05402DB1">
      <w:pPr>
        <w:keepNext w:val="0"/>
        <w:keepLines w:val="0"/>
        <w:pageBreakBefore w:val="0"/>
        <w:widowControl/>
        <w:numPr>
          <w:ilvl w:val="0"/>
          <w:numId w:val="1"/>
        </w:numPr>
        <w:shd w:val="clear" w:color="auto" w:fill="FFFFFF"/>
        <w:tabs>
          <w:tab w:val="left" w:pos="567"/>
        </w:tabs>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2E38F427">
      <w:pPr>
        <w:keepNext w:val="0"/>
        <w:keepLines w:val="0"/>
        <w:pageBreakBefore w:val="0"/>
        <w:numPr>
          <w:ilvl w:val="0"/>
          <w:numId w:val="0"/>
        </w:numPr>
        <w:kinsoku/>
        <w:wordWrap/>
        <w:overflowPunct/>
        <w:topLinePunct w:val="0"/>
        <w:bidi w:val="0"/>
        <w:adjustRightInd/>
        <w:snapToGrid/>
        <w:spacing w:beforeAutospacing="0" w:afterAutospacing="0" w:line="240" w:lineRule="auto"/>
        <w:ind w:left="0" w:leftChars="0" w:firstLine="422" w:firstLineChars="20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44DE6E2D">
      <w:pPr>
        <w:keepNext w:val="0"/>
        <w:keepLines w:val="0"/>
        <w:pageBreakBefore w:val="0"/>
        <w:widowControl/>
        <w:numPr>
          <w:ilvl w:val="0"/>
          <w:numId w:val="0"/>
        </w:numPr>
        <w:tabs>
          <w:tab w:val="left" w:pos="567"/>
        </w:tabs>
        <w:kinsoku/>
        <w:wordWrap/>
        <w:overflowPunct/>
        <w:topLinePunct w:val="0"/>
        <w:autoSpaceDE w:val="0"/>
        <w:autoSpaceDN w:val="0"/>
        <w:bidi w:val="0"/>
        <w:adjustRightInd/>
        <w:snapToGrid/>
        <w:spacing w:beforeAutospacing="0" w:afterAutospacing="0" w:line="240" w:lineRule="auto"/>
        <w:ind w:left="0" w:leftChars="0" w:firstLine="422" w:firstLineChars="20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3CEB949E">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02A0C210">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00316444">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4EFB134B">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1CCFD704">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（其他咨询）0755-82078919、82077364</w:t>
      </w:r>
    </w:p>
    <w:p w14:paraId="64945143">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30CC9DB">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44732E83">
      <w:pPr>
        <w:keepNext w:val="0"/>
        <w:keepLines w:val="0"/>
        <w:pageBreakBefore w:val="0"/>
        <w:widowControl/>
        <w:numPr>
          <w:ilvl w:val="0"/>
          <w:numId w:val="0"/>
        </w:numPr>
        <w:tabs>
          <w:tab w:val="left" w:pos="567"/>
        </w:tabs>
        <w:kinsoku/>
        <w:wordWrap/>
        <w:overflowPunct/>
        <w:topLinePunct w:val="0"/>
        <w:autoSpaceDE w:val="0"/>
        <w:autoSpaceDN w:val="0"/>
        <w:bidi w:val="0"/>
        <w:adjustRightInd/>
        <w:snapToGrid/>
        <w:spacing w:beforeAutospacing="0" w:afterAutospacing="0" w:line="240" w:lineRule="auto"/>
        <w:ind w:left="0" w:leftChars="0" w:firstLine="422" w:firstLineChars="20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6E7D5EBD">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王</w:t>
      </w:r>
      <w:r>
        <w:rPr>
          <w:rFonts w:hint="eastAsia" w:ascii="宋体" w:hAnsi="宋体" w:eastAsia="宋体" w:cs="宋体"/>
          <w:color w:val="000000"/>
          <w:kern w:val="0"/>
          <w:szCs w:val="21"/>
          <w:highlight w:val="none"/>
        </w:rPr>
        <w:t>工、</w:t>
      </w:r>
      <w:r>
        <w:rPr>
          <w:rFonts w:hint="eastAsia" w:ascii="宋体" w:hAnsi="宋体" w:eastAsia="宋体" w:cs="宋体"/>
          <w:color w:val="000000"/>
          <w:kern w:val="0"/>
          <w:szCs w:val="21"/>
          <w:highlight w:val="none"/>
          <w:lang w:val="en-US" w:eastAsia="zh-CN"/>
        </w:rPr>
        <w:t>程</w:t>
      </w:r>
      <w:r>
        <w:rPr>
          <w:rFonts w:hint="eastAsia" w:ascii="宋体" w:hAnsi="宋体" w:eastAsia="宋体" w:cs="宋体"/>
          <w:color w:val="000000"/>
          <w:kern w:val="0"/>
          <w:szCs w:val="21"/>
          <w:highlight w:val="none"/>
        </w:rPr>
        <w:t>工</w:t>
      </w:r>
    </w:p>
    <w:p w14:paraId="68BC12DF">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电      话：0755-82078919、82077364转164</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140</w:t>
      </w:r>
    </w:p>
    <w:p w14:paraId="4783CCD1">
      <w:pPr>
        <w:keepNext w:val="0"/>
        <w:keepLines w:val="0"/>
        <w:pageBreakBefore w:val="0"/>
        <w:widowControl/>
        <w:numPr>
          <w:ilvl w:val="0"/>
          <w:numId w:val="0"/>
        </w:numPr>
        <w:tabs>
          <w:tab w:val="left" w:pos="567"/>
        </w:tabs>
        <w:kinsoku/>
        <w:wordWrap/>
        <w:overflowPunct/>
        <w:topLinePunct w:val="0"/>
        <w:autoSpaceDE w:val="0"/>
        <w:autoSpaceDN w:val="0"/>
        <w:bidi w:val="0"/>
        <w:adjustRightInd/>
        <w:snapToGrid/>
        <w:spacing w:beforeAutospacing="0" w:afterAutospacing="0" w:line="240" w:lineRule="auto"/>
        <w:ind w:left="0" w:leftChars="0" w:firstLine="422" w:firstLineChars="200"/>
        <w:textAlignment w:val="bottom"/>
        <w:rPr>
          <w:rFonts w:ascii="宋体" w:hAnsi="宋体" w:eastAsia="宋体" w:cs="宋体"/>
          <w:color w:val="000000"/>
          <w:kern w:val="0"/>
          <w:szCs w:val="21"/>
          <w:highlight w:val="none"/>
        </w:rPr>
      </w:pPr>
      <w:r>
        <w:rPr>
          <w:rFonts w:ascii="宋体" w:hAnsi="宋体" w:eastAsia="宋体" w:cs="宋体"/>
          <w:b/>
          <w:color w:val="000000"/>
          <w:kern w:val="0"/>
          <w:sz w:val="21"/>
          <w:szCs w:val="21"/>
          <w:lang w:val="en-US" w:eastAsia="zh-CN" w:bidi="ar-SA"/>
        </w:rPr>
        <w:t>3.</w:t>
      </w:r>
      <w:r>
        <w:rPr>
          <w:rFonts w:hint="eastAsia" w:ascii="宋体" w:hAnsi="宋体" w:eastAsia="宋体" w:cs="宋体"/>
          <w:b/>
          <w:bCs/>
          <w:color w:val="000000"/>
          <w:szCs w:val="21"/>
          <w:highlight w:val="none"/>
        </w:rPr>
        <w:t xml:space="preserve">采购人信息：深圳实验学校  </w:t>
      </w:r>
    </w:p>
    <w:p w14:paraId="5FA2E496">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人：胡老师</w:t>
      </w:r>
    </w:p>
    <w:p w14:paraId="721B510F">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0A291D57">
      <w:pPr>
        <w:keepNext w:val="0"/>
        <w:keepLines w:val="0"/>
        <w:pageBreakBefore w:val="0"/>
        <w:tabs>
          <w:tab w:val="left" w:pos="567"/>
        </w:tabs>
        <w:kinsoku/>
        <w:wordWrap/>
        <w:overflowPunct/>
        <w:topLinePunct w:val="0"/>
        <w:bidi w:val="0"/>
        <w:adjustRightInd/>
        <w:snapToGrid/>
        <w:spacing w:beforeAutospacing="0" w:afterAutospacing="0" w:line="240" w:lineRule="auto"/>
        <w:ind w:left="0" w:leftChars="0"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2E2A6535">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bookmarkStart w:id="2" w:name="_GoBack"/>
      <w:bookmarkEnd w:id="2"/>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12</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03</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4E"/>
    <w:multiLevelType w:val="multilevel"/>
    <w:tmpl w:val="0000004E"/>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CC55B8"/>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344FA"/>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6B346F"/>
    <w:rsid w:val="26B7530A"/>
    <w:rsid w:val="26F06753"/>
    <w:rsid w:val="270D0F81"/>
    <w:rsid w:val="272D04FC"/>
    <w:rsid w:val="277802F8"/>
    <w:rsid w:val="278F464A"/>
    <w:rsid w:val="27B5633E"/>
    <w:rsid w:val="27C905D7"/>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7C5FA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EC5663"/>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D27D62"/>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B810BD"/>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776B0"/>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7C06F1E"/>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392FB7"/>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07F8B"/>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547728"/>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25440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253A30"/>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83818"/>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8"/>
    <w:autoRedefine/>
    <w:qFormat/>
    <w:uiPriority w:val="0"/>
    <w:pPr>
      <w:tabs>
        <w:tab w:val="left" w:pos="562"/>
        <w:tab w:val="left" w:pos="3372"/>
        <w:tab w:val="left" w:pos="3653"/>
      </w:tabs>
    </w:pPr>
    <w:rPr>
      <w:sz w:val="24"/>
    </w:rPr>
  </w:style>
  <w:style w:type="paragraph" w:styleId="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2292</Words>
  <Characters>2766</Characters>
  <Lines>14</Lines>
  <Paragraphs>4</Paragraphs>
  <TotalTime>1</TotalTime>
  <ScaleCrop>false</ScaleCrop>
  <LinksUpToDate>false</LinksUpToDate>
  <CharactersWithSpaces>2783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2025-12-03T02:30:42Z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