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深圳实验学校小学部图书馆智慧借阅系统招标公告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49B7368F">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3B3E31FE">
      <w:pPr>
        <w:numPr>
          <w:ilvl w:val="0"/>
          <w:numId w:val="0"/>
        </w:numPr>
        <w:ind w:left="0" w:leftChars="0" w:firstLine="420" w:firstLineChars="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75E032FD">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kern w:val="0"/>
          <w:szCs w:val="21"/>
          <w:highlight w:val="none"/>
        </w:rPr>
        <w:t>深圳实验学校小学部图书馆智慧借阅系统招标项目的潜在投标人应登录“远东招标采购交易网（www.szyd11.com）”下载获取招标（采购）文件，并于2025年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0（北京时间）前递交投标文件。</w:t>
      </w:r>
    </w:p>
    <w:p w14:paraId="2AE3B97F">
      <w:pPr>
        <w:widowControl/>
        <w:numPr>
          <w:ilvl w:val="0"/>
          <w:numId w:val="0"/>
        </w:numPr>
        <w:shd w:val="clear" w:color="auto" w:fill="FFFFFF"/>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3E3206E3">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1.</w:t>
      </w: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color w:val="000000"/>
          <w:kern w:val="2"/>
          <w:sz w:val="21"/>
          <w:szCs w:val="21"/>
          <w:highlight w:val="none"/>
          <w:lang w:val="en-US" w:eastAsia="zh-CN" w:bidi="ar-SA"/>
        </w:rPr>
        <w:t>0722-2025FE7867SZF-0</w:t>
      </w:r>
    </w:p>
    <w:p w14:paraId="13D0A522">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2.</w:t>
      </w: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深圳实验学校小学部图书馆智慧借阅系统</w:t>
      </w:r>
    </w:p>
    <w:p w14:paraId="5F3E3D5F">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3.</w:t>
      </w: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1批</w:t>
      </w:r>
    </w:p>
    <w:p w14:paraId="488A5880">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4.</w:t>
      </w:r>
      <w:r>
        <w:rPr>
          <w:rFonts w:hint="eastAsia" w:ascii="宋体" w:hAnsi="宋体" w:eastAsia="宋体" w:cs="宋体"/>
          <w:b/>
          <w:color w:val="000000"/>
          <w:kern w:val="2"/>
          <w:sz w:val="21"/>
          <w:szCs w:val="21"/>
          <w:highlight w:val="none"/>
          <w:lang w:val="en-US" w:eastAsia="zh-CN" w:bidi="ar-SA"/>
        </w:rPr>
        <w:t>预算金额/最高投标限价：</w:t>
      </w:r>
      <w:r>
        <w:rPr>
          <w:rFonts w:hint="eastAsia" w:ascii="宋体" w:hAnsi="宋体" w:eastAsia="宋体" w:cs="Times New Roman"/>
          <w:color w:val="000000"/>
          <w:kern w:val="2"/>
          <w:sz w:val="21"/>
          <w:szCs w:val="24"/>
          <w:highlight w:val="none"/>
          <w:lang w:val="en-US" w:eastAsia="zh-CN" w:bidi="ar-SA"/>
        </w:rPr>
        <w:t>人民币伍拾陆万贰仟元整（</w:t>
      </w:r>
      <w:r>
        <w:rPr>
          <w:rFonts w:hint="eastAsia" w:ascii="宋体" w:hAnsi="宋体" w:eastAsia="宋体" w:cs="宋体"/>
          <w:bCs/>
          <w:color w:val="000000"/>
          <w:kern w:val="2"/>
          <w:sz w:val="21"/>
          <w:szCs w:val="21"/>
          <w:highlight w:val="none"/>
          <w:lang w:val="en-US" w:eastAsia="zh-CN" w:bidi="ar-SA"/>
        </w:rPr>
        <w:t>¥</w:t>
      </w:r>
      <w:r>
        <w:rPr>
          <w:rFonts w:ascii="宋体" w:hAnsi="宋体" w:eastAsia="宋体" w:cs="Times New Roman"/>
          <w:color w:val="000000"/>
          <w:kern w:val="2"/>
          <w:sz w:val="21"/>
          <w:szCs w:val="24"/>
          <w:highlight w:val="none"/>
          <w:lang w:val="en-US" w:eastAsia="zh-CN" w:bidi="ar-SA"/>
        </w:rPr>
        <w:t>562</w:t>
      </w:r>
      <w:r>
        <w:rPr>
          <w:rFonts w:hint="eastAsia" w:ascii="宋体" w:hAnsi="宋体" w:eastAsia="宋体" w:cs="Times New Roman"/>
          <w:color w:val="000000"/>
          <w:kern w:val="2"/>
          <w:sz w:val="21"/>
          <w:szCs w:val="24"/>
          <w:highlight w:val="none"/>
          <w:lang w:val="en-US" w:eastAsia="zh-CN" w:bidi="ar-SA"/>
        </w:rPr>
        <w:t>,</w:t>
      </w:r>
      <w:r>
        <w:rPr>
          <w:rFonts w:ascii="宋体" w:hAnsi="宋体" w:eastAsia="宋体" w:cs="Times New Roman"/>
          <w:color w:val="000000"/>
          <w:kern w:val="2"/>
          <w:sz w:val="21"/>
          <w:szCs w:val="24"/>
          <w:highlight w:val="none"/>
          <w:lang w:val="en-US" w:eastAsia="zh-CN" w:bidi="ar-SA"/>
        </w:rPr>
        <w:t>000.00</w:t>
      </w:r>
      <w:r>
        <w:rPr>
          <w:rFonts w:hint="eastAsia" w:ascii="宋体" w:hAnsi="宋体" w:eastAsia="宋体" w:cs="宋体"/>
          <w:bCs/>
          <w:color w:val="000000"/>
          <w:kern w:val="2"/>
          <w:sz w:val="21"/>
          <w:szCs w:val="21"/>
          <w:highlight w:val="none"/>
          <w:lang w:val="en-US" w:eastAsia="zh-CN" w:bidi="ar-SA"/>
        </w:rPr>
        <w:t>）</w:t>
      </w:r>
    </w:p>
    <w:p w14:paraId="49F51045">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5.</w:t>
      </w: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深圳实验学校小学部图书馆智慧借阅系统，详见招标文件第二章用户需求书。</w:t>
      </w:r>
    </w:p>
    <w:p w14:paraId="4284054E">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6.</w:t>
      </w: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Times New Roman"/>
          <w:color w:val="000000"/>
          <w:kern w:val="2"/>
          <w:sz w:val="21"/>
          <w:szCs w:val="24"/>
          <w:highlight w:val="none"/>
          <w:lang w:val="en-US" w:eastAsia="zh-CN" w:bidi="ar-SA"/>
        </w:rPr>
        <w:t>签订合同后15天（日历日）内完成安装调试。</w:t>
      </w:r>
    </w:p>
    <w:p w14:paraId="052182E9">
      <w:pPr>
        <w:widowControl/>
        <w:numPr>
          <w:ilvl w:val="0"/>
          <w:numId w:val="0"/>
        </w:numPr>
        <w:shd w:val="clear" w:color="auto" w:fill="FFFFFF"/>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4B6B689E">
      <w:pPr>
        <w:numPr>
          <w:ilvl w:val="0"/>
          <w:numId w:val="0"/>
        </w:numPr>
        <w:ind w:left="840" w:leftChars="0" w:hanging="420"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6961A7C8">
      <w:pPr>
        <w:widowControl/>
        <w:numPr>
          <w:ilvl w:val="0"/>
          <w:numId w:val="0"/>
        </w:numPr>
        <w:shd w:val="clear" w:color="auto" w:fill="FFFFFF"/>
        <w:spacing w:before="120" w:beforeLines="50"/>
        <w:ind w:left="992" w:leftChars="0" w:hanging="283"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000000"/>
          <w:kern w:val="0"/>
          <w:sz w:val="21"/>
          <w:szCs w:val="21"/>
          <w:highlight w:val="none"/>
          <w:lang w:val="en-US" w:eastAsia="zh-CN" w:bidi="ar-SA"/>
        </w:rPr>
        <w:t>具有独立承担民事责任的能力；</w:t>
      </w:r>
    </w:p>
    <w:p w14:paraId="025A47BC">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65BD7361">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1BF294EE">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kern w:val="2"/>
          <w:sz w:val="21"/>
          <w:highlight w:val="none"/>
          <w:lang w:val="en-US" w:eastAsia="zh-CN" w:bidi="ar-SA"/>
        </w:rPr>
        <w:fldChar w:fldCharType="begin"/>
      </w:r>
      <w:r>
        <w:rPr>
          <w:rFonts w:ascii="Times New Roman" w:hAnsi="Times New Roman" w:eastAsia="宋体" w:cs="Times New Roman"/>
          <w:color w:val="000000"/>
          <w:kern w:val="2"/>
          <w:sz w:val="21"/>
          <w:highlight w:val="none"/>
          <w:lang w:val="en-US" w:eastAsia="zh-CN" w:bidi="ar-SA"/>
        </w:rPr>
        <w:instrText xml:space="preserve"> HYPERLINK "http://www.szzfcg.cn" </w:instrText>
      </w:r>
      <w:r>
        <w:rPr>
          <w:rFonts w:ascii="Times New Roman" w:hAnsi="Times New Roman" w:eastAsia="宋体" w:cs="Times New Roman"/>
          <w:color w:val="000000"/>
          <w:kern w:val="2"/>
          <w:sz w:val="21"/>
          <w:highlight w:val="none"/>
          <w:lang w:val="en-US" w:eastAsia="zh-CN" w:bidi="ar-SA"/>
        </w:rPr>
        <w:fldChar w:fldCharType="separate"/>
      </w:r>
      <w:r>
        <w:rPr>
          <w:rFonts w:hint="eastAsia" w:ascii="宋体" w:hAnsi="宋体" w:eastAsia="宋体" w:cs="宋体"/>
          <w:color w:val="000000"/>
          <w:kern w:val="0"/>
          <w:sz w:val="21"/>
          <w:highlight w:val="none"/>
          <w:lang w:val="en-US" w:eastAsia="zh-CN" w:bidi="ar-SA"/>
        </w:rPr>
        <w:t>http://zfcg.szggzy.com:8081/</w:t>
      </w:r>
      <w:r>
        <w:rPr>
          <w:rFonts w:hint="eastAsia" w:ascii="宋体" w:hAnsi="宋体" w:eastAsia="宋体" w:cs="宋体"/>
          <w:color w:val="000000"/>
          <w:kern w:val="0"/>
          <w:sz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2B308BC8">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52F964E1">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highlight w:val="none"/>
          <w:lang w:val="en-US" w:eastAsia="zh-CN" w:bidi="ar-SA"/>
        </w:rPr>
        <w:t>法律、行政法规规定的其他条件。</w:t>
      </w:r>
    </w:p>
    <w:p w14:paraId="54A3D5F7">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22D42F02">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3A94EEF5">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6F44D5E7">
      <w:pPr>
        <w:ind w:left="42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7CAF275C">
      <w:pPr>
        <w:ind w:left="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6.本项目不接受进口货物参与投标，不接受联合体参与投标，不允许转包、分包；</w:t>
      </w:r>
    </w:p>
    <w:p w14:paraId="6971CC51">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1DBCA7D7">
      <w:pPr>
        <w:ind w:left="42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1、时间：2025年</w:t>
      </w:r>
      <w:r>
        <w:rPr>
          <w:rFonts w:hint="eastAsia" w:ascii="宋体" w:hAnsi="宋体" w:eastAsia="宋体" w:cs="宋体"/>
          <w:color w:val="000000"/>
          <w:szCs w:val="22"/>
          <w:highlight w:val="none"/>
          <w:lang w:val="en-US" w:eastAsia="zh-CN"/>
        </w:rPr>
        <w:t>11</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03</w:t>
      </w:r>
      <w:r>
        <w:rPr>
          <w:rFonts w:hint="eastAsia" w:ascii="宋体" w:hAnsi="宋体" w:eastAsia="宋体" w:cs="宋体"/>
          <w:color w:val="000000"/>
          <w:szCs w:val="22"/>
          <w:highlight w:val="none"/>
        </w:rPr>
        <w:t>日至2025年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10</w:t>
      </w:r>
      <w:r>
        <w:rPr>
          <w:rFonts w:hint="eastAsia" w:ascii="宋体" w:hAnsi="宋体" w:eastAsia="宋体" w:cs="宋体"/>
          <w:color w:val="000000"/>
          <w:kern w:val="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 本项目数据文档平台技术服务费：人民币500.00元/项/包，概不退还。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05991462">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18DE666B">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日09:0</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至09:30（北京时间）。</w:t>
      </w:r>
    </w:p>
    <w:p w14:paraId="0879F653">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000000"/>
          <w:szCs w:val="21"/>
          <w:highlight w:val="none"/>
          <w:u w:val="single"/>
        </w:rPr>
      </w:pPr>
      <w:r>
        <w:rPr>
          <w:rFonts w:ascii="Times New Roman" w:hAnsi="Times New Roman" w:eastAsia="仿宋" w:cs="Times New Roman"/>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5DBA1DD6">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3FF7E34B">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523F7D67">
      <w:pPr>
        <w:tabs>
          <w:tab w:val="left" w:pos="426"/>
          <w:tab w:val="left" w:pos="567"/>
          <w:tab w:val="left" w:pos="709"/>
          <w:tab w:val="left" w:pos="993"/>
        </w:tabs>
        <w:ind w:left="283" w:firstLine="422" w:firstLineChars="200"/>
        <w:rPr>
          <w:rFonts w:hint="eastAsia" w:ascii="宋体" w:hAnsi="宋体" w:eastAsia="宋体" w:cs="宋体"/>
          <w:b/>
          <w:bCs/>
          <w:color w:val="000000"/>
          <w:kern w:val="0"/>
          <w:szCs w:val="21"/>
          <w:highlight w:val="none"/>
          <w:shd w:val="clear" w:color="FFFFFF" w:fill="D9D9D9"/>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191FA471">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0DD856D3">
      <w:pPr>
        <w:widowControl w:val="0"/>
        <w:ind w:firstLine="420" w:firstLineChars="200"/>
        <w:jc w:val="left"/>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52D35441">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5DEF2EDA">
      <w:pPr>
        <w:tabs>
          <w:tab w:val="left" w:pos="567"/>
        </w:tabs>
        <w:ind w:left="284"/>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3B7BD748">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kern w:val="0"/>
          <w:szCs w:val="21"/>
          <w:highlight w:val="none"/>
          <w:u w:val="none"/>
        </w:rPr>
        <w:t>https://www.szyd11.com</w:t>
      </w:r>
      <w:r>
        <w:rPr>
          <w:rFonts w:hint="eastAsia" w:ascii="宋体" w:hAnsi="宋体" w:eastAsia="宋体" w:cs="宋体"/>
          <w:color w:val="000000"/>
          <w:szCs w:val="21"/>
          <w:highlight w:val="none"/>
        </w:rPr>
        <w:t>（</w:t>
      </w:r>
      <w:r>
        <w:rPr>
          <w:rFonts w:hint="eastAsia" w:ascii="宋体" w:hAnsi="宋体" w:eastAsia="宋体" w:cs="宋体"/>
          <w:color w:val="000000"/>
          <w:kern w:val="0"/>
          <w:szCs w:val="21"/>
          <w:highlight w:val="none"/>
          <w:u w:val="none"/>
        </w:rPr>
        <w:t>远东招标采购交易网</w:t>
      </w:r>
      <w:r>
        <w:rPr>
          <w:rFonts w:hint="eastAsia" w:ascii="宋体" w:hAnsi="宋体" w:eastAsia="宋体" w:cs="宋体"/>
          <w:color w:val="000000"/>
          <w:szCs w:val="21"/>
          <w:highlight w:val="none"/>
        </w:rPr>
        <w:t>）</w:t>
      </w:r>
    </w:p>
    <w:p w14:paraId="72B61B20">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https://zfcg.szexgrp.com/static/index.html（深圳公共资源交易中心）</w:t>
      </w:r>
    </w:p>
    <w:p w14:paraId="708FA6DB">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701A520B">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23A89BD6">
      <w:pPr>
        <w:widowControl/>
        <w:numPr>
          <w:ilvl w:val="0"/>
          <w:numId w:val="0"/>
        </w:numPr>
        <w:shd w:val="clear" w:color="auto" w:fill="FFFFFF"/>
        <w:tabs>
          <w:tab w:val="left" w:pos="567"/>
        </w:tabs>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238BCDFE">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60C21E93">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000000"/>
          <w:szCs w:val="21"/>
          <w:highlight w:val="none"/>
        </w:rPr>
      </w:pPr>
      <w:r>
        <w:rPr>
          <w:rFonts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6E81452D">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6153C811">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07ECC828">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6BFD2AB3">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7F2C5FAD">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（其他咨询）0755-82078919、82077364</w:t>
      </w:r>
    </w:p>
    <w:p w14:paraId="3474756E">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472E53F7">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7A356C61">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0B49A41F">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项目联系人：王工、程工</w:t>
      </w:r>
    </w:p>
    <w:p w14:paraId="4A2438BD">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话：0755-82078919、82077364转164、140</w:t>
      </w:r>
    </w:p>
    <w:p w14:paraId="63BF8947">
      <w:pPr>
        <w:widowControl/>
        <w:numPr>
          <w:ilvl w:val="0"/>
          <w:numId w:val="0"/>
        </w:numPr>
        <w:tabs>
          <w:tab w:val="left" w:pos="567"/>
        </w:tabs>
        <w:autoSpaceDE w:val="0"/>
        <w:autoSpaceDN w:val="0"/>
        <w:ind w:left="840" w:leftChars="0" w:hanging="556" w:firstLineChars="0"/>
        <w:textAlignment w:val="bottom"/>
        <w:rPr>
          <w:rFonts w:ascii="宋体" w:hAnsi="宋体" w:eastAsia="宋体" w:cs="宋体"/>
          <w:color w:val="000000"/>
          <w:kern w:val="0"/>
          <w:szCs w:val="21"/>
          <w:highlight w:val="none"/>
        </w:rPr>
      </w:pPr>
      <w:r>
        <w:rPr>
          <w:rFonts w:ascii="宋体" w:hAnsi="宋体" w:eastAsia="宋体" w:cs="宋体"/>
          <w:b/>
          <w:color w:val="000000"/>
          <w:kern w:val="0"/>
          <w:sz w:val="21"/>
          <w:szCs w:val="21"/>
          <w:lang w:val="en-US" w:eastAsia="zh-CN" w:bidi="ar-SA"/>
        </w:rPr>
        <w:t>3.</w:t>
      </w:r>
      <w:bookmarkStart w:id="2" w:name="_GoBack"/>
      <w:bookmarkEnd w:id="2"/>
      <w:r>
        <w:rPr>
          <w:rFonts w:hint="eastAsia" w:ascii="宋体" w:hAnsi="宋体" w:eastAsia="宋体" w:cs="宋体"/>
          <w:b/>
          <w:bCs/>
          <w:color w:val="000000"/>
          <w:szCs w:val="21"/>
          <w:highlight w:val="none"/>
        </w:rPr>
        <w:t xml:space="preserve">采购人信息：深圳实验学校  </w:t>
      </w:r>
    </w:p>
    <w:p w14:paraId="2E325DB2">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人：胡老师</w:t>
      </w:r>
    </w:p>
    <w:p w14:paraId="54D7E812">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1E73DBD1">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2935468A">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03</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0F379D"/>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BD363F3"/>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8"/>
    <w:autoRedefine/>
    <w:qFormat/>
    <w:uiPriority w:val="0"/>
    <w:pPr>
      <w:tabs>
        <w:tab w:val="left" w:pos="562"/>
        <w:tab w:val="left" w:pos="3372"/>
        <w:tab w:val="left" w:pos="3653"/>
      </w:tabs>
    </w:pPr>
    <w:rPr>
      <w:sz w:val="24"/>
    </w:rPr>
  </w:style>
  <w:style w:type="paragraph" w:styleId="8">
    <w:name w:val="Body Text 2"/>
    <w:basedOn w:val="1"/>
    <w:autoRedefine/>
    <w:qFormat/>
    <w:uiPriority w:val="0"/>
    <w:pPr>
      <w:widowControl/>
      <w:adjustRightInd w:val="0"/>
      <w:spacing w:line="315" w:lineRule="atLeast"/>
      <w:textAlignment w:val="baseline"/>
    </w:pPr>
    <w:rPr>
      <w:kern w:val="0"/>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2220</Words>
  <Characters>2654</Characters>
  <Lines>14</Lines>
  <Paragraphs>4</Paragraphs>
  <TotalTime>0</TotalTime>
  <ScaleCrop>false</ScaleCrop>
  <LinksUpToDate>false</LinksUpToDate>
  <CharactersWithSpaces>2676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2025-11-03T11:24:33Z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