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A8D3EAF">
      <w:pPr>
        <w:jc w:val="center"/>
      </w:pPr>
    </w:p>
    <w:p w14:paraId="27AAAE05">
      <w:pPr>
        <w:adjustRightInd w:val="0"/>
        <w:snapToGrid w:val="0"/>
        <w:spacing w:line="300" w:lineRule="auto"/>
        <w:jc w:val="center"/>
        <w:rPr>
          <w:rFonts w:ascii="华文中宋" w:hAnsi="华文中宋" w:eastAsia="华文中宋"/>
          <w:color w:val="000000"/>
          <w:sz w:val="28"/>
          <w:szCs w:val="28"/>
        </w:rPr>
      </w:pPr>
    </w:p>
    <w:p w14:paraId="59E2C59D">
      <w:pPr>
        <w:adjustRightInd w:val="0"/>
        <w:snapToGrid w:val="0"/>
        <w:spacing w:line="300" w:lineRule="auto"/>
        <w:jc w:val="center"/>
        <w:rPr>
          <w:rFonts w:ascii="华文中宋" w:hAnsi="华文中宋" w:eastAsia="华文中宋"/>
          <w:color w:val="000000"/>
          <w:sz w:val="28"/>
          <w:szCs w:val="28"/>
        </w:rPr>
      </w:pPr>
    </w:p>
    <w:p w14:paraId="6BC40308">
      <w:pPr>
        <w:adjustRightInd w:val="0"/>
        <w:snapToGrid w:val="0"/>
        <w:spacing w:line="300" w:lineRule="auto"/>
        <w:jc w:val="center"/>
        <w:rPr>
          <w:rFonts w:ascii="华文中宋" w:hAnsi="华文中宋" w:eastAsia="华文中宋"/>
          <w:color w:val="000000"/>
          <w:sz w:val="28"/>
          <w:szCs w:val="28"/>
        </w:rPr>
      </w:pPr>
    </w:p>
    <w:p w14:paraId="68699C84">
      <w:pPr>
        <w:jc w:val="center"/>
        <w:rPr>
          <w:rFonts w:ascii="黑体" w:hAnsi="黑体" w:eastAsia="黑体" w:cs="黑体"/>
          <w:sz w:val="44"/>
          <w:szCs w:val="44"/>
        </w:rPr>
      </w:pPr>
      <w:r>
        <w:rPr>
          <w:rFonts w:hint="eastAsia" w:ascii="黑体" w:hAnsi="黑体" w:eastAsia="黑体" w:cs="黑体"/>
          <w:sz w:val="44"/>
          <w:szCs w:val="44"/>
        </w:rPr>
        <w:t>我随潮流来—戴泽的跨世纪目光</w:t>
      </w:r>
    </w:p>
    <w:p w14:paraId="175C8ECA">
      <w:pPr>
        <w:jc w:val="center"/>
        <w:rPr>
          <w:rFonts w:ascii="黑体" w:hAnsi="黑体" w:eastAsia="黑体" w:cs="黑体"/>
          <w:sz w:val="44"/>
          <w:szCs w:val="44"/>
        </w:rPr>
      </w:pPr>
      <w:r>
        <w:rPr>
          <w:rFonts w:hint="eastAsia" w:ascii="黑体" w:hAnsi="黑体" w:eastAsia="黑体" w:cs="黑体"/>
          <w:sz w:val="44"/>
          <w:szCs w:val="44"/>
        </w:rPr>
        <w:t>招标文件第一册（专用部分）</w:t>
      </w:r>
    </w:p>
    <w:p w14:paraId="54DE9347">
      <w:pPr>
        <w:jc w:val="center"/>
      </w:pPr>
    </w:p>
    <w:p w14:paraId="79C4F7F6">
      <w:pPr>
        <w:adjustRightInd w:val="0"/>
        <w:snapToGrid w:val="0"/>
        <w:spacing w:line="300" w:lineRule="auto"/>
        <w:jc w:val="center"/>
        <w:rPr>
          <w:rFonts w:ascii="华文中宋" w:hAnsi="Calibri" w:eastAsia="华文中宋"/>
          <w:b/>
          <w:bCs/>
          <w:color w:val="000000"/>
          <w:sz w:val="28"/>
          <w:szCs w:val="22"/>
        </w:rPr>
      </w:pPr>
    </w:p>
    <w:p w14:paraId="14698B29">
      <w:pPr>
        <w:adjustRightInd w:val="0"/>
        <w:snapToGrid w:val="0"/>
        <w:spacing w:line="300" w:lineRule="auto"/>
        <w:jc w:val="center"/>
        <w:rPr>
          <w:rFonts w:ascii="楷体_GB2312" w:hAnsi="Calibri" w:eastAsia="楷体_GB2312"/>
          <w:b/>
          <w:bCs/>
          <w:color w:val="000000"/>
          <w:sz w:val="28"/>
          <w:szCs w:val="28"/>
        </w:rPr>
      </w:pPr>
      <w:r>
        <w:rPr>
          <w:rFonts w:hint="eastAsia" w:ascii="楷体_GB2312" w:eastAsia="楷体_GB2312"/>
          <w:sz w:val="28"/>
          <w:szCs w:val="28"/>
        </w:rPr>
        <w:t>（招标编号：LD2025EP-SZC076）</w:t>
      </w:r>
    </w:p>
    <w:p w14:paraId="300C61DD">
      <w:pPr>
        <w:adjustRightInd w:val="0"/>
        <w:snapToGrid w:val="0"/>
        <w:spacing w:line="300" w:lineRule="auto"/>
        <w:jc w:val="center"/>
        <w:rPr>
          <w:rFonts w:ascii="华文中宋" w:hAnsi="Calibri" w:eastAsia="华文中宋"/>
          <w:b/>
          <w:bCs/>
          <w:color w:val="000000"/>
          <w:sz w:val="28"/>
          <w:szCs w:val="22"/>
        </w:rPr>
      </w:pPr>
    </w:p>
    <w:p w14:paraId="66131713">
      <w:pPr>
        <w:adjustRightInd w:val="0"/>
        <w:snapToGrid w:val="0"/>
        <w:spacing w:line="300" w:lineRule="auto"/>
        <w:jc w:val="center"/>
        <w:rPr>
          <w:rFonts w:ascii="华文中宋" w:hAnsi="Calibri" w:eastAsia="华文中宋"/>
          <w:b/>
          <w:bCs/>
          <w:color w:val="000000"/>
          <w:sz w:val="28"/>
          <w:szCs w:val="22"/>
        </w:rPr>
      </w:pPr>
      <w:r>
        <w:rPr>
          <w:rFonts w:ascii="Calibri" w:hAnsi="Calibri"/>
          <w:szCs w:val="22"/>
        </w:rPr>
        <w:drawing>
          <wp:anchor distT="0" distB="0" distL="0" distR="0" simplePos="0" relativeHeight="251659264" behindDoc="1" locked="0" layoutInCell="1" allowOverlap="1">
            <wp:simplePos x="0" y="0"/>
            <wp:positionH relativeFrom="column">
              <wp:posOffset>1946910</wp:posOffset>
            </wp:positionH>
            <wp:positionV relativeFrom="paragraph">
              <wp:posOffset>230505</wp:posOffset>
            </wp:positionV>
            <wp:extent cx="1454785" cy="1390650"/>
            <wp:effectExtent l="0" t="0" r="8255" b="11430"/>
            <wp:wrapNone/>
            <wp:docPr id="1027" name="图片 1"/>
            <wp:cNvGraphicFramePr/>
            <a:graphic xmlns:a="http://schemas.openxmlformats.org/drawingml/2006/main">
              <a:graphicData uri="http://schemas.openxmlformats.org/drawingml/2006/picture">
                <pic:pic xmlns:pic="http://schemas.openxmlformats.org/drawingml/2006/picture">
                  <pic:nvPicPr>
                    <pic:cNvPr id="1027" name="图片 1"/>
                    <pic:cNvPicPr/>
                  </pic:nvPicPr>
                  <pic:blipFill>
                    <a:blip r:embed="rId11" cstate="print"/>
                    <a:srcRect/>
                    <a:stretch>
                      <a:fillRect/>
                    </a:stretch>
                  </pic:blipFill>
                  <pic:spPr>
                    <a:xfrm>
                      <a:off x="0" y="0"/>
                      <a:ext cx="1454784" cy="1390650"/>
                    </a:xfrm>
                    <a:prstGeom prst="rect">
                      <a:avLst/>
                    </a:prstGeom>
                    <a:ln>
                      <a:noFill/>
                    </a:ln>
                  </pic:spPr>
                </pic:pic>
              </a:graphicData>
            </a:graphic>
          </wp:anchor>
        </w:drawing>
      </w:r>
    </w:p>
    <w:p w14:paraId="05693229">
      <w:pPr>
        <w:adjustRightInd w:val="0"/>
        <w:snapToGrid w:val="0"/>
        <w:spacing w:line="300" w:lineRule="auto"/>
        <w:jc w:val="center"/>
        <w:rPr>
          <w:rFonts w:ascii="华文中宋" w:hAnsi="Calibri" w:eastAsia="华文中宋"/>
          <w:b/>
          <w:bCs/>
          <w:color w:val="000000"/>
          <w:sz w:val="28"/>
          <w:szCs w:val="22"/>
        </w:rPr>
      </w:pPr>
    </w:p>
    <w:p w14:paraId="2FB604D8">
      <w:pPr>
        <w:adjustRightInd w:val="0"/>
        <w:snapToGrid w:val="0"/>
        <w:spacing w:line="300" w:lineRule="auto"/>
        <w:jc w:val="center"/>
        <w:rPr>
          <w:rFonts w:ascii="华文中宋" w:hAnsi="Calibri" w:eastAsia="华文中宋"/>
          <w:b/>
          <w:bCs/>
          <w:color w:val="000000"/>
          <w:sz w:val="28"/>
          <w:szCs w:val="22"/>
        </w:rPr>
      </w:pPr>
    </w:p>
    <w:p w14:paraId="74E4A3EA">
      <w:pPr>
        <w:adjustRightInd w:val="0"/>
        <w:snapToGrid w:val="0"/>
        <w:spacing w:line="300" w:lineRule="auto"/>
        <w:jc w:val="center"/>
        <w:rPr>
          <w:rFonts w:ascii="华文中宋" w:hAnsi="Calibri" w:eastAsia="华文中宋"/>
          <w:b/>
          <w:bCs/>
          <w:color w:val="000000"/>
          <w:sz w:val="28"/>
          <w:szCs w:val="22"/>
        </w:rPr>
      </w:pPr>
    </w:p>
    <w:p w14:paraId="027132DC">
      <w:pPr>
        <w:adjustRightInd w:val="0"/>
        <w:snapToGrid w:val="0"/>
        <w:spacing w:line="300" w:lineRule="auto"/>
        <w:jc w:val="center"/>
        <w:rPr>
          <w:rFonts w:ascii="华文中宋" w:hAnsi="Calibri" w:eastAsia="华文中宋"/>
          <w:b/>
          <w:bCs/>
          <w:color w:val="000000"/>
          <w:sz w:val="28"/>
          <w:szCs w:val="22"/>
        </w:rPr>
      </w:pPr>
    </w:p>
    <w:p w14:paraId="4BB8D626">
      <w:pPr>
        <w:adjustRightInd w:val="0"/>
        <w:snapToGrid w:val="0"/>
        <w:spacing w:line="300" w:lineRule="auto"/>
        <w:jc w:val="center"/>
        <w:rPr>
          <w:rFonts w:ascii="华文中宋" w:hAnsi="Calibri" w:eastAsia="华文中宋"/>
          <w:b/>
          <w:bCs/>
          <w:color w:val="000000"/>
          <w:sz w:val="28"/>
          <w:szCs w:val="22"/>
        </w:rPr>
      </w:pPr>
    </w:p>
    <w:p w14:paraId="0CFC3A70">
      <w:pPr>
        <w:adjustRightInd w:val="0"/>
        <w:snapToGrid w:val="0"/>
        <w:spacing w:line="300" w:lineRule="auto"/>
        <w:jc w:val="center"/>
        <w:rPr>
          <w:rFonts w:ascii="华文中宋" w:hAnsi="Calibri" w:eastAsia="华文中宋"/>
          <w:b/>
          <w:bCs/>
          <w:color w:val="000000"/>
          <w:sz w:val="28"/>
          <w:szCs w:val="22"/>
        </w:rPr>
      </w:pPr>
    </w:p>
    <w:p w14:paraId="435AA1DF">
      <w:pPr>
        <w:spacing w:after="156" w:afterLines="50" w:line="320" w:lineRule="exact"/>
        <w:jc w:val="center"/>
        <w:rPr>
          <w:rFonts w:ascii="宋体" w:hAnsi="宋体" w:cs="Arial"/>
          <w:b/>
          <w:color w:val="000000"/>
          <w:sz w:val="24"/>
        </w:rPr>
      </w:pPr>
    </w:p>
    <w:p w14:paraId="0700B0EC">
      <w:pPr>
        <w:adjustRightInd w:val="0"/>
        <w:snapToGrid w:val="0"/>
        <w:spacing w:line="300" w:lineRule="auto"/>
        <w:jc w:val="center"/>
        <w:rPr>
          <w:rFonts w:ascii="华文中宋" w:hAnsi="Calibri" w:eastAsia="华文中宋"/>
          <w:b/>
          <w:bCs/>
          <w:color w:val="000000"/>
          <w:sz w:val="28"/>
          <w:szCs w:val="22"/>
        </w:rPr>
      </w:pPr>
    </w:p>
    <w:p w14:paraId="408FF718">
      <w:pPr>
        <w:adjustRightInd w:val="0"/>
        <w:snapToGrid w:val="0"/>
        <w:spacing w:line="300" w:lineRule="auto"/>
        <w:jc w:val="center"/>
        <w:rPr>
          <w:rFonts w:ascii="华文中宋" w:hAnsi="Calibri" w:eastAsia="华文中宋"/>
          <w:b/>
          <w:bCs/>
          <w:color w:val="000000"/>
          <w:sz w:val="28"/>
          <w:szCs w:val="22"/>
        </w:rPr>
      </w:pPr>
    </w:p>
    <w:p w14:paraId="6E0737BF">
      <w:pPr>
        <w:widowControl/>
        <w:spacing w:line="480" w:lineRule="exact"/>
        <w:jc w:val="center"/>
        <w:rPr>
          <w:rFonts w:ascii="黑体" w:hAnsi="华文中宋" w:eastAsia="黑体" w:cs="Arial"/>
          <w:color w:val="000000"/>
          <w:szCs w:val="21"/>
        </w:rPr>
      </w:pPr>
      <w:r>
        <w:rPr>
          <w:rFonts w:hint="eastAsia" w:ascii="黑体" w:hAnsi="华文中宋" w:eastAsia="黑体" w:cs="Arial"/>
          <w:color w:val="000000"/>
          <w:sz w:val="32"/>
          <w:szCs w:val="32"/>
        </w:rPr>
        <w:t>深圳龙达招标有限公司</w:t>
      </w:r>
    </w:p>
    <w:p w14:paraId="25F28709">
      <w:pPr>
        <w:spacing w:line="400" w:lineRule="exact"/>
        <w:jc w:val="center"/>
        <w:rPr>
          <w:rFonts w:ascii="仿宋_GB2312" w:eastAsia="仿宋_GB2312"/>
          <w:sz w:val="28"/>
          <w:szCs w:val="28"/>
        </w:rPr>
      </w:pPr>
      <w:r>
        <w:rPr>
          <w:rFonts w:hint="eastAsia" w:ascii="黑体" w:hAnsi="华文中宋" w:eastAsia="黑体" w:cs="Arial"/>
          <w:color w:val="000000"/>
          <w:sz w:val="32"/>
          <w:szCs w:val="32"/>
        </w:rPr>
        <w:t>二</w:t>
      </w:r>
      <w:r>
        <w:rPr>
          <w:rFonts w:hint="eastAsia" w:ascii="黑体" w:hAnsi="华文中宋" w:eastAsia="黑体"/>
          <w:sz w:val="28"/>
          <w:szCs w:val="28"/>
        </w:rPr>
        <w:t>○</w:t>
      </w:r>
      <w:r>
        <w:rPr>
          <w:rFonts w:hint="eastAsia" w:ascii="黑体" w:hAnsi="华文中宋" w:eastAsia="黑体" w:cs="Arial"/>
          <w:color w:val="000000"/>
          <w:sz w:val="32"/>
          <w:szCs w:val="32"/>
        </w:rPr>
        <w:t>二五年</w:t>
      </w:r>
    </w:p>
    <w:p w14:paraId="64332648">
      <w:pPr>
        <w:spacing w:line="360" w:lineRule="auto"/>
        <w:jc w:val="center"/>
      </w:pPr>
    </w:p>
    <w:p w14:paraId="195072F9">
      <w:pPr>
        <w:spacing w:line="440" w:lineRule="exact"/>
      </w:pPr>
    </w:p>
    <w:p w14:paraId="3E5773A1">
      <w:p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p>
    <w:p w14:paraId="3BFBB1AB">
      <w:pPr>
        <w:spacing w:line="440" w:lineRule="exact"/>
      </w:pPr>
      <w:bookmarkStart w:id="0" w:name="_Toc152042286"/>
      <w:bookmarkStart w:id="1" w:name="_Toc144974478"/>
    </w:p>
    <w:bookmarkEnd w:id="0"/>
    <w:bookmarkEnd w:id="1"/>
    <w:p w14:paraId="41DBC037">
      <w:pPr>
        <w:pStyle w:val="2"/>
        <w:jc w:val="center"/>
      </w:pPr>
      <w:bookmarkStart w:id="2" w:name="_Toc13045"/>
      <w:bookmarkStart w:id="3" w:name="_Toc21297"/>
      <w:bookmarkStart w:id="4" w:name="_Toc27469"/>
      <w:bookmarkStart w:id="5" w:name="_Toc27503"/>
      <w:bookmarkStart w:id="6" w:name="_Toc36455331"/>
      <w:bookmarkStart w:id="7" w:name="_Toc3111"/>
      <w:bookmarkStart w:id="8" w:name="_Toc29628"/>
      <w:bookmarkStart w:id="9" w:name="_Toc296602400"/>
      <w:bookmarkStart w:id="10" w:name="_Toc247085669"/>
      <w:bookmarkStart w:id="11" w:name="_Toc246996898"/>
      <w:r>
        <w:rPr>
          <w:rFonts w:hint="eastAsia"/>
        </w:rPr>
        <w:t>目   录</w:t>
      </w:r>
      <w:bookmarkEnd w:id="2"/>
      <w:bookmarkEnd w:id="3"/>
      <w:bookmarkEnd w:id="4"/>
      <w:bookmarkEnd w:id="5"/>
      <w:bookmarkEnd w:id="6"/>
      <w:bookmarkEnd w:id="7"/>
      <w:bookmarkEnd w:id="8"/>
      <w:bookmarkEnd w:id="9"/>
      <w:bookmarkEnd w:id="10"/>
      <w:bookmarkEnd w:id="11"/>
    </w:p>
    <w:p w14:paraId="2669E8AE">
      <w:pPr>
        <w:pStyle w:val="27"/>
        <w:tabs>
          <w:tab w:val="right" w:leader="dot" w:pos="8306"/>
        </w:tabs>
      </w:pPr>
      <w:bookmarkStart w:id="12" w:name="_Toc246996899"/>
      <w:bookmarkStart w:id="13" w:name="_Toc246996156"/>
      <w:bookmarkStart w:id="14" w:name="_Toc247085670"/>
      <w:r>
        <w:rPr>
          <w:rFonts w:ascii="宋体" w:hAnsi="宋体"/>
          <w:b w:val="0"/>
          <w:bCs w:val="0"/>
          <w:iCs/>
          <w:caps w:val="0"/>
        </w:rPr>
        <w:fldChar w:fldCharType="begin"/>
      </w:r>
      <w:r>
        <w:rPr>
          <w:rFonts w:ascii="宋体" w:hAnsi="宋体"/>
          <w:b w:val="0"/>
          <w:bCs w:val="0"/>
          <w:iCs/>
          <w:caps w:val="0"/>
        </w:rPr>
        <w:instrText xml:space="preserve"> TOC \o \h \z \u </w:instrText>
      </w:r>
      <w:r>
        <w:rPr>
          <w:rFonts w:ascii="宋体" w:hAnsi="宋体"/>
          <w:b w:val="0"/>
          <w:bCs w:val="0"/>
          <w:iCs/>
          <w:caps w:val="0"/>
        </w:rPr>
        <w:fldChar w:fldCharType="separate"/>
      </w:r>
      <w:r>
        <w:fldChar w:fldCharType="begin"/>
      </w:r>
      <w:r>
        <w:instrText xml:space="preserve"> HYPERLINK \l "_Toc30765" </w:instrText>
      </w:r>
      <w:r>
        <w:fldChar w:fldCharType="separate"/>
      </w:r>
      <w:r>
        <w:rPr>
          <w:rFonts w:hint="eastAsia" w:ascii="宋体" w:hAnsi="宋体" w:cs="宋体"/>
          <w:kern w:val="0"/>
          <w:szCs w:val="32"/>
        </w:rPr>
        <w:t>特别警示条款</w:t>
      </w:r>
      <w:r>
        <w:tab/>
      </w:r>
      <w:r>
        <w:fldChar w:fldCharType="begin"/>
      </w:r>
      <w:r>
        <w:instrText xml:space="preserve"> PAGEREF _Toc30765 \h </w:instrText>
      </w:r>
      <w:r>
        <w:fldChar w:fldCharType="separate"/>
      </w:r>
      <w:r>
        <w:t>1</w:t>
      </w:r>
      <w:r>
        <w:fldChar w:fldCharType="end"/>
      </w:r>
      <w:r>
        <w:fldChar w:fldCharType="end"/>
      </w:r>
    </w:p>
    <w:p w14:paraId="481027DD">
      <w:pPr>
        <w:pStyle w:val="27"/>
        <w:tabs>
          <w:tab w:val="right" w:leader="dot" w:pos="8306"/>
        </w:tabs>
      </w:pPr>
      <w:r>
        <w:fldChar w:fldCharType="begin"/>
      </w:r>
      <w:r>
        <w:instrText xml:space="preserve"> HYPERLINK \l "_Toc24720" </w:instrText>
      </w:r>
      <w:r>
        <w:fldChar w:fldCharType="separate"/>
      </w:r>
      <w:r>
        <w:rPr>
          <w:rFonts w:hint="eastAsia"/>
        </w:rPr>
        <w:t>第一章  投标邀请</w:t>
      </w:r>
      <w:r>
        <w:tab/>
      </w:r>
      <w:r>
        <w:fldChar w:fldCharType="begin"/>
      </w:r>
      <w:r>
        <w:instrText xml:space="preserve"> PAGEREF _Toc24720 \h </w:instrText>
      </w:r>
      <w:r>
        <w:fldChar w:fldCharType="separate"/>
      </w:r>
      <w:r>
        <w:t>3</w:t>
      </w:r>
      <w:r>
        <w:fldChar w:fldCharType="end"/>
      </w:r>
      <w:r>
        <w:fldChar w:fldCharType="end"/>
      </w:r>
    </w:p>
    <w:p w14:paraId="2ED61C28">
      <w:pPr>
        <w:pStyle w:val="33"/>
        <w:tabs>
          <w:tab w:val="right" w:leader="dot" w:pos="8306"/>
        </w:tabs>
      </w:pPr>
      <w:r>
        <w:fldChar w:fldCharType="begin"/>
      </w:r>
      <w:r>
        <w:instrText xml:space="preserve"> HYPERLINK \l "_Toc24496" </w:instrText>
      </w:r>
      <w:r>
        <w:fldChar w:fldCharType="separate"/>
      </w:r>
      <w:r>
        <w:rPr>
          <w:rFonts w:hint="eastAsia" w:ascii="黑体" w:hAnsi="黑体" w:cs="宋体"/>
          <w:bCs/>
          <w:szCs w:val="28"/>
        </w:rPr>
        <w:t>一、项目基本情况</w:t>
      </w:r>
      <w:r>
        <w:tab/>
      </w:r>
      <w:r>
        <w:fldChar w:fldCharType="begin"/>
      </w:r>
      <w:r>
        <w:instrText xml:space="preserve"> PAGEREF _Toc24496 \h </w:instrText>
      </w:r>
      <w:r>
        <w:fldChar w:fldCharType="separate"/>
      </w:r>
      <w:r>
        <w:t>4</w:t>
      </w:r>
      <w:r>
        <w:fldChar w:fldCharType="end"/>
      </w:r>
      <w:r>
        <w:fldChar w:fldCharType="end"/>
      </w:r>
    </w:p>
    <w:p w14:paraId="67030052">
      <w:pPr>
        <w:pStyle w:val="33"/>
        <w:tabs>
          <w:tab w:val="right" w:leader="dot" w:pos="8306"/>
        </w:tabs>
      </w:pPr>
      <w:r>
        <w:fldChar w:fldCharType="begin"/>
      </w:r>
      <w:r>
        <w:instrText xml:space="preserve"> HYPERLINK \l "_Toc11558" </w:instrText>
      </w:r>
      <w:r>
        <w:fldChar w:fldCharType="separate"/>
      </w:r>
      <w:r>
        <w:rPr>
          <w:rFonts w:hint="eastAsia" w:ascii="黑体" w:hAnsi="黑体" w:cs="宋体"/>
          <w:bCs/>
          <w:szCs w:val="28"/>
        </w:rPr>
        <w:t>二、投标人的资格要求</w:t>
      </w:r>
      <w:r>
        <w:tab/>
      </w:r>
      <w:r>
        <w:fldChar w:fldCharType="begin"/>
      </w:r>
      <w:r>
        <w:instrText xml:space="preserve"> PAGEREF _Toc11558 \h </w:instrText>
      </w:r>
      <w:r>
        <w:fldChar w:fldCharType="separate"/>
      </w:r>
      <w:r>
        <w:t>4</w:t>
      </w:r>
      <w:r>
        <w:fldChar w:fldCharType="end"/>
      </w:r>
      <w:r>
        <w:fldChar w:fldCharType="end"/>
      </w:r>
    </w:p>
    <w:p w14:paraId="7930492A">
      <w:pPr>
        <w:pStyle w:val="33"/>
        <w:tabs>
          <w:tab w:val="right" w:leader="dot" w:pos="8306"/>
        </w:tabs>
      </w:pPr>
      <w:r>
        <w:fldChar w:fldCharType="begin"/>
      </w:r>
      <w:r>
        <w:instrText xml:space="preserve"> HYPERLINK \l "_Toc18741" </w:instrText>
      </w:r>
      <w:r>
        <w:fldChar w:fldCharType="separate"/>
      </w:r>
      <w:r>
        <w:rPr>
          <w:rFonts w:hint="eastAsia" w:ascii="黑体" w:hAnsi="黑体" w:cs="宋体"/>
          <w:bCs/>
          <w:szCs w:val="28"/>
        </w:rPr>
        <w:t>三、获取招标文件</w:t>
      </w:r>
      <w:r>
        <w:tab/>
      </w:r>
      <w:r>
        <w:fldChar w:fldCharType="begin"/>
      </w:r>
      <w:r>
        <w:instrText xml:space="preserve"> PAGEREF _Toc18741 \h </w:instrText>
      </w:r>
      <w:r>
        <w:fldChar w:fldCharType="separate"/>
      </w:r>
      <w:r>
        <w:t>5</w:t>
      </w:r>
      <w:r>
        <w:fldChar w:fldCharType="end"/>
      </w:r>
      <w:r>
        <w:fldChar w:fldCharType="end"/>
      </w:r>
    </w:p>
    <w:p w14:paraId="4C73C85E">
      <w:pPr>
        <w:pStyle w:val="33"/>
        <w:tabs>
          <w:tab w:val="right" w:leader="dot" w:pos="8306"/>
        </w:tabs>
      </w:pPr>
      <w:r>
        <w:fldChar w:fldCharType="begin"/>
      </w:r>
      <w:r>
        <w:instrText xml:space="preserve"> HYPERLINK \l "_Toc30945" </w:instrText>
      </w:r>
      <w:r>
        <w:fldChar w:fldCharType="separate"/>
      </w:r>
      <w:r>
        <w:rPr>
          <w:rFonts w:hint="eastAsia" w:ascii="黑体" w:hAnsi="黑体" w:cs="宋体"/>
          <w:bCs/>
          <w:szCs w:val="28"/>
        </w:rPr>
        <w:t>四、提交投标文件截止时间、开标时间和地点</w:t>
      </w:r>
      <w:r>
        <w:tab/>
      </w:r>
      <w:r>
        <w:fldChar w:fldCharType="begin"/>
      </w:r>
      <w:r>
        <w:instrText xml:space="preserve"> PAGEREF _Toc30945 \h </w:instrText>
      </w:r>
      <w:r>
        <w:fldChar w:fldCharType="separate"/>
      </w:r>
      <w:r>
        <w:t>5</w:t>
      </w:r>
      <w:r>
        <w:fldChar w:fldCharType="end"/>
      </w:r>
      <w:r>
        <w:fldChar w:fldCharType="end"/>
      </w:r>
    </w:p>
    <w:p w14:paraId="10DA9E96">
      <w:pPr>
        <w:pStyle w:val="33"/>
        <w:tabs>
          <w:tab w:val="right" w:leader="dot" w:pos="8306"/>
        </w:tabs>
      </w:pPr>
      <w:r>
        <w:fldChar w:fldCharType="begin"/>
      </w:r>
      <w:r>
        <w:instrText xml:space="preserve"> HYPERLINK \l "_Toc27333" </w:instrText>
      </w:r>
      <w:r>
        <w:fldChar w:fldCharType="separate"/>
      </w:r>
      <w:r>
        <w:rPr>
          <w:rFonts w:hint="eastAsia" w:ascii="黑体" w:hAnsi="黑体" w:cs="宋体"/>
          <w:bCs/>
          <w:szCs w:val="28"/>
        </w:rPr>
        <w:t>五、公告期限</w:t>
      </w:r>
      <w:r>
        <w:tab/>
      </w:r>
      <w:r>
        <w:fldChar w:fldCharType="begin"/>
      </w:r>
      <w:r>
        <w:instrText xml:space="preserve"> PAGEREF _Toc27333 \h </w:instrText>
      </w:r>
      <w:r>
        <w:fldChar w:fldCharType="separate"/>
      </w:r>
      <w:r>
        <w:t>6</w:t>
      </w:r>
      <w:r>
        <w:fldChar w:fldCharType="end"/>
      </w:r>
      <w:r>
        <w:fldChar w:fldCharType="end"/>
      </w:r>
    </w:p>
    <w:p w14:paraId="2E028B34">
      <w:pPr>
        <w:pStyle w:val="33"/>
        <w:tabs>
          <w:tab w:val="right" w:leader="dot" w:pos="8306"/>
        </w:tabs>
      </w:pPr>
      <w:r>
        <w:fldChar w:fldCharType="begin"/>
      </w:r>
      <w:r>
        <w:instrText xml:space="preserve"> HYPERLINK \l "_Toc11538" </w:instrText>
      </w:r>
      <w:r>
        <w:fldChar w:fldCharType="separate"/>
      </w:r>
      <w:r>
        <w:rPr>
          <w:rFonts w:hint="eastAsia" w:ascii="黑体" w:hAnsi="黑体" w:cs="宋体"/>
          <w:bCs/>
          <w:szCs w:val="28"/>
        </w:rPr>
        <w:t>六、其他补充事宜</w:t>
      </w:r>
      <w:r>
        <w:tab/>
      </w:r>
      <w:r>
        <w:fldChar w:fldCharType="begin"/>
      </w:r>
      <w:r>
        <w:instrText xml:space="preserve"> PAGEREF _Toc11538 \h </w:instrText>
      </w:r>
      <w:r>
        <w:fldChar w:fldCharType="separate"/>
      </w:r>
      <w:r>
        <w:t>6</w:t>
      </w:r>
      <w:r>
        <w:fldChar w:fldCharType="end"/>
      </w:r>
      <w:r>
        <w:fldChar w:fldCharType="end"/>
      </w:r>
    </w:p>
    <w:p w14:paraId="32A311E6">
      <w:pPr>
        <w:pStyle w:val="33"/>
        <w:tabs>
          <w:tab w:val="right" w:leader="dot" w:pos="8306"/>
        </w:tabs>
      </w:pPr>
      <w:r>
        <w:fldChar w:fldCharType="begin"/>
      </w:r>
      <w:r>
        <w:instrText xml:space="preserve"> HYPERLINK \l "_Toc3627" </w:instrText>
      </w:r>
      <w:r>
        <w:fldChar w:fldCharType="separate"/>
      </w:r>
      <w:r>
        <w:rPr>
          <w:rFonts w:hint="eastAsia" w:ascii="黑体" w:hAnsi="黑体" w:cs="宋体"/>
          <w:bCs/>
          <w:szCs w:val="28"/>
        </w:rPr>
        <w:t>七、对本次招标提出询问，请按以下方式联系。</w:t>
      </w:r>
      <w:r>
        <w:tab/>
      </w:r>
      <w:r>
        <w:fldChar w:fldCharType="begin"/>
      </w:r>
      <w:r>
        <w:instrText xml:space="preserve"> PAGEREF _Toc3627 \h </w:instrText>
      </w:r>
      <w:r>
        <w:fldChar w:fldCharType="separate"/>
      </w:r>
      <w:r>
        <w:t>6</w:t>
      </w:r>
      <w:r>
        <w:fldChar w:fldCharType="end"/>
      </w:r>
      <w:r>
        <w:fldChar w:fldCharType="end"/>
      </w:r>
    </w:p>
    <w:p w14:paraId="34F26D63">
      <w:pPr>
        <w:pStyle w:val="27"/>
        <w:tabs>
          <w:tab w:val="right" w:leader="dot" w:pos="8306"/>
        </w:tabs>
      </w:pPr>
      <w:r>
        <w:fldChar w:fldCharType="begin"/>
      </w:r>
      <w:r>
        <w:instrText xml:space="preserve"> HYPERLINK \l "_Toc25365" </w:instrText>
      </w:r>
      <w:r>
        <w:fldChar w:fldCharType="separate"/>
      </w:r>
      <w:r>
        <w:rPr>
          <w:rFonts w:hint="eastAsia"/>
        </w:rPr>
        <w:t>第二章 项目需求</w:t>
      </w:r>
      <w:r>
        <w:tab/>
      </w:r>
      <w:r>
        <w:fldChar w:fldCharType="begin"/>
      </w:r>
      <w:r>
        <w:instrText xml:space="preserve"> PAGEREF _Toc25365 \h </w:instrText>
      </w:r>
      <w:r>
        <w:fldChar w:fldCharType="separate"/>
      </w:r>
      <w:r>
        <w:t>8</w:t>
      </w:r>
      <w:r>
        <w:fldChar w:fldCharType="end"/>
      </w:r>
      <w:r>
        <w:fldChar w:fldCharType="end"/>
      </w:r>
    </w:p>
    <w:p w14:paraId="535B37B8">
      <w:pPr>
        <w:pStyle w:val="33"/>
        <w:tabs>
          <w:tab w:val="right" w:leader="dot" w:pos="8306"/>
        </w:tabs>
      </w:pPr>
      <w:r>
        <w:fldChar w:fldCharType="begin"/>
      </w:r>
      <w:r>
        <w:instrText xml:space="preserve"> HYPERLINK \l "_Toc27431" </w:instrText>
      </w:r>
      <w:r>
        <w:fldChar w:fldCharType="separate"/>
      </w:r>
      <w:r>
        <w:rPr>
          <w:rFonts w:hint="eastAsia" w:ascii="Arial" w:hAnsi="Arial" w:eastAsia="黑体"/>
          <w:bCs/>
        </w:rPr>
        <w:t>一、技术要求</w:t>
      </w:r>
      <w:r>
        <w:tab/>
      </w:r>
      <w:r>
        <w:fldChar w:fldCharType="begin"/>
      </w:r>
      <w:r>
        <w:instrText xml:space="preserve"> PAGEREF _Toc27431 \h </w:instrText>
      </w:r>
      <w:r>
        <w:fldChar w:fldCharType="separate"/>
      </w:r>
      <w:r>
        <w:t>9</w:t>
      </w:r>
      <w:r>
        <w:fldChar w:fldCharType="end"/>
      </w:r>
      <w:r>
        <w:fldChar w:fldCharType="end"/>
      </w:r>
    </w:p>
    <w:p w14:paraId="6D7575FE">
      <w:pPr>
        <w:pStyle w:val="33"/>
        <w:tabs>
          <w:tab w:val="right" w:leader="dot" w:pos="8306"/>
        </w:tabs>
      </w:pPr>
      <w:r>
        <w:fldChar w:fldCharType="begin"/>
      </w:r>
      <w:r>
        <w:instrText xml:space="preserve"> HYPERLINK \l "_Toc12335" </w:instrText>
      </w:r>
      <w:r>
        <w:fldChar w:fldCharType="separate"/>
      </w:r>
      <w:r>
        <w:rPr>
          <w:rFonts w:hint="eastAsia" w:ascii="Arial" w:hAnsi="Arial" w:eastAsia="黑体"/>
          <w:bCs/>
        </w:rPr>
        <w:t>二、商务要求</w:t>
      </w:r>
      <w:r>
        <w:tab/>
      </w:r>
      <w:r>
        <w:fldChar w:fldCharType="begin"/>
      </w:r>
      <w:r>
        <w:instrText xml:space="preserve"> PAGEREF _Toc12335 \h </w:instrText>
      </w:r>
      <w:r>
        <w:fldChar w:fldCharType="separate"/>
      </w:r>
      <w:r>
        <w:t>12</w:t>
      </w:r>
      <w:r>
        <w:fldChar w:fldCharType="end"/>
      </w:r>
      <w:r>
        <w:fldChar w:fldCharType="end"/>
      </w:r>
    </w:p>
    <w:p w14:paraId="4E3C7D8B">
      <w:pPr>
        <w:pStyle w:val="27"/>
        <w:tabs>
          <w:tab w:val="right" w:leader="dot" w:pos="8306"/>
        </w:tabs>
      </w:pPr>
      <w:r>
        <w:fldChar w:fldCharType="begin"/>
      </w:r>
      <w:r>
        <w:instrText xml:space="preserve"> HYPERLINK \l "_Toc13388" </w:instrText>
      </w:r>
      <w:r>
        <w:fldChar w:fldCharType="separate"/>
      </w:r>
      <w:r>
        <w:rPr>
          <w:rFonts w:hint="eastAsia"/>
        </w:rPr>
        <w:t>第三章 资格审查、评标和定标</w:t>
      </w:r>
      <w:r>
        <w:tab/>
      </w:r>
      <w:r>
        <w:fldChar w:fldCharType="begin"/>
      </w:r>
      <w:r>
        <w:instrText xml:space="preserve"> PAGEREF _Toc13388 \h </w:instrText>
      </w:r>
      <w:r>
        <w:fldChar w:fldCharType="separate"/>
      </w:r>
      <w:r>
        <w:t>14</w:t>
      </w:r>
      <w:r>
        <w:fldChar w:fldCharType="end"/>
      </w:r>
      <w:r>
        <w:fldChar w:fldCharType="end"/>
      </w:r>
    </w:p>
    <w:p w14:paraId="01A92979">
      <w:pPr>
        <w:pStyle w:val="33"/>
        <w:tabs>
          <w:tab w:val="right" w:leader="dot" w:pos="8306"/>
        </w:tabs>
      </w:pPr>
      <w:r>
        <w:fldChar w:fldCharType="begin"/>
      </w:r>
      <w:r>
        <w:instrText xml:space="preserve"> HYPERLINK \l "_Toc11651" </w:instrText>
      </w:r>
      <w:r>
        <w:fldChar w:fldCharType="separate"/>
      </w:r>
      <w:r>
        <w:rPr>
          <w:rFonts w:hint="eastAsia"/>
          <w:bCs/>
          <w:szCs w:val="32"/>
        </w:rPr>
        <w:t>前附表（一）</w:t>
      </w:r>
      <w:r>
        <w:rPr>
          <w:bCs/>
          <w:szCs w:val="32"/>
        </w:rPr>
        <w:t>资格审查表</w:t>
      </w:r>
      <w:r>
        <w:tab/>
      </w:r>
      <w:r>
        <w:fldChar w:fldCharType="begin"/>
      </w:r>
      <w:r>
        <w:instrText xml:space="preserve"> PAGEREF _Toc11651 \h </w:instrText>
      </w:r>
      <w:r>
        <w:fldChar w:fldCharType="separate"/>
      </w:r>
      <w:r>
        <w:t>15</w:t>
      </w:r>
      <w:r>
        <w:fldChar w:fldCharType="end"/>
      </w:r>
      <w:r>
        <w:fldChar w:fldCharType="end"/>
      </w:r>
    </w:p>
    <w:p w14:paraId="51A8B09E">
      <w:pPr>
        <w:pStyle w:val="33"/>
        <w:tabs>
          <w:tab w:val="right" w:leader="dot" w:pos="8306"/>
        </w:tabs>
      </w:pPr>
      <w:r>
        <w:fldChar w:fldCharType="begin"/>
      </w:r>
      <w:r>
        <w:instrText xml:space="preserve"> HYPERLINK \l "_Toc29605" </w:instrText>
      </w:r>
      <w:r>
        <w:fldChar w:fldCharType="separate"/>
      </w:r>
      <w:r>
        <w:rPr>
          <w:rFonts w:hint="eastAsia"/>
          <w:bCs/>
          <w:szCs w:val="32"/>
        </w:rPr>
        <w:t>前附表（二）符合性审查表</w:t>
      </w:r>
      <w:r>
        <w:tab/>
      </w:r>
      <w:r>
        <w:fldChar w:fldCharType="begin"/>
      </w:r>
      <w:r>
        <w:instrText xml:space="preserve"> PAGEREF _Toc29605 \h </w:instrText>
      </w:r>
      <w:r>
        <w:fldChar w:fldCharType="separate"/>
      </w:r>
      <w:r>
        <w:t>17</w:t>
      </w:r>
      <w:r>
        <w:fldChar w:fldCharType="end"/>
      </w:r>
      <w:r>
        <w:fldChar w:fldCharType="end"/>
      </w:r>
    </w:p>
    <w:p w14:paraId="4F8C76F0">
      <w:pPr>
        <w:pStyle w:val="33"/>
        <w:tabs>
          <w:tab w:val="right" w:leader="dot" w:pos="8306"/>
        </w:tabs>
      </w:pPr>
      <w:r>
        <w:fldChar w:fldCharType="begin"/>
      </w:r>
      <w:r>
        <w:instrText xml:space="preserve"> HYPERLINK \l "_Toc1181" </w:instrText>
      </w:r>
      <w:r>
        <w:fldChar w:fldCharType="separate"/>
      </w:r>
      <w:r>
        <w:rPr>
          <w:rFonts w:hint="eastAsia"/>
          <w:bCs/>
          <w:szCs w:val="32"/>
        </w:rPr>
        <w:t>前附表（三）</w:t>
      </w:r>
      <w:r>
        <w:tab/>
      </w:r>
      <w:r>
        <w:fldChar w:fldCharType="begin"/>
      </w:r>
      <w:r>
        <w:instrText xml:space="preserve"> PAGEREF _Toc1181 \h </w:instrText>
      </w:r>
      <w:r>
        <w:fldChar w:fldCharType="separate"/>
      </w:r>
      <w:r>
        <w:t>19</w:t>
      </w:r>
      <w:r>
        <w:fldChar w:fldCharType="end"/>
      </w:r>
      <w:r>
        <w:fldChar w:fldCharType="end"/>
      </w:r>
    </w:p>
    <w:p w14:paraId="5ABBBCD0">
      <w:pPr>
        <w:pStyle w:val="33"/>
        <w:tabs>
          <w:tab w:val="right" w:leader="dot" w:pos="8306"/>
        </w:tabs>
      </w:pPr>
      <w:r>
        <w:fldChar w:fldCharType="begin"/>
      </w:r>
      <w:r>
        <w:instrText xml:space="preserve"> HYPERLINK \l "_Toc32141" </w:instrText>
      </w:r>
      <w:r>
        <w:fldChar w:fldCharType="separate"/>
      </w:r>
      <w:r>
        <w:rPr>
          <w:rFonts w:hint="eastAsia"/>
          <w:bCs/>
          <w:szCs w:val="32"/>
        </w:rPr>
        <w:t>前附表（四）综合评分法评分因素和权重分值表</w:t>
      </w:r>
      <w:r>
        <w:tab/>
      </w:r>
      <w:r>
        <w:fldChar w:fldCharType="begin"/>
      </w:r>
      <w:r>
        <w:instrText xml:space="preserve"> PAGEREF _Toc32141 \h </w:instrText>
      </w:r>
      <w:r>
        <w:fldChar w:fldCharType="separate"/>
      </w:r>
      <w:r>
        <w:t>20</w:t>
      </w:r>
      <w:r>
        <w:fldChar w:fldCharType="end"/>
      </w:r>
      <w:r>
        <w:fldChar w:fldCharType="end"/>
      </w:r>
    </w:p>
    <w:p w14:paraId="6F47596B">
      <w:pPr>
        <w:pStyle w:val="33"/>
        <w:tabs>
          <w:tab w:val="right" w:leader="dot" w:pos="8306"/>
        </w:tabs>
      </w:pPr>
      <w:r>
        <w:fldChar w:fldCharType="begin"/>
      </w:r>
      <w:r>
        <w:instrText xml:space="preserve"> HYPERLINK \l "_Toc19809" </w:instrText>
      </w:r>
      <w:r>
        <w:fldChar w:fldCharType="separate"/>
      </w:r>
      <w:r>
        <w:rPr>
          <w:rFonts w:hint="eastAsia"/>
          <w:bCs/>
          <w:szCs w:val="32"/>
        </w:rPr>
        <w:t>1. 资格审查</w:t>
      </w:r>
      <w:r>
        <w:tab/>
      </w:r>
      <w:r>
        <w:fldChar w:fldCharType="begin"/>
      </w:r>
      <w:r>
        <w:instrText xml:space="preserve"> PAGEREF _Toc19809 \h </w:instrText>
      </w:r>
      <w:r>
        <w:fldChar w:fldCharType="separate"/>
      </w:r>
      <w:r>
        <w:t>23</w:t>
      </w:r>
      <w:r>
        <w:fldChar w:fldCharType="end"/>
      </w:r>
      <w:r>
        <w:fldChar w:fldCharType="end"/>
      </w:r>
    </w:p>
    <w:p w14:paraId="1F3E4041">
      <w:pPr>
        <w:pStyle w:val="19"/>
        <w:tabs>
          <w:tab w:val="right" w:leader="dot" w:pos="8306"/>
        </w:tabs>
      </w:pPr>
      <w:r>
        <w:fldChar w:fldCharType="begin"/>
      </w:r>
      <w:r>
        <w:instrText xml:space="preserve"> HYPERLINK \l "_Toc13166" </w:instrText>
      </w:r>
      <w:r>
        <w:fldChar w:fldCharType="separate"/>
      </w:r>
      <w:r>
        <w:rPr>
          <w:rFonts w:hint="eastAsia"/>
        </w:rPr>
        <w:t>1.1 资格审查的主体</w:t>
      </w:r>
      <w:r>
        <w:tab/>
      </w:r>
      <w:r>
        <w:fldChar w:fldCharType="begin"/>
      </w:r>
      <w:r>
        <w:instrText xml:space="preserve"> PAGEREF _Toc13166 \h </w:instrText>
      </w:r>
      <w:r>
        <w:fldChar w:fldCharType="separate"/>
      </w:r>
      <w:r>
        <w:t>23</w:t>
      </w:r>
      <w:r>
        <w:fldChar w:fldCharType="end"/>
      </w:r>
      <w:r>
        <w:fldChar w:fldCharType="end"/>
      </w:r>
    </w:p>
    <w:p w14:paraId="3233C41F">
      <w:pPr>
        <w:pStyle w:val="19"/>
        <w:tabs>
          <w:tab w:val="right" w:leader="dot" w:pos="8306"/>
        </w:tabs>
      </w:pPr>
      <w:r>
        <w:fldChar w:fldCharType="begin"/>
      </w:r>
      <w:r>
        <w:instrText xml:space="preserve"> HYPERLINK \l "_Toc12381" </w:instrText>
      </w:r>
      <w:r>
        <w:fldChar w:fldCharType="separate"/>
      </w:r>
      <w:r>
        <w:rPr>
          <w:rFonts w:hint="eastAsia"/>
        </w:rPr>
        <w:t>1.2资格审查表</w:t>
      </w:r>
      <w:r>
        <w:tab/>
      </w:r>
      <w:r>
        <w:fldChar w:fldCharType="begin"/>
      </w:r>
      <w:r>
        <w:instrText xml:space="preserve"> PAGEREF _Toc12381 \h </w:instrText>
      </w:r>
      <w:r>
        <w:fldChar w:fldCharType="separate"/>
      </w:r>
      <w:r>
        <w:t>23</w:t>
      </w:r>
      <w:r>
        <w:fldChar w:fldCharType="end"/>
      </w:r>
      <w:r>
        <w:fldChar w:fldCharType="end"/>
      </w:r>
    </w:p>
    <w:p w14:paraId="06F7B02F">
      <w:pPr>
        <w:pStyle w:val="19"/>
        <w:tabs>
          <w:tab w:val="right" w:leader="dot" w:pos="8306"/>
        </w:tabs>
      </w:pPr>
      <w:r>
        <w:fldChar w:fldCharType="begin"/>
      </w:r>
      <w:r>
        <w:instrText xml:space="preserve"> HYPERLINK \l "_Toc23866" </w:instrText>
      </w:r>
      <w:r>
        <w:fldChar w:fldCharType="separate"/>
      </w:r>
      <w:r>
        <w:rPr>
          <w:rFonts w:hint="eastAsia"/>
        </w:rPr>
        <w:t>1.3合格投标人数量</w:t>
      </w:r>
      <w:r>
        <w:tab/>
      </w:r>
      <w:r>
        <w:fldChar w:fldCharType="begin"/>
      </w:r>
      <w:r>
        <w:instrText xml:space="preserve"> PAGEREF _Toc23866 \h </w:instrText>
      </w:r>
      <w:r>
        <w:fldChar w:fldCharType="separate"/>
      </w:r>
      <w:r>
        <w:t>23</w:t>
      </w:r>
      <w:r>
        <w:fldChar w:fldCharType="end"/>
      </w:r>
      <w:r>
        <w:fldChar w:fldCharType="end"/>
      </w:r>
    </w:p>
    <w:p w14:paraId="672EA329">
      <w:pPr>
        <w:pStyle w:val="33"/>
        <w:tabs>
          <w:tab w:val="right" w:leader="dot" w:pos="8306"/>
        </w:tabs>
      </w:pPr>
      <w:r>
        <w:fldChar w:fldCharType="begin"/>
      </w:r>
      <w:r>
        <w:instrText xml:space="preserve"> HYPERLINK \l "_Toc6359" </w:instrText>
      </w:r>
      <w:r>
        <w:fldChar w:fldCharType="separate"/>
      </w:r>
      <w:r>
        <w:rPr>
          <w:rFonts w:hint="eastAsia"/>
          <w:bCs/>
          <w:szCs w:val="32"/>
        </w:rPr>
        <w:t>2. 符合性审查</w:t>
      </w:r>
      <w:r>
        <w:tab/>
      </w:r>
      <w:r>
        <w:fldChar w:fldCharType="begin"/>
      </w:r>
      <w:r>
        <w:instrText xml:space="preserve"> PAGEREF _Toc6359 \h </w:instrText>
      </w:r>
      <w:r>
        <w:fldChar w:fldCharType="separate"/>
      </w:r>
      <w:r>
        <w:t>23</w:t>
      </w:r>
      <w:r>
        <w:fldChar w:fldCharType="end"/>
      </w:r>
      <w:r>
        <w:fldChar w:fldCharType="end"/>
      </w:r>
    </w:p>
    <w:p w14:paraId="03363C8E">
      <w:pPr>
        <w:pStyle w:val="19"/>
        <w:tabs>
          <w:tab w:val="right" w:leader="dot" w:pos="8306"/>
        </w:tabs>
      </w:pPr>
      <w:r>
        <w:fldChar w:fldCharType="begin"/>
      </w:r>
      <w:r>
        <w:instrText xml:space="preserve"> HYPERLINK \l "_Toc22486" </w:instrText>
      </w:r>
      <w:r>
        <w:fldChar w:fldCharType="separate"/>
      </w:r>
      <w:r>
        <w:rPr>
          <w:rFonts w:hint="eastAsia"/>
        </w:rPr>
        <w:t>2.1符合性审查的原则</w:t>
      </w:r>
      <w:r>
        <w:tab/>
      </w:r>
      <w:r>
        <w:fldChar w:fldCharType="begin"/>
      </w:r>
      <w:r>
        <w:instrText xml:space="preserve"> PAGEREF _Toc22486 \h </w:instrText>
      </w:r>
      <w:r>
        <w:fldChar w:fldCharType="separate"/>
      </w:r>
      <w:r>
        <w:t>23</w:t>
      </w:r>
      <w:r>
        <w:fldChar w:fldCharType="end"/>
      </w:r>
      <w:r>
        <w:fldChar w:fldCharType="end"/>
      </w:r>
    </w:p>
    <w:p w14:paraId="52BDD333">
      <w:pPr>
        <w:pStyle w:val="19"/>
        <w:tabs>
          <w:tab w:val="right" w:leader="dot" w:pos="8306"/>
        </w:tabs>
      </w:pPr>
      <w:r>
        <w:fldChar w:fldCharType="begin"/>
      </w:r>
      <w:r>
        <w:instrText xml:space="preserve"> HYPERLINK \l "_Toc23558" </w:instrText>
      </w:r>
      <w:r>
        <w:fldChar w:fldCharType="separate"/>
      </w:r>
      <w:r>
        <w:rPr>
          <w:rFonts w:hint="eastAsia"/>
        </w:rPr>
        <w:t>2.2澄清</w:t>
      </w:r>
      <w:r>
        <w:t>、说明或者补正</w:t>
      </w:r>
      <w:r>
        <w:tab/>
      </w:r>
      <w:r>
        <w:fldChar w:fldCharType="begin"/>
      </w:r>
      <w:r>
        <w:instrText xml:space="preserve"> PAGEREF _Toc23558 \h </w:instrText>
      </w:r>
      <w:r>
        <w:fldChar w:fldCharType="separate"/>
      </w:r>
      <w:r>
        <w:t>23</w:t>
      </w:r>
      <w:r>
        <w:fldChar w:fldCharType="end"/>
      </w:r>
      <w:r>
        <w:fldChar w:fldCharType="end"/>
      </w:r>
    </w:p>
    <w:p w14:paraId="575C2D89">
      <w:pPr>
        <w:pStyle w:val="19"/>
        <w:tabs>
          <w:tab w:val="right" w:leader="dot" w:pos="8306"/>
        </w:tabs>
      </w:pPr>
      <w:r>
        <w:fldChar w:fldCharType="begin"/>
      </w:r>
      <w:r>
        <w:instrText xml:space="preserve"> HYPERLINK \l "_Toc2013" </w:instrText>
      </w:r>
      <w:r>
        <w:fldChar w:fldCharType="separate"/>
      </w:r>
      <w:r>
        <w:rPr>
          <w:rFonts w:hint="eastAsia"/>
        </w:rPr>
        <w:t>2.3投标报价前后不一致的修正</w:t>
      </w:r>
      <w:r>
        <w:tab/>
      </w:r>
      <w:r>
        <w:fldChar w:fldCharType="begin"/>
      </w:r>
      <w:r>
        <w:instrText xml:space="preserve"> PAGEREF _Toc2013 \h </w:instrText>
      </w:r>
      <w:r>
        <w:fldChar w:fldCharType="separate"/>
      </w:r>
      <w:r>
        <w:t>23</w:t>
      </w:r>
      <w:r>
        <w:fldChar w:fldCharType="end"/>
      </w:r>
      <w:r>
        <w:fldChar w:fldCharType="end"/>
      </w:r>
    </w:p>
    <w:p w14:paraId="064BC1BB">
      <w:pPr>
        <w:pStyle w:val="19"/>
        <w:tabs>
          <w:tab w:val="right" w:leader="dot" w:pos="8306"/>
        </w:tabs>
      </w:pPr>
      <w:r>
        <w:fldChar w:fldCharType="begin"/>
      </w:r>
      <w:r>
        <w:instrText xml:space="preserve"> HYPERLINK \l "_Toc10071" </w:instrText>
      </w:r>
      <w:r>
        <w:fldChar w:fldCharType="separate"/>
      </w:r>
      <w:r>
        <w:rPr>
          <w:rFonts w:hint="eastAsia"/>
        </w:rPr>
        <w:t>2.4投标报价缺漏项的修正</w:t>
      </w:r>
      <w:r>
        <w:tab/>
      </w:r>
      <w:r>
        <w:fldChar w:fldCharType="begin"/>
      </w:r>
      <w:r>
        <w:instrText xml:space="preserve"> PAGEREF _Toc10071 \h </w:instrText>
      </w:r>
      <w:r>
        <w:fldChar w:fldCharType="separate"/>
      </w:r>
      <w:r>
        <w:t>23</w:t>
      </w:r>
      <w:r>
        <w:fldChar w:fldCharType="end"/>
      </w:r>
      <w:r>
        <w:fldChar w:fldCharType="end"/>
      </w:r>
    </w:p>
    <w:p w14:paraId="2353D80F">
      <w:pPr>
        <w:pStyle w:val="19"/>
        <w:tabs>
          <w:tab w:val="right" w:leader="dot" w:pos="8306"/>
        </w:tabs>
      </w:pPr>
      <w:r>
        <w:fldChar w:fldCharType="begin"/>
      </w:r>
      <w:r>
        <w:instrText xml:space="preserve"> HYPERLINK \l "_Toc15191" </w:instrText>
      </w:r>
      <w:r>
        <w:fldChar w:fldCharType="separate"/>
      </w:r>
      <w:r>
        <w:rPr>
          <w:rFonts w:hint="eastAsia"/>
        </w:rPr>
        <w:t>2.5异常低价</w:t>
      </w:r>
      <w:r>
        <w:tab/>
      </w:r>
      <w:r>
        <w:fldChar w:fldCharType="begin"/>
      </w:r>
      <w:r>
        <w:instrText xml:space="preserve"> PAGEREF _Toc15191 \h </w:instrText>
      </w:r>
      <w:r>
        <w:fldChar w:fldCharType="separate"/>
      </w:r>
      <w:r>
        <w:t>24</w:t>
      </w:r>
      <w:r>
        <w:fldChar w:fldCharType="end"/>
      </w:r>
      <w:r>
        <w:fldChar w:fldCharType="end"/>
      </w:r>
    </w:p>
    <w:p w14:paraId="629488F8">
      <w:pPr>
        <w:pStyle w:val="19"/>
        <w:tabs>
          <w:tab w:val="right" w:leader="dot" w:pos="8306"/>
        </w:tabs>
      </w:pPr>
      <w:r>
        <w:fldChar w:fldCharType="begin"/>
      </w:r>
      <w:r>
        <w:instrText xml:space="preserve"> HYPERLINK \l "_Toc21945" </w:instrText>
      </w:r>
      <w:r>
        <w:fldChar w:fldCharType="separate"/>
      </w:r>
      <w:r>
        <w:rPr>
          <w:rFonts w:hint="eastAsia"/>
        </w:rPr>
        <w:t>2.6以下情形将导致投标无效</w:t>
      </w:r>
      <w:r>
        <w:tab/>
      </w:r>
      <w:r>
        <w:fldChar w:fldCharType="begin"/>
      </w:r>
      <w:r>
        <w:instrText xml:space="preserve"> PAGEREF _Toc21945 \h </w:instrText>
      </w:r>
      <w:r>
        <w:fldChar w:fldCharType="separate"/>
      </w:r>
      <w:r>
        <w:t>24</w:t>
      </w:r>
      <w:r>
        <w:fldChar w:fldCharType="end"/>
      </w:r>
      <w:r>
        <w:fldChar w:fldCharType="end"/>
      </w:r>
    </w:p>
    <w:p w14:paraId="775783E8">
      <w:pPr>
        <w:pStyle w:val="19"/>
        <w:tabs>
          <w:tab w:val="right" w:leader="dot" w:pos="8306"/>
        </w:tabs>
      </w:pPr>
      <w:r>
        <w:fldChar w:fldCharType="begin"/>
      </w:r>
      <w:r>
        <w:instrText xml:space="preserve"> HYPERLINK \l "_Toc14945" </w:instrText>
      </w:r>
      <w:r>
        <w:fldChar w:fldCharType="separate"/>
      </w:r>
      <w:r>
        <w:rPr>
          <w:rFonts w:hint="eastAsia"/>
        </w:rPr>
        <w:t>2.7符合性审查表</w:t>
      </w:r>
      <w:r>
        <w:tab/>
      </w:r>
      <w:r>
        <w:fldChar w:fldCharType="begin"/>
      </w:r>
      <w:r>
        <w:instrText xml:space="preserve"> PAGEREF _Toc14945 \h </w:instrText>
      </w:r>
      <w:r>
        <w:fldChar w:fldCharType="separate"/>
      </w:r>
      <w:r>
        <w:t>25</w:t>
      </w:r>
      <w:r>
        <w:fldChar w:fldCharType="end"/>
      </w:r>
      <w:r>
        <w:fldChar w:fldCharType="end"/>
      </w:r>
    </w:p>
    <w:p w14:paraId="736C581C">
      <w:pPr>
        <w:pStyle w:val="33"/>
        <w:tabs>
          <w:tab w:val="right" w:leader="dot" w:pos="8306"/>
        </w:tabs>
      </w:pPr>
      <w:r>
        <w:fldChar w:fldCharType="begin"/>
      </w:r>
      <w:r>
        <w:instrText xml:space="preserve"> HYPERLINK \l "_Toc3121" </w:instrText>
      </w:r>
      <w:r>
        <w:fldChar w:fldCharType="separate"/>
      </w:r>
      <w:r>
        <w:rPr>
          <w:rFonts w:hint="eastAsia"/>
          <w:bCs/>
          <w:szCs w:val="32"/>
        </w:rPr>
        <w:t>3. 比较与评价</w:t>
      </w:r>
      <w:r>
        <w:tab/>
      </w:r>
      <w:r>
        <w:fldChar w:fldCharType="begin"/>
      </w:r>
      <w:r>
        <w:instrText xml:space="preserve"> PAGEREF _Toc3121 \h </w:instrText>
      </w:r>
      <w:r>
        <w:fldChar w:fldCharType="separate"/>
      </w:r>
      <w:r>
        <w:t>25</w:t>
      </w:r>
      <w:r>
        <w:fldChar w:fldCharType="end"/>
      </w:r>
      <w:r>
        <w:fldChar w:fldCharType="end"/>
      </w:r>
    </w:p>
    <w:p w14:paraId="1E7D1B8A">
      <w:pPr>
        <w:pStyle w:val="19"/>
        <w:tabs>
          <w:tab w:val="right" w:leader="dot" w:pos="8306"/>
        </w:tabs>
      </w:pPr>
      <w:r>
        <w:fldChar w:fldCharType="begin"/>
      </w:r>
      <w:r>
        <w:instrText xml:space="preserve"> HYPERLINK \l "_Toc1494" </w:instrText>
      </w:r>
      <w:r>
        <w:fldChar w:fldCharType="separate"/>
      </w:r>
      <w:r>
        <w:rPr>
          <w:rFonts w:hint="eastAsia"/>
        </w:rPr>
        <w:t>3.1评审依据</w:t>
      </w:r>
      <w:r>
        <w:tab/>
      </w:r>
      <w:r>
        <w:fldChar w:fldCharType="begin"/>
      </w:r>
      <w:r>
        <w:instrText xml:space="preserve"> PAGEREF _Toc1494 \h </w:instrText>
      </w:r>
      <w:r>
        <w:fldChar w:fldCharType="separate"/>
      </w:r>
      <w:r>
        <w:t>25</w:t>
      </w:r>
      <w:r>
        <w:fldChar w:fldCharType="end"/>
      </w:r>
      <w:r>
        <w:fldChar w:fldCharType="end"/>
      </w:r>
    </w:p>
    <w:p w14:paraId="4096503B">
      <w:pPr>
        <w:pStyle w:val="19"/>
        <w:tabs>
          <w:tab w:val="right" w:leader="dot" w:pos="8306"/>
        </w:tabs>
      </w:pPr>
      <w:r>
        <w:fldChar w:fldCharType="begin"/>
      </w:r>
      <w:r>
        <w:instrText xml:space="preserve"> HYPERLINK \l "_Toc16470" </w:instrText>
      </w:r>
      <w:r>
        <w:fldChar w:fldCharType="separate"/>
      </w:r>
      <w:r>
        <w:rPr>
          <w:rFonts w:hint="eastAsia"/>
        </w:rPr>
        <w:t>3.2小型、微型企业评审中价格扣除</w:t>
      </w:r>
      <w:r>
        <w:tab/>
      </w:r>
      <w:r>
        <w:fldChar w:fldCharType="begin"/>
      </w:r>
      <w:r>
        <w:instrText xml:space="preserve"> PAGEREF _Toc16470 \h </w:instrText>
      </w:r>
      <w:r>
        <w:fldChar w:fldCharType="separate"/>
      </w:r>
      <w:r>
        <w:t>25</w:t>
      </w:r>
      <w:r>
        <w:fldChar w:fldCharType="end"/>
      </w:r>
      <w:r>
        <w:fldChar w:fldCharType="end"/>
      </w:r>
    </w:p>
    <w:p w14:paraId="6190ABC4">
      <w:pPr>
        <w:pStyle w:val="19"/>
        <w:tabs>
          <w:tab w:val="right" w:leader="dot" w:pos="8306"/>
        </w:tabs>
      </w:pPr>
      <w:r>
        <w:fldChar w:fldCharType="begin"/>
      </w:r>
      <w:r>
        <w:instrText xml:space="preserve"> HYPERLINK \l "_Toc31863" </w:instrText>
      </w:r>
      <w:r>
        <w:fldChar w:fldCharType="separate"/>
      </w:r>
      <w:r>
        <w:rPr>
          <w:rFonts w:hint="eastAsia"/>
        </w:rPr>
        <w:t>3.3其他政府采购政策</w:t>
      </w:r>
      <w:r>
        <w:tab/>
      </w:r>
      <w:r>
        <w:fldChar w:fldCharType="begin"/>
      </w:r>
      <w:r>
        <w:instrText xml:space="preserve"> PAGEREF _Toc31863 \h </w:instrText>
      </w:r>
      <w:r>
        <w:fldChar w:fldCharType="separate"/>
      </w:r>
      <w:r>
        <w:t>26</w:t>
      </w:r>
      <w:r>
        <w:fldChar w:fldCharType="end"/>
      </w:r>
      <w:r>
        <w:fldChar w:fldCharType="end"/>
      </w:r>
    </w:p>
    <w:p w14:paraId="061A7139">
      <w:pPr>
        <w:pStyle w:val="19"/>
        <w:tabs>
          <w:tab w:val="right" w:leader="dot" w:pos="8306"/>
        </w:tabs>
      </w:pPr>
      <w:r>
        <w:fldChar w:fldCharType="begin"/>
      </w:r>
      <w:r>
        <w:instrText xml:space="preserve"> HYPERLINK \l "_Toc8034" </w:instrText>
      </w:r>
      <w:r>
        <w:fldChar w:fldCharType="separate"/>
      </w:r>
      <w:r>
        <w:rPr>
          <w:rFonts w:hint="eastAsia"/>
        </w:rPr>
        <w:t>3.4不同投标人提供相同品牌产品</w:t>
      </w:r>
      <w:r>
        <w:tab/>
      </w:r>
      <w:r>
        <w:fldChar w:fldCharType="begin"/>
      </w:r>
      <w:r>
        <w:instrText xml:space="preserve"> PAGEREF _Toc8034 \h </w:instrText>
      </w:r>
      <w:r>
        <w:fldChar w:fldCharType="separate"/>
      </w:r>
      <w:r>
        <w:t>26</w:t>
      </w:r>
      <w:r>
        <w:fldChar w:fldCharType="end"/>
      </w:r>
      <w:r>
        <w:fldChar w:fldCharType="end"/>
      </w:r>
    </w:p>
    <w:p w14:paraId="3F764437">
      <w:pPr>
        <w:pStyle w:val="33"/>
        <w:tabs>
          <w:tab w:val="right" w:leader="dot" w:pos="8306"/>
        </w:tabs>
      </w:pPr>
      <w:r>
        <w:fldChar w:fldCharType="begin"/>
      </w:r>
      <w:r>
        <w:instrText xml:space="preserve"> HYPERLINK \l "_Toc8744" </w:instrText>
      </w:r>
      <w:r>
        <w:fldChar w:fldCharType="separate"/>
      </w:r>
      <w:r>
        <w:rPr>
          <w:rFonts w:hint="eastAsia"/>
          <w:bCs/>
          <w:szCs w:val="32"/>
        </w:rPr>
        <w:t>4.评标方法</w:t>
      </w:r>
      <w:r>
        <w:tab/>
      </w:r>
      <w:r>
        <w:fldChar w:fldCharType="begin"/>
      </w:r>
      <w:r>
        <w:instrText xml:space="preserve"> PAGEREF _Toc8744 \h </w:instrText>
      </w:r>
      <w:r>
        <w:fldChar w:fldCharType="separate"/>
      </w:r>
      <w:r>
        <w:t>26</w:t>
      </w:r>
      <w:r>
        <w:fldChar w:fldCharType="end"/>
      </w:r>
      <w:r>
        <w:fldChar w:fldCharType="end"/>
      </w:r>
    </w:p>
    <w:p w14:paraId="3723C7C6">
      <w:pPr>
        <w:pStyle w:val="19"/>
        <w:tabs>
          <w:tab w:val="right" w:leader="dot" w:pos="8306"/>
        </w:tabs>
      </w:pPr>
      <w:r>
        <w:fldChar w:fldCharType="begin"/>
      </w:r>
      <w:r>
        <w:instrText xml:space="preserve"> HYPERLINK \l "_Toc17136" </w:instrText>
      </w:r>
      <w:r>
        <w:fldChar w:fldCharType="separate"/>
      </w:r>
      <w:r>
        <w:rPr>
          <w:rFonts w:hint="eastAsia"/>
        </w:rPr>
        <w:t>4.1 评标方法的分类</w:t>
      </w:r>
      <w:r>
        <w:tab/>
      </w:r>
      <w:r>
        <w:fldChar w:fldCharType="begin"/>
      </w:r>
      <w:r>
        <w:instrText xml:space="preserve"> PAGEREF _Toc17136 \h </w:instrText>
      </w:r>
      <w:r>
        <w:fldChar w:fldCharType="separate"/>
      </w:r>
      <w:r>
        <w:t>26</w:t>
      </w:r>
      <w:r>
        <w:fldChar w:fldCharType="end"/>
      </w:r>
      <w:r>
        <w:fldChar w:fldCharType="end"/>
      </w:r>
    </w:p>
    <w:p w14:paraId="72B3CFF1">
      <w:pPr>
        <w:pStyle w:val="33"/>
        <w:tabs>
          <w:tab w:val="right" w:leader="dot" w:pos="8306"/>
        </w:tabs>
      </w:pPr>
      <w:r>
        <w:fldChar w:fldCharType="begin"/>
      </w:r>
      <w:r>
        <w:instrText xml:space="preserve"> HYPERLINK \l "_Toc25145" </w:instrText>
      </w:r>
      <w:r>
        <w:fldChar w:fldCharType="separate"/>
      </w:r>
      <w:r>
        <w:rPr>
          <w:rFonts w:hint="eastAsia"/>
          <w:bCs/>
          <w:szCs w:val="32"/>
        </w:rPr>
        <w:t>5.综合评分法</w:t>
      </w:r>
      <w:r>
        <w:tab/>
      </w:r>
      <w:r>
        <w:fldChar w:fldCharType="begin"/>
      </w:r>
      <w:r>
        <w:instrText xml:space="preserve"> PAGEREF _Toc25145 \h </w:instrText>
      </w:r>
      <w:r>
        <w:fldChar w:fldCharType="separate"/>
      </w:r>
      <w:r>
        <w:t>26</w:t>
      </w:r>
      <w:r>
        <w:fldChar w:fldCharType="end"/>
      </w:r>
      <w:r>
        <w:fldChar w:fldCharType="end"/>
      </w:r>
    </w:p>
    <w:p w14:paraId="773D48A8">
      <w:pPr>
        <w:pStyle w:val="19"/>
        <w:tabs>
          <w:tab w:val="right" w:leader="dot" w:pos="8306"/>
        </w:tabs>
      </w:pPr>
      <w:r>
        <w:fldChar w:fldCharType="begin"/>
      </w:r>
      <w:r>
        <w:instrText xml:space="preserve"> HYPERLINK \l "_Toc18605" </w:instrText>
      </w:r>
      <w:r>
        <w:fldChar w:fldCharType="separate"/>
      </w:r>
      <w:r>
        <w:rPr>
          <w:rFonts w:hint="eastAsia"/>
        </w:rPr>
        <w:t>5.1综合评分法的定义</w:t>
      </w:r>
      <w:r>
        <w:tab/>
      </w:r>
      <w:r>
        <w:fldChar w:fldCharType="begin"/>
      </w:r>
      <w:r>
        <w:instrText xml:space="preserve"> PAGEREF _Toc18605 \h </w:instrText>
      </w:r>
      <w:r>
        <w:fldChar w:fldCharType="separate"/>
      </w:r>
      <w:r>
        <w:t>26</w:t>
      </w:r>
      <w:r>
        <w:fldChar w:fldCharType="end"/>
      </w:r>
      <w:r>
        <w:fldChar w:fldCharType="end"/>
      </w:r>
    </w:p>
    <w:p w14:paraId="05195BD5">
      <w:pPr>
        <w:pStyle w:val="19"/>
        <w:tabs>
          <w:tab w:val="right" w:leader="dot" w:pos="8306"/>
        </w:tabs>
      </w:pPr>
      <w:r>
        <w:fldChar w:fldCharType="begin"/>
      </w:r>
      <w:r>
        <w:instrText xml:space="preserve"> HYPERLINK \l "_Toc11477" </w:instrText>
      </w:r>
      <w:r>
        <w:fldChar w:fldCharType="separate"/>
      </w:r>
      <w:r>
        <w:rPr>
          <w:rFonts w:hint="eastAsia"/>
        </w:rPr>
        <w:t>5.2综合评分法的评审规则</w:t>
      </w:r>
      <w:r>
        <w:tab/>
      </w:r>
      <w:r>
        <w:fldChar w:fldCharType="begin"/>
      </w:r>
      <w:r>
        <w:instrText xml:space="preserve"> PAGEREF _Toc11477 \h </w:instrText>
      </w:r>
      <w:r>
        <w:fldChar w:fldCharType="separate"/>
      </w:r>
      <w:r>
        <w:t>26</w:t>
      </w:r>
      <w:r>
        <w:fldChar w:fldCharType="end"/>
      </w:r>
      <w:r>
        <w:fldChar w:fldCharType="end"/>
      </w:r>
    </w:p>
    <w:p w14:paraId="38E4A52A">
      <w:pPr>
        <w:pStyle w:val="19"/>
        <w:tabs>
          <w:tab w:val="right" w:leader="dot" w:pos="8306"/>
        </w:tabs>
      </w:pPr>
      <w:r>
        <w:fldChar w:fldCharType="begin"/>
      </w:r>
      <w:r>
        <w:instrText xml:space="preserve"> HYPERLINK \l "_Toc19583" </w:instrText>
      </w:r>
      <w:r>
        <w:fldChar w:fldCharType="separate"/>
      </w:r>
      <w:r>
        <w:rPr>
          <w:rFonts w:hint="eastAsia"/>
        </w:rPr>
        <w:t>5</w:t>
      </w:r>
      <w:r>
        <w:t>.</w:t>
      </w:r>
      <w:r>
        <w:rPr>
          <w:rFonts w:hint="eastAsia"/>
        </w:rPr>
        <w:t>3推荐中标候选人</w:t>
      </w:r>
      <w:r>
        <w:tab/>
      </w:r>
      <w:r>
        <w:fldChar w:fldCharType="begin"/>
      </w:r>
      <w:r>
        <w:instrText xml:space="preserve"> PAGEREF _Toc19583 \h </w:instrText>
      </w:r>
      <w:r>
        <w:fldChar w:fldCharType="separate"/>
      </w:r>
      <w:r>
        <w:t>27</w:t>
      </w:r>
      <w:r>
        <w:fldChar w:fldCharType="end"/>
      </w:r>
      <w:r>
        <w:fldChar w:fldCharType="end"/>
      </w:r>
    </w:p>
    <w:p w14:paraId="36A10B3C">
      <w:pPr>
        <w:pStyle w:val="33"/>
        <w:tabs>
          <w:tab w:val="right" w:leader="dot" w:pos="8306"/>
        </w:tabs>
      </w:pPr>
      <w:r>
        <w:fldChar w:fldCharType="begin"/>
      </w:r>
      <w:r>
        <w:instrText xml:space="preserve"> HYPERLINK \l "_Toc4365" </w:instrText>
      </w:r>
      <w:r>
        <w:fldChar w:fldCharType="separate"/>
      </w:r>
      <w:r>
        <w:rPr>
          <w:rFonts w:hint="eastAsia"/>
          <w:bCs/>
          <w:szCs w:val="32"/>
        </w:rPr>
        <w:t>6.定性评审法</w:t>
      </w:r>
      <w:r>
        <w:tab/>
      </w:r>
      <w:r>
        <w:fldChar w:fldCharType="begin"/>
      </w:r>
      <w:r>
        <w:instrText xml:space="preserve"> PAGEREF _Toc4365 \h </w:instrText>
      </w:r>
      <w:r>
        <w:fldChar w:fldCharType="separate"/>
      </w:r>
      <w:r>
        <w:t>27</w:t>
      </w:r>
      <w:r>
        <w:fldChar w:fldCharType="end"/>
      </w:r>
      <w:r>
        <w:fldChar w:fldCharType="end"/>
      </w:r>
    </w:p>
    <w:p w14:paraId="5B38C181">
      <w:pPr>
        <w:pStyle w:val="19"/>
        <w:tabs>
          <w:tab w:val="right" w:leader="dot" w:pos="8306"/>
        </w:tabs>
      </w:pPr>
      <w:r>
        <w:fldChar w:fldCharType="begin"/>
      </w:r>
      <w:r>
        <w:instrText xml:space="preserve"> HYPERLINK \l "_Toc238" </w:instrText>
      </w:r>
      <w:r>
        <w:fldChar w:fldCharType="separate"/>
      </w:r>
      <w:r>
        <w:rPr>
          <w:rFonts w:hint="eastAsia"/>
        </w:rPr>
        <w:t>6.1定性评审法的定义</w:t>
      </w:r>
      <w:r>
        <w:tab/>
      </w:r>
      <w:r>
        <w:fldChar w:fldCharType="begin"/>
      </w:r>
      <w:r>
        <w:instrText xml:space="preserve"> PAGEREF _Toc238 \h </w:instrText>
      </w:r>
      <w:r>
        <w:fldChar w:fldCharType="separate"/>
      </w:r>
      <w:r>
        <w:t>27</w:t>
      </w:r>
      <w:r>
        <w:fldChar w:fldCharType="end"/>
      </w:r>
      <w:r>
        <w:fldChar w:fldCharType="end"/>
      </w:r>
    </w:p>
    <w:p w14:paraId="2B64615C">
      <w:pPr>
        <w:pStyle w:val="19"/>
        <w:tabs>
          <w:tab w:val="right" w:leader="dot" w:pos="8306"/>
        </w:tabs>
      </w:pPr>
      <w:r>
        <w:fldChar w:fldCharType="begin"/>
      </w:r>
      <w:r>
        <w:instrText xml:space="preserve"> HYPERLINK \l "_Toc16412" </w:instrText>
      </w:r>
      <w:r>
        <w:fldChar w:fldCharType="separate"/>
      </w:r>
      <w:r>
        <w:rPr>
          <w:rFonts w:hint="eastAsia"/>
        </w:rPr>
        <w:t>6.2定性评审的对象和方法</w:t>
      </w:r>
      <w:r>
        <w:tab/>
      </w:r>
      <w:r>
        <w:fldChar w:fldCharType="begin"/>
      </w:r>
      <w:r>
        <w:instrText xml:space="preserve"> PAGEREF _Toc16412 \h </w:instrText>
      </w:r>
      <w:r>
        <w:fldChar w:fldCharType="separate"/>
      </w:r>
      <w:r>
        <w:t>27</w:t>
      </w:r>
      <w:r>
        <w:fldChar w:fldCharType="end"/>
      </w:r>
      <w:r>
        <w:fldChar w:fldCharType="end"/>
      </w:r>
    </w:p>
    <w:p w14:paraId="44F7C4B0">
      <w:pPr>
        <w:pStyle w:val="19"/>
        <w:tabs>
          <w:tab w:val="right" w:leader="dot" w:pos="8306"/>
        </w:tabs>
      </w:pPr>
      <w:r>
        <w:fldChar w:fldCharType="begin"/>
      </w:r>
      <w:r>
        <w:instrText xml:space="preserve"> HYPERLINK \l "_Toc16341" </w:instrText>
      </w:r>
      <w:r>
        <w:fldChar w:fldCharType="separate"/>
      </w:r>
      <w:r>
        <w:rPr>
          <w:rFonts w:hint="eastAsia"/>
        </w:rPr>
        <w:t>6.3推荐中标候选人</w:t>
      </w:r>
      <w:r>
        <w:tab/>
      </w:r>
      <w:r>
        <w:fldChar w:fldCharType="begin"/>
      </w:r>
      <w:r>
        <w:instrText xml:space="preserve"> PAGEREF _Toc16341 \h </w:instrText>
      </w:r>
      <w:r>
        <w:fldChar w:fldCharType="separate"/>
      </w:r>
      <w:r>
        <w:t>27</w:t>
      </w:r>
      <w:r>
        <w:fldChar w:fldCharType="end"/>
      </w:r>
      <w:r>
        <w:fldChar w:fldCharType="end"/>
      </w:r>
    </w:p>
    <w:p w14:paraId="70416B9A">
      <w:pPr>
        <w:pStyle w:val="33"/>
        <w:tabs>
          <w:tab w:val="right" w:leader="dot" w:pos="8306"/>
        </w:tabs>
      </w:pPr>
      <w:r>
        <w:fldChar w:fldCharType="begin"/>
      </w:r>
      <w:r>
        <w:instrText xml:space="preserve"> HYPERLINK \l "_Toc3021" </w:instrText>
      </w:r>
      <w:r>
        <w:fldChar w:fldCharType="separate"/>
      </w:r>
      <w:r>
        <w:rPr>
          <w:rFonts w:hint="eastAsia"/>
          <w:bCs/>
          <w:szCs w:val="32"/>
        </w:rPr>
        <w:t>7.最低价法</w:t>
      </w:r>
      <w:r>
        <w:tab/>
      </w:r>
      <w:r>
        <w:fldChar w:fldCharType="begin"/>
      </w:r>
      <w:r>
        <w:instrText xml:space="preserve"> PAGEREF _Toc3021 \h </w:instrText>
      </w:r>
      <w:r>
        <w:fldChar w:fldCharType="separate"/>
      </w:r>
      <w:r>
        <w:t>27</w:t>
      </w:r>
      <w:r>
        <w:fldChar w:fldCharType="end"/>
      </w:r>
      <w:r>
        <w:fldChar w:fldCharType="end"/>
      </w:r>
    </w:p>
    <w:p w14:paraId="18C9E0B8">
      <w:pPr>
        <w:pStyle w:val="19"/>
        <w:tabs>
          <w:tab w:val="right" w:leader="dot" w:pos="8306"/>
        </w:tabs>
      </w:pPr>
      <w:r>
        <w:fldChar w:fldCharType="begin"/>
      </w:r>
      <w:r>
        <w:instrText xml:space="preserve"> HYPERLINK \l "_Toc32170" </w:instrText>
      </w:r>
      <w:r>
        <w:fldChar w:fldCharType="separate"/>
      </w:r>
      <w:r>
        <w:rPr>
          <w:rFonts w:hint="eastAsia"/>
        </w:rPr>
        <w:t>7.1最低价法的定义</w:t>
      </w:r>
      <w:r>
        <w:tab/>
      </w:r>
      <w:r>
        <w:fldChar w:fldCharType="begin"/>
      </w:r>
      <w:r>
        <w:instrText xml:space="preserve"> PAGEREF _Toc32170 \h </w:instrText>
      </w:r>
      <w:r>
        <w:fldChar w:fldCharType="separate"/>
      </w:r>
      <w:r>
        <w:t>27</w:t>
      </w:r>
      <w:r>
        <w:fldChar w:fldCharType="end"/>
      </w:r>
      <w:r>
        <w:fldChar w:fldCharType="end"/>
      </w:r>
    </w:p>
    <w:p w14:paraId="13BEAA5E">
      <w:pPr>
        <w:pStyle w:val="19"/>
        <w:tabs>
          <w:tab w:val="right" w:leader="dot" w:pos="8306"/>
        </w:tabs>
      </w:pPr>
      <w:r>
        <w:fldChar w:fldCharType="begin"/>
      </w:r>
      <w:r>
        <w:instrText xml:space="preserve"> HYPERLINK \l "_Toc16695" </w:instrText>
      </w:r>
      <w:r>
        <w:fldChar w:fldCharType="separate"/>
      </w:r>
      <w:r>
        <w:rPr>
          <w:rFonts w:hint="eastAsia"/>
        </w:rPr>
        <w:t>7.2最低价法的评审规则</w:t>
      </w:r>
      <w:r>
        <w:tab/>
      </w:r>
      <w:r>
        <w:fldChar w:fldCharType="begin"/>
      </w:r>
      <w:r>
        <w:instrText xml:space="preserve"> PAGEREF _Toc16695 \h </w:instrText>
      </w:r>
      <w:r>
        <w:fldChar w:fldCharType="separate"/>
      </w:r>
      <w:r>
        <w:t>27</w:t>
      </w:r>
      <w:r>
        <w:fldChar w:fldCharType="end"/>
      </w:r>
      <w:r>
        <w:fldChar w:fldCharType="end"/>
      </w:r>
    </w:p>
    <w:p w14:paraId="149AA27B">
      <w:pPr>
        <w:pStyle w:val="19"/>
        <w:tabs>
          <w:tab w:val="right" w:leader="dot" w:pos="8306"/>
        </w:tabs>
      </w:pPr>
      <w:r>
        <w:fldChar w:fldCharType="begin"/>
      </w:r>
      <w:r>
        <w:instrText xml:space="preserve"> HYPERLINK \l "_Toc7124" </w:instrText>
      </w:r>
      <w:r>
        <w:fldChar w:fldCharType="separate"/>
      </w:r>
      <w:r>
        <w:rPr>
          <w:rFonts w:hint="eastAsia"/>
        </w:rPr>
        <w:t>7.3推荐中标候选人</w:t>
      </w:r>
      <w:r>
        <w:tab/>
      </w:r>
      <w:r>
        <w:fldChar w:fldCharType="begin"/>
      </w:r>
      <w:r>
        <w:instrText xml:space="preserve"> PAGEREF _Toc7124 \h </w:instrText>
      </w:r>
      <w:r>
        <w:fldChar w:fldCharType="separate"/>
      </w:r>
      <w:r>
        <w:t>27</w:t>
      </w:r>
      <w:r>
        <w:fldChar w:fldCharType="end"/>
      </w:r>
      <w:r>
        <w:fldChar w:fldCharType="end"/>
      </w:r>
    </w:p>
    <w:p w14:paraId="0B58035B">
      <w:pPr>
        <w:pStyle w:val="33"/>
        <w:tabs>
          <w:tab w:val="right" w:leader="dot" w:pos="8306"/>
        </w:tabs>
      </w:pPr>
      <w:r>
        <w:fldChar w:fldCharType="begin"/>
      </w:r>
      <w:r>
        <w:instrText xml:space="preserve"> HYPERLINK \l "_Toc2597" </w:instrText>
      </w:r>
      <w:r>
        <w:fldChar w:fldCharType="separate"/>
      </w:r>
      <w:r>
        <w:rPr>
          <w:rFonts w:hint="eastAsia"/>
          <w:bCs/>
          <w:szCs w:val="32"/>
        </w:rPr>
        <w:t>8.编写评标报告</w:t>
      </w:r>
      <w:r>
        <w:tab/>
      </w:r>
      <w:r>
        <w:fldChar w:fldCharType="begin"/>
      </w:r>
      <w:r>
        <w:instrText xml:space="preserve"> PAGEREF _Toc2597 \h </w:instrText>
      </w:r>
      <w:r>
        <w:fldChar w:fldCharType="separate"/>
      </w:r>
      <w:r>
        <w:t>28</w:t>
      </w:r>
      <w:r>
        <w:fldChar w:fldCharType="end"/>
      </w:r>
      <w:r>
        <w:fldChar w:fldCharType="end"/>
      </w:r>
    </w:p>
    <w:p w14:paraId="4A857627">
      <w:pPr>
        <w:pStyle w:val="19"/>
        <w:tabs>
          <w:tab w:val="right" w:leader="dot" w:pos="8306"/>
        </w:tabs>
      </w:pPr>
      <w:r>
        <w:fldChar w:fldCharType="begin"/>
      </w:r>
      <w:r>
        <w:instrText xml:space="preserve"> HYPERLINK \l "_Toc15082" </w:instrText>
      </w:r>
      <w:r>
        <w:fldChar w:fldCharType="separate"/>
      </w:r>
      <w:r>
        <w:rPr>
          <w:rFonts w:hint="eastAsia"/>
        </w:rPr>
        <w:t>8.1评标报告内容</w:t>
      </w:r>
      <w:r>
        <w:tab/>
      </w:r>
      <w:r>
        <w:fldChar w:fldCharType="begin"/>
      </w:r>
      <w:r>
        <w:instrText xml:space="preserve"> PAGEREF _Toc15082 \h </w:instrText>
      </w:r>
      <w:r>
        <w:fldChar w:fldCharType="separate"/>
      </w:r>
      <w:r>
        <w:t>28</w:t>
      </w:r>
      <w:r>
        <w:fldChar w:fldCharType="end"/>
      </w:r>
      <w:r>
        <w:fldChar w:fldCharType="end"/>
      </w:r>
    </w:p>
    <w:p w14:paraId="7D128391">
      <w:pPr>
        <w:pStyle w:val="19"/>
        <w:tabs>
          <w:tab w:val="right" w:leader="dot" w:pos="8306"/>
        </w:tabs>
      </w:pPr>
      <w:r>
        <w:fldChar w:fldCharType="begin"/>
      </w:r>
      <w:r>
        <w:instrText xml:space="preserve"> HYPERLINK \l "_Toc4832" </w:instrText>
      </w:r>
      <w:r>
        <w:fldChar w:fldCharType="separate"/>
      </w:r>
      <w:r>
        <w:rPr>
          <w:rFonts w:hint="eastAsia"/>
        </w:rPr>
        <w:t>8.2评标委员会成员争议事项的认定</w:t>
      </w:r>
      <w:r>
        <w:tab/>
      </w:r>
      <w:r>
        <w:fldChar w:fldCharType="begin"/>
      </w:r>
      <w:r>
        <w:instrText xml:space="preserve"> PAGEREF _Toc4832 \h </w:instrText>
      </w:r>
      <w:r>
        <w:fldChar w:fldCharType="separate"/>
      </w:r>
      <w:r>
        <w:t>28</w:t>
      </w:r>
      <w:r>
        <w:fldChar w:fldCharType="end"/>
      </w:r>
      <w:r>
        <w:fldChar w:fldCharType="end"/>
      </w:r>
    </w:p>
    <w:p w14:paraId="4A4E43DE">
      <w:pPr>
        <w:pStyle w:val="33"/>
        <w:tabs>
          <w:tab w:val="right" w:leader="dot" w:pos="8306"/>
        </w:tabs>
      </w:pPr>
      <w:r>
        <w:fldChar w:fldCharType="begin"/>
      </w:r>
      <w:r>
        <w:instrText xml:space="preserve"> HYPERLINK \l "_Toc29661" </w:instrText>
      </w:r>
      <w:r>
        <w:fldChar w:fldCharType="separate"/>
      </w:r>
      <w:r>
        <w:rPr>
          <w:rFonts w:hint="eastAsia"/>
          <w:bCs/>
          <w:szCs w:val="32"/>
        </w:rPr>
        <w:t>9.确定中标人</w:t>
      </w:r>
      <w:r>
        <w:tab/>
      </w:r>
      <w:r>
        <w:fldChar w:fldCharType="begin"/>
      </w:r>
      <w:r>
        <w:instrText xml:space="preserve"> PAGEREF _Toc29661 \h </w:instrText>
      </w:r>
      <w:r>
        <w:fldChar w:fldCharType="separate"/>
      </w:r>
      <w:r>
        <w:t>28</w:t>
      </w:r>
      <w:r>
        <w:fldChar w:fldCharType="end"/>
      </w:r>
      <w:r>
        <w:fldChar w:fldCharType="end"/>
      </w:r>
    </w:p>
    <w:p w14:paraId="378E6E98">
      <w:pPr>
        <w:pStyle w:val="19"/>
        <w:tabs>
          <w:tab w:val="right" w:leader="dot" w:pos="8306"/>
        </w:tabs>
      </w:pPr>
      <w:r>
        <w:fldChar w:fldCharType="begin"/>
      </w:r>
      <w:r>
        <w:instrText xml:space="preserve"> HYPERLINK \l "_Toc24380" </w:instrText>
      </w:r>
      <w:r>
        <w:fldChar w:fldCharType="separate"/>
      </w:r>
      <w:r>
        <w:rPr>
          <w:rFonts w:hint="eastAsia"/>
        </w:rPr>
        <w:t>9.1中标人及中标候选人的数量</w:t>
      </w:r>
      <w:r>
        <w:tab/>
      </w:r>
      <w:r>
        <w:fldChar w:fldCharType="begin"/>
      </w:r>
      <w:r>
        <w:instrText xml:space="preserve"> PAGEREF _Toc24380 \h </w:instrText>
      </w:r>
      <w:r>
        <w:fldChar w:fldCharType="separate"/>
      </w:r>
      <w:r>
        <w:t>28</w:t>
      </w:r>
      <w:r>
        <w:fldChar w:fldCharType="end"/>
      </w:r>
      <w:r>
        <w:fldChar w:fldCharType="end"/>
      </w:r>
    </w:p>
    <w:p w14:paraId="6E3599FA">
      <w:pPr>
        <w:pStyle w:val="19"/>
        <w:tabs>
          <w:tab w:val="right" w:leader="dot" w:pos="8306"/>
        </w:tabs>
      </w:pPr>
      <w:r>
        <w:fldChar w:fldCharType="begin"/>
      </w:r>
      <w:r>
        <w:instrText xml:space="preserve"> HYPERLINK \l "_Toc22346" </w:instrText>
      </w:r>
      <w:r>
        <w:fldChar w:fldCharType="separate"/>
      </w:r>
      <w:r>
        <w:rPr>
          <w:rFonts w:hint="eastAsia"/>
        </w:rPr>
        <w:t>9.2是否评标定标分离</w:t>
      </w:r>
      <w:r>
        <w:tab/>
      </w:r>
      <w:r>
        <w:fldChar w:fldCharType="begin"/>
      </w:r>
      <w:r>
        <w:instrText xml:space="preserve"> PAGEREF _Toc22346 \h </w:instrText>
      </w:r>
      <w:r>
        <w:fldChar w:fldCharType="separate"/>
      </w:r>
      <w:r>
        <w:t>28</w:t>
      </w:r>
      <w:r>
        <w:fldChar w:fldCharType="end"/>
      </w:r>
      <w:r>
        <w:fldChar w:fldCharType="end"/>
      </w:r>
    </w:p>
    <w:p w14:paraId="19610714">
      <w:pPr>
        <w:pStyle w:val="19"/>
        <w:tabs>
          <w:tab w:val="right" w:leader="dot" w:pos="8306"/>
        </w:tabs>
      </w:pPr>
      <w:r>
        <w:fldChar w:fldCharType="begin"/>
      </w:r>
      <w:r>
        <w:instrText xml:space="preserve"> HYPERLINK \l "_Toc20755" </w:instrText>
      </w:r>
      <w:r>
        <w:fldChar w:fldCharType="separate"/>
      </w:r>
      <w:r>
        <w:rPr>
          <w:rFonts w:hint="eastAsia"/>
        </w:rPr>
        <w:t>9.3不适用评定分离时的定标方法</w:t>
      </w:r>
      <w:r>
        <w:tab/>
      </w:r>
      <w:r>
        <w:fldChar w:fldCharType="begin"/>
      </w:r>
      <w:r>
        <w:instrText xml:space="preserve"> PAGEREF _Toc20755 \h </w:instrText>
      </w:r>
      <w:r>
        <w:fldChar w:fldCharType="separate"/>
      </w:r>
      <w:r>
        <w:t>28</w:t>
      </w:r>
      <w:r>
        <w:fldChar w:fldCharType="end"/>
      </w:r>
      <w:r>
        <w:fldChar w:fldCharType="end"/>
      </w:r>
    </w:p>
    <w:p w14:paraId="3A595C76">
      <w:pPr>
        <w:pStyle w:val="19"/>
        <w:tabs>
          <w:tab w:val="right" w:leader="dot" w:pos="8306"/>
        </w:tabs>
      </w:pPr>
      <w:r>
        <w:fldChar w:fldCharType="begin"/>
      </w:r>
      <w:r>
        <w:instrText xml:space="preserve"> HYPERLINK \l "_Toc13206" </w:instrText>
      </w:r>
      <w:r>
        <w:fldChar w:fldCharType="separate"/>
      </w:r>
      <w:r>
        <w:rPr>
          <w:rFonts w:hint="eastAsia"/>
        </w:rPr>
        <w:t>9.4评定分离时的定标方法</w:t>
      </w:r>
      <w:r>
        <w:tab/>
      </w:r>
      <w:r>
        <w:fldChar w:fldCharType="begin"/>
      </w:r>
      <w:r>
        <w:instrText xml:space="preserve"> PAGEREF _Toc13206 \h </w:instrText>
      </w:r>
      <w:r>
        <w:fldChar w:fldCharType="separate"/>
      </w:r>
      <w:r>
        <w:t>28</w:t>
      </w:r>
      <w:r>
        <w:fldChar w:fldCharType="end"/>
      </w:r>
      <w:r>
        <w:fldChar w:fldCharType="end"/>
      </w:r>
    </w:p>
    <w:p w14:paraId="113CFEAD">
      <w:pPr>
        <w:pStyle w:val="27"/>
        <w:tabs>
          <w:tab w:val="right" w:leader="dot" w:pos="8306"/>
        </w:tabs>
      </w:pPr>
      <w:r>
        <w:fldChar w:fldCharType="begin"/>
      </w:r>
      <w:r>
        <w:instrText xml:space="preserve"> HYPERLINK \l "_Toc30285" </w:instrText>
      </w:r>
      <w:r>
        <w:fldChar w:fldCharType="separate"/>
      </w:r>
      <w:r>
        <w:rPr>
          <w:rFonts w:hint="eastAsia"/>
        </w:rPr>
        <w:t>第四章 投标资料表</w:t>
      </w:r>
      <w:r>
        <w:tab/>
      </w:r>
      <w:r>
        <w:fldChar w:fldCharType="begin"/>
      </w:r>
      <w:r>
        <w:instrText xml:space="preserve"> PAGEREF _Toc30285 \h </w:instrText>
      </w:r>
      <w:r>
        <w:fldChar w:fldCharType="separate"/>
      </w:r>
      <w:r>
        <w:t>30</w:t>
      </w:r>
      <w:r>
        <w:fldChar w:fldCharType="end"/>
      </w:r>
      <w:r>
        <w:fldChar w:fldCharType="end"/>
      </w:r>
    </w:p>
    <w:p w14:paraId="6C02E439">
      <w:pPr>
        <w:pStyle w:val="27"/>
        <w:tabs>
          <w:tab w:val="right" w:leader="dot" w:pos="8306"/>
        </w:tabs>
      </w:pPr>
      <w:r>
        <w:fldChar w:fldCharType="begin"/>
      </w:r>
      <w:r>
        <w:instrText xml:space="preserve"> HYPERLINK \l "_Toc31254" </w:instrText>
      </w:r>
      <w:r>
        <w:fldChar w:fldCharType="separate"/>
      </w:r>
      <w:r>
        <w:rPr>
          <w:rFonts w:hint="eastAsia"/>
        </w:rPr>
        <w:t>第五章 投标文件格式</w:t>
      </w:r>
      <w:r>
        <w:tab/>
      </w:r>
      <w:r>
        <w:fldChar w:fldCharType="begin"/>
      </w:r>
      <w:r>
        <w:instrText xml:space="preserve"> PAGEREF _Toc31254 \h </w:instrText>
      </w:r>
      <w:r>
        <w:fldChar w:fldCharType="separate"/>
      </w:r>
      <w:r>
        <w:t>36</w:t>
      </w:r>
      <w:r>
        <w:fldChar w:fldCharType="end"/>
      </w:r>
      <w:r>
        <w:fldChar w:fldCharType="end"/>
      </w:r>
    </w:p>
    <w:p w14:paraId="45FA5372">
      <w:pPr>
        <w:pStyle w:val="33"/>
        <w:tabs>
          <w:tab w:val="right" w:leader="dot" w:pos="8306"/>
        </w:tabs>
      </w:pPr>
      <w:r>
        <w:fldChar w:fldCharType="begin"/>
      </w:r>
      <w:r>
        <w:instrText xml:space="preserve"> HYPERLINK \l "_Toc12450" </w:instrText>
      </w:r>
      <w:r>
        <w:fldChar w:fldCharType="separate"/>
      </w:r>
      <w:r>
        <w:rPr>
          <w:rFonts w:hint="eastAsia"/>
          <w:bCs/>
          <w:szCs w:val="28"/>
        </w:rPr>
        <w:t>投标文件编制说明</w:t>
      </w:r>
      <w:r>
        <w:tab/>
      </w:r>
      <w:r>
        <w:fldChar w:fldCharType="begin"/>
      </w:r>
      <w:r>
        <w:instrText xml:space="preserve"> PAGEREF _Toc12450 \h </w:instrText>
      </w:r>
      <w:r>
        <w:fldChar w:fldCharType="separate"/>
      </w:r>
      <w:r>
        <w:t>36</w:t>
      </w:r>
      <w:r>
        <w:fldChar w:fldCharType="end"/>
      </w:r>
      <w:r>
        <w:fldChar w:fldCharType="end"/>
      </w:r>
    </w:p>
    <w:p w14:paraId="2F60161B">
      <w:pPr>
        <w:pStyle w:val="33"/>
        <w:tabs>
          <w:tab w:val="right" w:leader="dot" w:pos="8306"/>
        </w:tabs>
      </w:pPr>
      <w:r>
        <w:fldChar w:fldCharType="begin"/>
      </w:r>
      <w:r>
        <w:instrText xml:space="preserve"> HYPERLINK \l "_Toc5689" </w:instrText>
      </w:r>
      <w:r>
        <w:fldChar w:fldCharType="separate"/>
      </w:r>
      <w:r>
        <w:rPr>
          <w:rFonts w:hint="eastAsia"/>
          <w:bCs/>
          <w:szCs w:val="28"/>
        </w:rPr>
        <w:t>格式1：投标函</w:t>
      </w:r>
      <w:r>
        <w:tab/>
      </w:r>
      <w:r>
        <w:fldChar w:fldCharType="begin"/>
      </w:r>
      <w:r>
        <w:instrText xml:space="preserve"> PAGEREF _Toc5689 \h </w:instrText>
      </w:r>
      <w:r>
        <w:fldChar w:fldCharType="separate"/>
      </w:r>
      <w:r>
        <w:t>37</w:t>
      </w:r>
      <w:r>
        <w:fldChar w:fldCharType="end"/>
      </w:r>
      <w:r>
        <w:fldChar w:fldCharType="end"/>
      </w:r>
    </w:p>
    <w:p w14:paraId="143CCD8C">
      <w:pPr>
        <w:pStyle w:val="33"/>
        <w:tabs>
          <w:tab w:val="right" w:leader="dot" w:pos="8306"/>
        </w:tabs>
      </w:pPr>
      <w:r>
        <w:fldChar w:fldCharType="begin"/>
      </w:r>
      <w:r>
        <w:instrText xml:space="preserve"> HYPERLINK \l "_Toc7411" </w:instrText>
      </w:r>
      <w:r>
        <w:fldChar w:fldCharType="separate"/>
      </w:r>
      <w:r>
        <w:rPr>
          <w:rFonts w:hint="eastAsia"/>
          <w:bCs/>
          <w:szCs w:val="28"/>
        </w:rPr>
        <w:t>格式2：法定代表人（单位负责人）证明书</w:t>
      </w:r>
      <w:r>
        <w:tab/>
      </w:r>
      <w:r>
        <w:fldChar w:fldCharType="begin"/>
      </w:r>
      <w:r>
        <w:instrText xml:space="preserve"> PAGEREF _Toc7411 \h </w:instrText>
      </w:r>
      <w:r>
        <w:fldChar w:fldCharType="separate"/>
      </w:r>
      <w:r>
        <w:t>39</w:t>
      </w:r>
      <w:r>
        <w:fldChar w:fldCharType="end"/>
      </w:r>
      <w:r>
        <w:fldChar w:fldCharType="end"/>
      </w:r>
    </w:p>
    <w:p w14:paraId="7BA62F20">
      <w:pPr>
        <w:pStyle w:val="33"/>
        <w:tabs>
          <w:tab w:val="right" w:leader="dot" w:pos="8306"/>
        </w:tabs>
      </w:pPr>
      <w:r>
        <w:fldChar w:fldCharType="begin"/>
      </w:r>
      <w:r>
        <w:instrText xml:space="preserve"> HYPERLINK \l "_Toc10423" </w:instrText>
      </w:r>
      <w:r>
        <w:fldChar w:fldCharType="separate"/>
      </w:r>
      <w:r>
        <w:rPr>
          <w:rFonts w:hint="eastAsia"/>
          <w:bCs/>
          <w:szCs w:val="28"/>
        </w:rPr>
        <w:t>格式3：授权委托书</w:t>
      </w:r>
      <w:r>
        <w:tab/>
      </w:r>
      <w:r>
        <w:fldChar w:fldCharType="begin"/>
      </w:r>
      <w:r>
        <w:instrText xml:space="preserve"> PAGEREF _Toc10423 \h </w:instrText>
      </w:r>
      <w:r>
        <w:fldChar w:fldCharType="separate"/>
      </w:r>
      <w:r>
        <w:t>40</w:t>
      </w:r>
      <w:r>
        <w:fldChar w:fldCharType="end"/>
      </w:r>
      <w:r>
        <w:fldChar w:fldCharType="end"/>
      </w:r>
    </w:p>
    <w:p w14:paraId="316AD277">
      <w:pPr>
        <w:pStyle w:val="33"/>
        <w:tabs>
          <w:tab w:val="right" w:leader="dot" w:pos="8306"/>
        </w:tabs>
      </w:pPr>
      <w:r>
        <w:fldChar w:fldCharType="begin"/>
      </w:r>
      <w:r>
        <w:instrText xml:space="preserve"> HYPERLINK \l "_Toc4674" </w:instrText>
      </w:r>
      <w:r>
        <w:fldChar w:fldCharType="separate"/>
      </w:r>
      <w:r>
        <w:rPr>
          <w:rFonts w:hint="eastAsia"/>
          <w:bCs/>
          <w:szCs w:val="28"/>
        </w:rPr>
        <w:t>格式4：投标保证金证明文件</w:t>
      </w:r>
      <w:r>
        <w:tab/>
      </w:r>
      <w:r>
        <w:fldChar w:fldCharType="begin"/>
      </w:r>
      <w:r>
        <w:instrText xml:space="preserve"> PAGEREF _Toc4674 \h </w:instrText>
      </w:r>
      <w:r>
        <w:fldChar w:fldCharType="separate"/>
      </w:r>
      <w:r>
        <w:t>41</w:t>
      </w:r>
      <w:r>
        <w:fldChar w:fldCharType="end"/>
      </w:r>
      <w:r>
        <w:fldChar w:fldCharType="end"/>
      </w:r>
    </w:p>
    <w:p w14:paraId="6A18F206">
      <w:pPr>
        <w:pStyle w:val="33"/>
        <w:tabs>
          <w:tab w:val="right" w:leader="dot" w:pos="8306"/>
        </w:tabs>
      </w:pPr>
      <w:r>
        <w:fldChar w:fldCharType="begin"/>
      </w:r>
      <w:r>
        <w:instrText xml:space="preserve"> HYPERLINK \l "_Toc10510" </w:instrText>
      </w:r>
      <w:r>
        <w:fldChar w:fldCharType="separate"/>
      </w:r>
      <w:r>
        <w:rPr>
          <w:rFonts w:hint="eastAsia"/>
          <w:bCs/>
          <w:szCs w:val="28"/>
        </w:rPr>
        <w:t>格式5：资格条款偏离表</w:t>
      </w:r>
      <w:r>
        <w:tab/>
      </w:r>
      <w:r>
        <w:fldChar w:fldCharType="begin"/>
      </w:r>
      <w:r>
        <w:instrText xml:space="preserve"> PAGEREF _Toc10510 \h </w:instrText>
      </w:r>
      <w:r>
        <w:fldChar w:fldCharType="separate"/>
      </w:r>
      <w:r>
        <w:t>42</w:t>
      </w:r>
      <w:r>
        <w:fldChar w:fldCharType="end"/>
      </w:r>
      <w:r>
        <w:fldChar w:fldCharType="end"/>
      </w:r>
    </w:p>
    <w:p w14:paraId="5A09C55E">
      <w:pPr>
        <w:pStyle w:val="33"/>
        <w:tabs>
          <w:tab w:val="right" w:leader="dot" w:pos="8306"/>
        </w:tabs>
      </w:pPr>
      <w:r>
        <w:fldChar w:fldCharType="begin"/>
      </w:r>
      <w:r>
        <w:instrText xml:space="preserve"> HYPERLINK \l "_Toc15502" </w:instrText>
      </w:r>
      <w:r>
        <w:fldChar w:fldCharType="separate"/>
      </w:r>
      <w:r>
        <w:rPr>
          <w:rFonts w:hint="eastAsia"/>
          <w:bCs/>
          <w:szCs w:val="28"/>
        </w:rPr>
        <w:t>格式6：法人或者其他组织的营业执照等证明文件</w:t>
      </w:r>
      <w:r>
        <w:tab/>
      </w:r>
      <w:r>
        <w:fldChar w:fldCharType="begin"/>
      </w:r>
      <w:r>
        <w:instrText xml:space="preserve"> PAGEREF _Toc15502 \h </w:instrText>
      </w:r>
      <w:r>
        <w:fldChar w:fldCharType="separate"/>
      </w:r>
      <w:r>
        <w:t>43</w:t>
      </w:r>
      <w:r>
        <w:fldChar w:fldCharType="end"/>
      </w:r>
      <w:r>
        <w:fldChar w:fldCharType="end"/>
      </w:r>
    </w:p>
    <w:p w14:paraId="43E58449">
      <w:pPr>
        <w:pStyle w:val="33"/>
        <w:tabs>
          <w:tab w:val="right" w:leader="dot" w:pos="8306"/>
        </w:tabs>
      </w:pPr>
      <w:r>
        <w:fldChar w:fldCharType="begin"/>
      </w:r>
      <w:r>
        <w:instrText xml:space="preserve"> HYPERLINK \l "_Toc17365" </w:instrText>
      </w:r>
      <w:r>
        <w:fldChar w:fldCharType="separate"/>
      </w:r>
      <w:r>
        <w:rPr>
          <w:rFonts w:hint="eastAsia"/>
          <w:bCs/>
          <w:szCs w:val="28"/>
        </w:rPr>
        <w:t>格式7：符合政府采购法第22条规定条件的声明</w:t>
      </w:r>
      <w:r>
        <w:tab/>
      </w:r>
      <w:r>
        <w:fldChar w:fldCharType="begin"/>
      </w:r>
      <w:r>
        <w:instrText xml:space="preserve"> PAGEREF _Toc17365 \h </w:instrText>
      </w:r>
      <w:r>
        <w:fldChar w:fldCharType="separate"/>
      </w:r>
      <w:r>
        <w:t>44</w:t>
      </w:r>
      <w:r>
        <w:fldChar w:fldCharType="end"/>
      </w:r>
      <w:r>
        <w:fldChar w:fldCharType="end"/>
      </w:r>
    </w:p>
    <w:p w14:paraId="5710B5E4">
      <w:pPr>
        <w:pStyle w:val="33"/>
        <w:tabs>
          <w:tab w:val="right" w:leader="dot" w:pos="8306"/>
        </w:tabs>
      </w:pPr>
      <w:r>
        <w:fldChar w:fldCharType="begin"/>
      </w:r>
      <w:r>
        <w:instrText xml:space="preserve"> HYPERLINK \l "_Toc19553" </w:instrText>
      </w:r>
      <w:r>
        <w:fldChar w:fldCharType="separate"/>
      </w:r>
      <w:r>
        <w:rPr>
          <w:rFonts w:hint="eastAsia"/>
          <w:bCs/>
          <w:szCs w:val="28"/>
        </w:rPr>
        <w:t>格式8：无不良信用记录的声明函</w:t>
      </w:r>
      <w:r>
        <w:tab/>
      </w:r>
      <w:r>
        <w:fldChar w:fldCharType="begin"/>
      </w:r>
      <w:r>
        <w:instrText xml:space="preserve"> PAGEREF _Toc19553 \h </w:instrText>
      </w:r>
      <w:r>
        <w:fldChar w:fldCharType="separate"/>
      </w:r>
      <w:r>
        <w:t>45</w:t>
      </w:r>
      <w:r>
        <w:fldChar w:fldCharType="end"/>
      </w:r>
      <w:r>
        <w:fldChar w:fldCharType="end"/>
      </w:r>
    </w:p>
    <w:p w14:paraId="371ECFB5">
      <w:pPr>
        <w:pStyle w:val="33"/>
        <w:tabs>
          <w:tab w:val="right" w:leader="dot" w:pos="8306"/>
        </w:tabs>
      </w:pPr>
      <w:r>
        <w:fldChar w:fldCharType="begin"/>
      </w:r>
      <w:r>
        <w:instrText xml:space="preserve"> HYPERLINK \l "_Toc27787" </w:instrText>
      </w:r>
      <w:r>
        <w:fldChar w:fldCharType="separate"/>
      </w:r>
      <w:r>
        <w:rPr>
          <w:rFonts w:hint="eastAsia"/>
          <w:bCs/>
          <w:szCs w:val="28"/>
        </w:rPr>
        <w:t>格式9：开标一览表</w:t>
      </w:r>
      <w:r>
        <w:tab/>
      </w:r>
      <w:r>
        <w:fldChar w:fldCharType="begin"/>
      </w:r>
      <w:r>
        <w:instrText xml:space="preserve"> PAGEREF _Toc27787 \h </w:instrText>
      </w:r>
      <w:r>
        <w:fldChar w:fldCharType="separate"/>
      </w:r>
      <w:r>
        <w:t>46</w:t>
      </w:r>
      <w:r>
        <w:fldChar w:fldCharType="end"/>
      </w:r>
      <w:r>
        <w:fldChar w:fldCharType="end"/>
      </w:r>
    </w:p>
    <w:p w14:paraId="34133177">
      <w:pPr>
        <w:pStyle w:val="33"/>
        <w:tabs>
          <w:tab w:val="right" w:leader="dot" w:pos="8306"/>
        </w:tabs>
      </w:pPr>
      <w:r>
        <w:fldChar w:fldCharType="begin"/>
      </w:r>
      <w:r>
        <w:instrText xml:space="preserve"> HYPERLINK \l "_Toc24529" </w:instrText>
      </w:r>
      <w:r>
        <w:fldChar w:fldCharType="separate"/>
      </w:r>
      <w:r>
        <w:rPr>
          <w:rFonts w:hint="eastAsia"/>
          <w:bCs/>
          <w:szCs w:val="28"/>
        </w:rPr>
        <w:t>格式10：投标分项报价表</w:t>
      </w:r>
      <w:r>
        <w:tab/>
      </w:r>
      <w:r>
        <w:fldChar w:fldCharType="begin"/>
      </w:r>
      <w:r>
        <w:instrText xml:space="preserve"> PAGEREF _Toc24529 \h </w:instrText>
      </w:r>
      <w:r>
        <w:fldChar w:fldCharType="separate"/>
      </w:r>
      <w:r>
        <w:t>47</w:t>
      </w:r>
      <w:r>
        <w:fldChar w:fldCharType="end"/>
      </w:r>
      <w:r>
        <w:fldChar w:fldCharType="end"/>
      </w:r>
    </w:p>
    <w:p w14:paraId="5F5D6C7C">
      <w:pPr>
        <w:pStyle w:val="33"/>
        <w:tabs>
          <w:tab w:val="right" w:leader="dot" w:pos="8306"/>
        </w:tabs>
      </w:pPr>
      <w:r>
        <w:fldChar w:fldCharType="begin"/>
      </w:r>
      <w:r>
        <w:instrText xml:space="preserve"> HYPERLINK \l "_Toc18209" </w:instrText>
      </w:r>
      <w:r>
        <w:fldChar w:fldCharType="separate"/>
      </w:r>
      <w:r>
        <w:rPr>
          <w:rFonts w:hint="eastAsia"/>
          <w:bCs/>
          <w:szCs w:val="28"/>
        </w:rPr>
        <w:t>格式11：技术条款偏离表</w:t>
      </w:r>
      <w:r>
        <w:tab/>
      </w:r>
      <w:r>
        <w:fldChar w:fldCharType="begin"/>
      </w:r>
      <w:r>
        <w:instrText xml:space="preserve"> PAGEREF _Toc18209 \h </w:instrText>
      </w:r>
      <w:r>
        <w:fldChar w:fldCharType="separate"/>
      </w:r>
      <w:r>
        <w:t>48</w:t>
      </w:r>
      <w:r>
        <w:fldChar w:fldCharType="end"/>
      </w:r>
      <w:r>
        <w:fldChar w:fldCharType="end"/>
      </w:r>
    </w:p>
    <w:p w14:paraId="1E17AB1D">
      <w:pPr>
        <w:pStyle w:val="33"/>
        <w:tabs>
          <w:tab w:val="right" w:leader="dot" w:pos="8306"/>
        </w:tabs>
      </w:pPr>
      <w:r>
        <w:fldChar w:fldCharType="begin"/>
      </w:r>
      <w:r>
        <w:instrText xml:space="preserve"> HYPERLINK \l "_Toc22648" </w:instrText>
      </w:r>
      <w:r>
        <w:fldChar w:fldCharType="separate"/>
      </w:r>
      <w:r>
        <w:rPr>
          <w:rFonts w:hint="eastAsia"/>
          <w:bCs/>
          <w:szCs w:val="28"/>
        </w:rPr>
        <w:t>格式12：技术方案</w:t>
      </w:r>
      <w:r>
        <w:tab/>
      </w:r>
      <w:r>
        <w:fldChar w:fldCharType="begin"/>
      </w:r>
      <w:r>
        <w:instrText xml:space="preserve"> PAGEREF _Toc22648 \h </w:instrText>
      </w:r>
      <w:r>
        <w:fldChar w:fldCharType="separate"/>
      </w:r>
      <w:r>
        <w:t>49</w:t>
      </w:r>
      <w:r>
        <w:fldChar w:fldCharType="end"/>
      </w:r>
      <w:r>
        <w:fldChar w:fldCharType="end"/>
      </w:r>
    </w:p>
    <w:p w14:paraId="0D0C37C1">
      <w:pPr>
        <w:pStyle w:val="33"/>
        <w:tabs>
          <w:tab w:val="right" w:leader="dot" w:pos="8306"/>
        </w:tabs>
      </w:pPr>
      <w:r>
        <w:fldChar w:fldCharType="begin"/>
      </w:r>
      <w:r>
        <w:instrText xml:space="preserve"> HYPERLINK \l "_Toc28303" </w:instrText>
      </w:r>
      <w:r>
        <w:fldChar w:fldCharType="separate"/>
      </w:r>
      <w:r>
        <w:rPr>
          <w:rFonts w:hint="eastAsia"/>
          <w:bCs/>
          <w:szCs w:val="28"/>
        </w:rPr>
        <w:t>格式13：环保标志产品、节能产品政策适用性说明</w:t>
      </w:r>
      <w:r>
        <w:tab/>
      </w:r>
      <w:r>
        <w:fldChar w:fldCharType="begin"/>
      </w:r>
      <w:r>
        <w:instrText xml:space="preserve"> PAGEREF _Toc28303 \h </w:instrText>
      </w:r>
      <w:r>
        <w:fldChar w:fldCharType="separate"/>
      </w:r>
      <w:r>
        <w:t>51</w:t>
      </w:r>
      <w:r>
        <w:fldChar w:fldCharType="end"/>
      </w:r>
      <w:r>
        <w:fldChar w:fldCharType="end"/>
      </w:r>
    </w:p>
    <w:p w14:paraId="28C38DC7">
      <w:pPr>
        <w:pStyle w:val="33"/>
        <w:tabs>
          <w:tab w:val="right" w:leader="dot" w:pos="8306"/>
        </w:tabs>
      </w:pPr>
      <w:r>
        <w:fldChar w:fldCharType="begin"/>
      </w:r>
      <w:r>
        <w:instrText xml:space="preserve"> HYPERLINK \l "_Toc11818" </w:instrText>
      </w:r>
      <w:r>
        <w:fldChar w:fldCharType="separate"/>
      </w:r>
      <w:r>
        <w:rPr>
          <w:rFonts w:hint="eastAsia"/>
          <w:bCs/>
          <w:szCs w:val="28"/>
        </w:rPr>
        <w:t>格式14：商务条款偏离表</w:t>
      </w:r>
      <w:r>
        <w:tab/>
      </w:r>
      <w:r>
        <w:fldChar w:fldCharType="begin"/>
      </w:r>
      <w:r>
        <w:instrText xml:space="preserve"> PAGEREF _Toc11818 \h </w:instrText>
      </w:r>
      <w:r>
        <w:fldChar w:fldCharType="separate"/>
      </w:r>
      <w:r>
        <w:t>52</w:t>
      </w:r>
      <w:r>
        <w:fldChar w:fldCharType="end"/>
      </w:r>
      <w:r>
        <w:fldChar w:fldCharType="end"/>
      </w:r>
    </w:p>
    <w:p w14:paraId="7122DAA4">
      <w:pPr>
        <w:pStyle w:val="33"/>
        <w:tabs>
          <w:tab w:val="right" w:leader="dot" w:pos="8306"/>
        </w:tabs>
      </w:pPr>
      <w:r>
        <w:fldChar w:fldCharType="begin"/>
      </w:r>
      <w:r>
        <w:instrText xml:space="preserve"> HYPERLINK \l "_Toc2342" </w:instrText>
      </w:r>
      <w:r>
        <w:fldChar w:fldCharType="separate"/>
      </w:r>
      <w:r>
        <w:rPr>
          <w:rFonts w:hint="eastAsia"/>
          <w:bCs/>
          <w:szCs w:val="28"/>
        </w:rPr>
        <w:t>格式15：供应商基本情况表</w:t>
      </w:r>
      <w:r>
        <w:tab/>
      </w:r>
      <w:r>
        <w:fldChar w:fldCharType="begin"/>
      </w:r>
      <w:r>
        <w:instrText xml:space="preserve"> PAGEREF _Toc2342 \h </w:instrText>
      </w:r>
      <w:r>
        <w:fldChar w:fldCharType="separate"/>
      </w:r>
      <w:r>
        <w:t>53</w:t>
      </w:r>
      <w:r>
        <w:fldChar w:fldCharType="end"/>
      </w:r>
      <w:r>
        <w:fldChar w:fldCharType="end"/>
      </w:r>
    </w:p>
    <w:p w14:paraId="612AAD21">
      <w:pPr>
        <w:pStyle w:val="33"/>
        <w:tabs>
          <w:tab w:val="right" w:leader="dot" w:pos="8306"/>
        </w:tabs>
      </w:pPr>
      <w:r>
        <w:fldChar w:fldCharType="begin"/>
      </w:r>
      <w:r>
        <w:instrText xml:space="preserve"> HYPERLINK \l "_Toc3195" </w:instrText>
      </w:r>
      <w:r>
        <w:fldChar w:fldCharType="separate"/>
      </w:r>
      <w:r>
        <w:rPr>
          <w:rFonts w:hint="eastAsia"/>
          <w:bCs/>
          <w:szCs w:val="28"/>
        </w:rPr>
        <w:t>格式16：企业类型声明函</w:t>
      </w:r>
      <w:r>
        <w:tab/>
      </w:r>
      <w:r>
        <w:fldChar w:fldCharType="begin"/>
      </w:r>
      <w:r>
        <w:instrText xml:space="preserve"> PAGEREF _Toc3195 \h </w:instrText>
      </w:r>
      <w:r>
        <w:fldChar w:fldCharType="separate"/>
      </w:r>
      <w:r>
        <w:t>54</w:t>
      </w:r>
      <w:r>
        <w:fldChar w:fldCharType="end"/>
      </w:r>
      <w:r>
        <w:fldChar w:fldCharType="end"/>
      </w:r>
    </w:p>
    <w:p w14:paraId="3D40A5E0">
      <w:pPr>
        <w:pStyle w:val="33"/>
        <w:tabs>
          <w:tab w:val="right" w:leader="dot" w:pos="8306"/>
        </w:tabs>
      </w:pPr>
      <w:r>
        <w:fldChar w:fldCharType="begin"/>
      </w:r>
      <w:r>
        <w:instrText xml:space="preserve"> HYPERLINK \l "_Toc24717" </w:instrText>
      </w:r>
      <w:r>
        <w:fldChar w:fldCharType="separate"/>
      </w:r>
      <w:r>
        <w:rPr>
          <w:rFonts w:hint="eastAsia"/>
          <w:bCs/>
          <w:szCs w:val="28"/>
        </w:rPr>
        <w:t>格式17：残疾人福利性单位声明函</w:t>
      </w:r>
      <w:r>
        <w:tab/>
      </w:r>
      <w:r>
        <w:fldChar w:fldCharType="begin"/>
      </w:r>
      <w:r>
        <w:instrText xml:space="preserve"> PAGEREF _Toc24717 \h </w:instrText>
      </w:r>
      <w:r>
        <w:fldChar w:fldCharType="separate"/>
      </w:r>
      <w:r>
        <w:t>55</w:t>
      </w:r>
      <w:r>
        <w:fldChar w:fldCharType="end"/>
      </w:r>
      <w:r>
        <w:fldChar w:fldCharType="end"/>
      </w:r>
    </w:p>
    <w:p w14:paraId="742868E0">
      <w:pPr>
        <w:pStyle w:val="33"/>
        <w:tabs>
          <w:tab w:val="right" w:leader="dot" w:pos="8306"/>
        </w:tabs>
      </w:pPr>
      <w:r>
        <w:fldChar w:fldCharType="begin"/>
      </w:r>
      <w:r>
        <w:instrText xml:space="preserve"> HYPERLINK \l "_Toc14674" </w:instrText>
      </w:r>
      <w:r>
        <w:fldChar w:fldCharType="separate"/>
      </w:r>
      <w:r>
        <w:rPr>
          <w:rFonts w:hint="eastAsia"/>
          <w:bCs/>
          <w:szCs w:val="28"/>
        </w:rPr>
        <w:t>格式18：履约进度计划表</w:t>
      </w:r>
      <w:r>
        <w:tab/>
      </w:r>
      <w:r>
        <w:fldChar w:fldCharType="begin"/>
      </w:r>
      <w:r>
        <w:instrText xml:space="preserve"> PAGEREF _Toc14674 \h </w:instrText>
      </w:r>
      <w:r>
        <w:fldChar w:fldCharType="separate"/>
      </w:r>
      <w:r>
        <w:t>56</w:t>
      </w:r>
      <w:r>
        <w:fldChar w:fldCharType="end"/>
      </w:r>
      <w:r>
        <w:fldChar w:fldCharType="end"/>
      </w:r>
    </w:p>
    <w:p w14:paraId="4D4C45CC">
      <w:pPr>
        <w:pStyle w:val="33"/>
        <w:tabs>
          <w:tab w:val="right" w:leader="dot" w:pos="8306"/>
        </w:tabs>
      </w:pPr>
      <w:r>
        <w:fldChar w:fldCharType="begin"/>
      </w:r>
      <w:r>
        <w:instrText xml:space="preserve"> HYPERLINK \l "_Toc8839" </w:instrText>
      </w:r>
      <w:r>
        <w:fldChar w:fldCharType="separate"/>
      </w:r>
      <w:r>
        <w:rPr>
          <w:rFonts w:hint="eastAsia"/>
          <w:bCs/>
          <w:szCs w:val="28"/>
        </w:rPr>
        <w:t>格式19：近三年经营业绩一览表</w:t>
      </w:r>
      <w:r>
        <w:tab/>
      </w:r>
      <w:r>
        <w:fldChar w:fldCharType="begin"/>
      </w:r>
      <w:r>
        <w:instrText xml:space="preserve"> PAGEREF _Toc8839 \h </w:instrText>
      </w:r>
      <w:r>
        <w:fldChar w:fldCharType="separate"/>
      </w:r>
      <w:r>
        <w:t>57</w:t>
      </w:r>
      <w:r>
        <w:fldChar w:fldCharType="end"/>
      </w:r>
      <w:r>
        <w:fldChar w:fldCharType="end"/>
      </w:r>
    </w:p>
    <w:p w14:paraId="021E76A9">
      <w:pPr>
        <w:pStyle w:val="33"/>
        <w:tabs>
          <w:tab w:val="right" w:leader="dot" w:pos="8306"/>
        </w:tabs>
      </w:pPr>
      <w:r>
        <w:fldChar w:fldCharType="begin"/>
      </w:r>
      <w:r>
        <w:instrText xml:space="preserve"> HYPERLINK \l "_Toc29967" </w:instrText>
      </w:r>
      <w:r>
        <w:fldChar w:fldCharType="separate"/>
      </w:r>
      <w:r>
        <w:rPr>
          <w:rFonts w:hint="eastAsia"/>
          <w:bCs/>
          <w:szCs w:val="28"/>
        </w:rPr>
        <w:t>格式20：政府采购违法行为风险知悉确认书</w:t>
      </w:r>
      <w:r>
        <w:tab/>
      </w:r>
      <w:r>
        <w:fldChar w:fldCharType="begin"/>
      </w:r>
      <w:r>
        <w:instrText xml:space="preserve"> PAGEREF _Toc29967 \h </w:instrText>
      </w:r>
      <w:r>
        <w:fldChar w:fldCharType="separate"/>
      </w:r>
      <w:r>
        <w:t>58</w:t>
      </w:r>
      <w:r>
        <w:fldChar w:fldCharType="end"/>
      </w:r>
      <w:r>
        <w:fldChar w:fldCharType="end"/>
      </w:r>
    </w:p>
    <w:p w14:paraId="65BAD2D0">
      <w:pPr>
        <w:pStyle w:val="33"/>
        <w:tabs>
          <w:tab w:val="right" w:leader="dot" w:pos="8306"/>
        </w:tabs>
      </w:pPr>
      <w:r>
        <w:fldChar w:fldCharType="begin"/>
      </w:r>
      <w:r>
        <w:instrText xml:space="preserve"> HYPERLINK \l "_Toc22765" </w:instrText>
      </w:r>
      <w:r>
        <w:fldChar w:fldCharType="separate"/>
      </w:r>
      <w:r>
        <w:rPr>
          <w:rFonts w:hint="eastAsia"/>
          <w:bCs/>
          <w:szCs w:val="28"/>
        </w:rPr>
        <w:t>格式21：制造商授权书</w:t>
      </w:r>
      <w:r>
        <w:tab/>
      </w:r>
      <w:r>
        <w:fldChar w:fldCharType="begin"/>
      </w:r>
      <w:r>
        <w:instrText xml:space="preserve"> PAGEREF _Toc22765 \h </w:instrText>
      </w:r>
      <w:r>
        <w:fldChar w:fldCharType="separate"/>
      </w:r>
      <w:r>
        <w:t>60</w:t>
      </w:r>
      <w:r>
        <w:fldChar w:fldCharType="end"/>
      </w:r>
      <w:r>
        <w:fldChar w:fldCharType="end"/>
      </w:r>
    </w:p>
    <w:p w14:paraId="4B364FDA">
      <w:pPr>
        <w:pStyle w:val="33"/>
        <w:tabs>
          <w:tab w:val="right" w:leader="dot" w:pos="8306"/>
        </w:tabs>
      </w:pPr>
      <w:r>
        <w:fldChar w:fldCharType="begin"/>
      </w:r>
      <w:r>
        <w:instrText xml:space="preserve"> HYPERLINK \l "_Toc18722" </w:instrText>
      </w:r>
      <w:r>
        <w:fldChar w:fldCharType="separate"/>
      </w:r>
      <w:r>
        <w:rPr>
          <w:rFonts w:hint="eastAsia"/>
          <w:bCs/>
          <w:szCs w:val="28"/>
        </w:rPr>
        <w:t>格式22：联合体协议书</w:t>
      </w:r>
      <w:r>
        <w:tab/>
      </w:r>
      <w:r>
        <w:fldChar w:fldCharType="begin"/>
      </w:r>
      <w:r>
        <w:instrText xml:space="preserve"> PAGEREF _Toc18722 \h </w:instrText>
      </w:r>
      <w:r>
        <w:fldChar w:fldCharType="separate"/>
      </w:r>
      <w:r>
        <w:t>61</w:t>
      </w:r>
      <w:r>
        <w:fldChar w:fldCharType="end"/>
      </w:r>
      <w:r>
        <w:fldChar w:fldCharType="end"/>
      </w:r>
    </w:p>
    <w:p w14:paraId="7DA24A50">
      <w:pPr>
        <w:pStyle w:val="27"/>
        <w:tabs>
          <w:tab w:val="right" w:leader="dot" w:pos="8306"/>
        </w:tabs>
      </w:pPr>
      <w:r>
        <w:fldChar w:fldCharType="begin"/>
      </w:r>
      <w:r>
        <w:instrText xml:space="preserve"> HYPERLINK \l "_Toc23176" </w:instrText>
      </w:r>
      <w:r>
        <w:fldChar w:fldCharType="separate"/>
      </w:r>
      <w:r>
        <w:rPr>
          <w:rFonts w:hint="eastAsia"/>
        </w:rPr>
        <w:t>第六章 合同文本</w:t>
      </w:r>
      <w:r>
        <w:tab/>
      </w:r>
      <w:r>
        <w:fldChar w:fldCharType="begin"/>
      </w:r>
      <w:r>
        <w:instrText xml:space="preserve"> PAGEREF _Toc23176 \h </w:instrText>
      </w:r>
      <w:r>
        <w:fldChar w:fldCharType="separate"/>
      </w:r>
      <w:r>
        <w:t>62</w:t>
      </w:r>
      <w:r>
        <w:fldChar w:fldCharType="end"/>
      </w:r>
      <w:r>
        <w:fldChar w:fldCharType="end"/>
      </w:r>
    </w:p>
    <w:p w14:paraId="5609E363">
      <w:pPr>
        <w:pStyle w:val="33"/>
        <w:tabs>
          <w:tab w:val="right" w:leader="dot" w:pos="8306"/>
        </w:tabs>
      </w:pPr>
      <w:r>
        <w:fldChar w:fldCharType="begin"/>
      </w:r>
      <w:r>
        <w:instrText xml:space="preserve"> HYPERLINK \l "_Toc8184" </w:instrText>
      </w:r>
      <w:r>
        <w:fldChar w:fldCharType="separate"/>
      </w:r>
      <w:r>
        <w:rPr>
          <w:rFonts w:hint="eastAsia"/>
        </w:rPr>
        <w:t>合同文本编制说明</w:t>
      </w:r>
      <w:r>
        <w:tab/>
      </w:r>
      <w:r>
        <w:fldChar w:fldCharType="begin"/>
      </w:r>
      <w:r>
        <w:instrText xml:space="preserve"> PAGEREF _Toc8184 \h </w:instrText>
      </w:r>
      <w:r>
        <w:fldChar w:fldCharType="separate"/>
      </w:r>
      <w:r>
        <w:t>62</w:t>
      </w:r>
      <w:r>
        <w:fldChar w:fldCharType="end"/>
      </w:r>
      <w:r>
        <w:fldChar w:fldCharType="end"/>
      </w:r>
    </w:p>
    <w:p w14:paraId="54651E43">
      <w:pPr>
        <w:pStyle w:val="2"/>
        <w:jc w:val="center"/>
        <w:rPr>
          <w:rFonts w:ascii="宋体" w:hAnsi="宋体"/>
          <w:b w:val="0"/>
          <w:bCs w:val="0"/>
          <w:iCs/>
          <w:caps/>
          <w:kern w:val="2"/>
          <w:sz w:val="20"/>
          <w:szCs w:val="20"/>
        </w:rPr>
        <w:sectPr>
          <w:footerReference r:id="rId9" w:type="default"/>
          <w:pgSz w:w="11906" w:h="16838"/>
          <w:pgMar w:top="1440" w:right="1800" w:bottom="1440" w:left="1800" w:header="851" w:footer="992" w:gutter="0"/>
          <w:pgNumType w:fmt="upperRoman" w:start="1"/>
          <w:cols w:space="720" w:num="1"/>
          <w:docGrid w:type="lines" w:linePitch="312" w:charSpace="0"/>
        </w:sectPr>
      </w:pPr>
      <w:r>
        <w:rPr>
          <w:rFonts w:ascii="宋体" w:hAnsi="宋体"/>
          <w:bCs w:val="0"/>
          <w:iCs/>
          <w:caps/>
          <w:kern w:val="2"/>
          <w:szCs w:val="20"/>
        </w:rPr>
        <w:fldChar w:fldCharType="end"/>
      </w:r>
      <w:bookmarkEnd w:id="12"/>
      <w:bookmarkEnd w:id="13"/>
      <w:bookmarkEnd w:id="14"/>
      <w:bookmarkStart w:id="15" w:name="_Toc179632527"/>
      <w:bookmarkStart w:id="16" w:name="_Toc144974479"/>
      <w:bookmarkStart w:id="17" w:name="_Toc152045511"/>
      <w:bookmarkStart w:id="18" w:name="_Toc152042287"/>
    </w:p>
    <w:p w14:paraId="4646CD40">
      <w:pPr>
        <w:keepNext/>
        <w:keepLines/>
        <w:spacing w:line="400" w:lineRule="exact"/>
        <w:jc w:val="center"/>
        <w:outlineLvl w:val="0"/>
        <w:rPr>
          <w:rFonts w:ascii="宋体" w:hAnsi="宋体" w:cs="宋体"/>
          <w:b/>
          <w:bCs/>
          <w:kern w:val="0"/>
          <w:sz w:val="32"/>
          <w:szCs w:val="32"/>
        </w:rPr>
      </w:pPr>
      <w:bookmarkStart w:id="19" w:name="_Toc30765"/>
      <w:bookmarkStart w:id="20" w:name="_Toc21460"/>
      <w:bookmarkStart w:id="21" w:name="_Toc29128"/>
      <w:r>
        <w:rPr>
          <w:rFonts w:hint="eastAsia" w:ascii="宋体" w:hAnsi="宋体" w:cs="宋体"/>
          <w:b/>
          <w:bCs/>
          <w:kern w:val="0"/>
          <w:sz w:val="32"/>
          <w:szCs w:val="32"/>
        </w:rPr>
        <w:t>特别警示条款</w:t>
      </w:r>
      <w:bookmarkEnd w:id="19"/>
      <w:bookmarkEnd w:id="20"/>
      <w:bookmarkEnd w:id="21"/>
    </w:p>
    <w:p w14:paraId="253CF315">
      <w:pPr>
        <w:pStyle w:val="12"/>
      </w:pPr>
    </w:p>
    <w:p w14:paraId="2E463682">
      <w:pPr>
        <w:spacing w:line="400" w:lineRule="exact"/>
        <w:jc w:val="center"/>
        <w:rPr>
          <w:rFonts w:ascii="仿宋_GB2312" w:hAnsi="仿宋_GB2312" w:eastAsia="仿宋_GB2312" w:cs="仿宋_GB2312"/>
          <w:szCs w:val="21"/>
        </w:rPr>
      </w:pPr>
      <w:r>
        <w:rPr>
          <w:rFonts w:hint="eastAsia"/>
          <w:b/>
          <w:bCs/>
          <w:sz w:val="28"/>
          <w:szCs w:val="28"/>
        </w:rPr>
        <w:t>政府采购违法行为风险知悉确认书</w:t>
      </w:r>
    </w:p>
    <w:p w14:paraId="56A5F6D0">
      <w:pPr>
        <w:spacing w:line="400" w:lineRule="exact"/>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本公司在投标前已充分知悉以下情形为参与政府采购活动时的重大风险事项，并承诺已对下述风险提示事项重点排查，做到严谨、诚信、依法依规参与政府采购活动。</w:t>
      </w:r>
    </w:p>
    <w:p w14:paraId="37FA5E62">
      <w:pPr>
        <w:spacing w:line="400" w:lineRule="exact"/>
        <w:ind w:firstLine="422" w:firstLineChars="200"/>
        <w:rPr>
          <w:rFonts w:ascii="仿宋_GB2312" w:hAnsi="仿宋_GB2312" w:eastAsia="仿宋_GB2312" w:cs="仿宋_GB2312"/>
          <w:szCs w:val="21"/>
        </w:rPr>
      </w:pPr>
      <w:r>
        <w:rPr>
          <w:rFonts w:hint="eastAsia" w:ascii="仿宋_GB2312" w:hAnsi="仿宋_GB2312" w:eastAsia="仿宋_GB2312" w:cs="仿宋_GB2312"/>
          <w:b/>
          <w:bCs/>
          <w:szCs w:val="21"/>
        </w:rPr>
        <w:t>一、本公司已充分知悉“隐瞒真实情况，提供虚假资料”的法定情形，相关情形包括但不限于</w:t>
      </w:r>
      <w:r>
        <w:rPr>
          <w:rFonts w:hint="eastAsia" w:ascii="仿宋_GB2312" w:hAnsi="仿宋_GB2312" w:eastAsia="仿宋_GB2312" w:cs="仿宋_GB2312"/>
          <w:szCs w:val="21"/>
        </w:rPr>
        <w:t>：</w:t>
      </w:r>
    </w:p>
    <w:p w14:paraId="1B03A0C2">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（一）通过转让或者租借等方式从其他单位获取资格或者资质证书投标的。</w:t>
      </w:r>
    </w:p>
    <w:p w14:paraId="753AED11">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（二）由其他单位或者其他单位负责人在投标供应商编制的投标文件上加盖印章或者签字的。</w:t>
      </w:r>
    </w:p>
    <w:p w14:paraId="70A5A706">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（三）项目负责人或者主要技术人员不是本单位人员的。</w:t>
      </w:r>
    </w:p>
    <w:p w14:paraId="1E058924">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（四）投标保证金不是从投标供应商基本账户转出的。</w:t>
      </w:r>
    </w:p>
    <w:p w14:paraId="556AFC93">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（五）其他隐瞒真实情况、提供虚假资料的行为。</w:t>
      </w:r>
    </w:p>
    <w:p w14:paraId="04686CB9">
      <w:pPr>
        <w:spacing w:line="400" w:lineRule="exact"/>
        <w:ind w:firstLine="422" w:firstLineChars="200"/>
        <w:rPr>
          <w:rFonts w:ascii="仿宋_GB2312" w:hAnsi="仿宋_GB2312" w:eastAsia="仿宋_GB2312" w:cs="仿宋_GB2312"/>
          <w:szCs w:val="21"/>
        </w:rPr>
      </w:pPr>
      <w:r>
        <w:rPr>
          <w:rFonts w:hint="eastAsia" w:ascii="仿宋_GB2312" w:hAnsi="仿宋_GB2312" w:eastAsia="仿宋_GB2312" w:cs="仿宋_GB2312"/>
          <w:b/>
          <w:bCs/>
          <w:szCs w:val="21"/>
        </w:rPr>
        <w:t>二、本公司已充分知悉“与其他采购参加人串通投标”的法定情形，相关情形包括但不限于：</w:t>
      </w:r>
    </w:p>
    <w:p w14:paraId="351F961A">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（一）投标供应商之间相互约定给予未中标的供应商利益补偿。 </w:t>
      </w:r>
    </w:p>
    <w:p w14:paraId="17CE3352">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（二）不同投标供应商的法定代表人、主要经营负责人、项目投标授权代表人、项目负责人、主要技术人员为同一人、属同一单位或者在同一单位缴纳社会保险。</w:t>
      </w:r>
    </w:p>
    <w:p w14:paraId="5C939C64">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（三）不同投标供应商的投标文件由同一单位或者同一人编制，或者由同一人分阶段参与编制的。</w:t>
      </w:r>
    </w:p>
    <w:p w14:paraId="25E38CBC">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（四）不同投标供应商的投标文件或部分投标文件相互混装。</w:t>
      </w:r>
    </w:p>
    <w:p w14:paraId="259ACB0F">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（五）不同投标供应商的投标文件内容存在非正常一致。</w:t>
      </w:r>
    </w:p>
    <w:p w14:paraId="3E6CD238">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（六）由同一单位工作人员为两家以上（含两家）供应商进行同一项投标活动的。</w:t>
      </w:r>
    </w:p>
    <w:p w14:paraId="6FC98B07">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（七）不同投标人的投标报价呈规律性差异。</w:t>
      </w:r>
    </w:p>
    <w:p w14:paraId="21E77FD5">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（八）不同投标人的投标保证金从同一单位或者个人的账户转出。</w:t>
      </w:r>
    </w:p>
    <w:p w14:paraId="491FE49F">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（九）主管部门依照法律、法规认定的其他情形。</w:t>
      </w:r>
    </w:p>
    <w:p w14:paraId="67928439">
      <w:pPr>
        <w:spacing w:line="400" w:lineRule="exact"/>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三、本公司已充分知悉下列情形所对应的法律风险，并在投标前已对相关风险事项进行排查。</w:t>
      </w:r>
    </w:p>
    <w:p w14:paraId="7AE75E16">
      <w:pPr>
        <w:spacing w:line="400" w:lineRule="exact"/>
        <w:ind w:firstLine="420" w:firstLineChars="200"/>
        <w:rPr>
          <w:rFonts w:ascii="仿宋_GB2312" w:hAnsi="仿宋_GB2312" w:eastAsia="仿宋_GB2312" w:cs="仿宋_GB2312"/>
          <w:b/>
          <w:bCs/>
          <w:szCs w:val="21"/>
        </w:rPr>
      </w:pPr>
      <w:r>
        <w:rPr>
          <w:rFonts w:hint="eastAsia" w:ascii="仿宋_GB2312" w:hAnsi="仿宋_GB2312" w:eastAsia="仿宋_GB2312" w:cs="仿宋_GB2312"/>
          <w:szCs w:val="21"/>
        </w:rPr>
        <w:t>（一）对于</w:t>
      </w:r>
      <w:r>
        <w:rPr>
          <w:rFonts w:hint="eastAsia" w:ascii="仿宋_GB2312" w:eastAsia="仿宋_GB2312"/>
          <w:szCs w:val="21"/>
        </w:rPr>
        <w:t>从</w:t>
      </w:r>
      <w:r>
        <w:rPr>
          <w:rFonts w:hint="eastAsia" w:ascii="仿宋_GB2312" w:hAnsi="仿宋_GB2312" w:eastAsia="仿宋_GB2312" w:cs="仿宋_GB2312"/>
          <w:szCs w:val="21"/>
        </w:rPr>
        <w:t>其他主体</w:t>
      </w:r>
      <w:r>
        <w:rPr>
          <w:rFonts w:hint="eastAsia" w:ascii="仿宋_GB2312" w:eastAsia="仿宋_GB2312"/>
          <w:szCs w:val="21"/>
        </w:rPr>
        <w:t>获取</w:t>
      </w:r>
      <w:r>
        <w:rPr>
          <w:rFonts w:hint="eastAsia" w:ascii="仿宋_GB2312" w:hAnsi="仿宋_GB2312" w:eastAsia="仿宋_GB2312" w:cs="仿宋_GB2312"/>
          <w:szCs w:val="21"/>
        </w:rPr>
        <w:t>的投标资料，供应商应审慎核查，确保投标资料的真实性。</w:t>
      </w:r>
      <w:r>
        <w:rPr>
          <w:rFonts w:hint="eastAsia" w:ascii="仿宋_GB2312" w:hAnsi="仿宋_GB2312" w:eastAsia="仿宋_GB2312" w:cs="仿宋_GB2312"/>
          <w:b/>
          <w:bCs/>
          <w:szCs w:val="21"/>
        </w:rPr>
        <w:t>如主管部门查实投标文件中存在虚假资料的，无论相关资料是否由第三方或本公司员工提供，均不影响主管部门对供应商存在“隐瞒真实情况，提供虚假资料”违法行为的认定。</w:t>
      </w:r>
    </w:p>
    <w:p w14:paraId="19117AF7">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4EA70AB4">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（三）对于涉及安全生产、特种作业、抢险救灾、防疫等政府采购项目，供应商实施提供虚假资料、串通投标等违法行为的，主管部门将依法从严处理。 </w:t>
      </w:r>
    </w:p>
    <w:p w14:paraId="79528556">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（四）供应商应严格规范项目授权代表、员工参与招标投标的行为，加强对投标文件的审核。项目授权代表、员工</w:t>
      </w:r>
      <w:r>
        <w:rPr>
          <w:rFonts w:hint="eastAsia" w:ascii="仿宋_GB2312" w:eastAsia="仿宋_GB2312"/>
          <w:szCs w:val="21"/>
        </w:rPr>
        <w:t>编制、上传</w:t>
      </w:r>
      <w:r>
        <w:rPr>
          <w:rFonts w:hint="eastAsia" w:ascii="仿宋_GB2312" w:hAnsi="仿宋_GB2312" w:eastAsia="仿宋_GB2312" w:cs="仿宋_GB2312"/>
          <w:szCs w:val="21"/>
        </w:rPr>
        <w:t>投标文件</w:t>
      </w:r>
      <w:r>
        <w:rPr>
          <w:rFonts w:hint="eastAsia" w:ascii="仿宋_GB2312" w:eastAsia="仿宋_GB2312"/>
          <w:szCs w:val="21"/>
        </w:rPr>
        <w:t>等行为</w:t>
      </w:r>
      <w:r>
        <w:rPr>
          <w:rFonts w:hint="eastAsia" w:ascii="仿宋_GB2312" w:hAnsi="仿宋_GB2312" w:eastAsia="仿宋_GB2312" w:cs="仿宋_GB2312"/>
          <w:szCs w:val="21"/>
        </w:rPr>
        <w:t>违反政府采购法律法规或招标文件要求的，投标供应商应当依法承担相应法律责任。</w:t>
      </w:r>
    </w:p>
    <w:p w14:paraId="6DD22E4C">
      <w:pPr>
        <w:spacing w:line="400" w:lineRule="exact"/>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334715C4">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（六）单位负责人为同一人或者存在直接控股、管理关系的不同供应商，不得参加同一合同项下的政府采购活动。相关情形</w:t>
      </w:r>
      <w:r>
        <w:rPr>
          <w:rFonts w:hint="eastAsia" w:ascii="仿宋_GB2312" w:eastAsia="仿宋_GB2312"/>
          <w:szCs w:val="21"/>
        </w:rPr>
        <w:t>如</w:t>
      </w:r>
      <w:r>
        <w:rPr>
          <w:rFonts w:hint="eastAsia" w:ascii="仿宋_GB2312" w:hAnsi="仿宋_GB2312" w:eastAsia="仿宋_GB2312" w:cs="仿宋_GB2312"/>
          <w:szCs w:val="21"/>
        </w:rPr>
        <w:t>查实，依法作投标无效处理；涉嫌串通投标等违法行为的，主管部门将依法调查处理。</w:t>
      </w:r>
    </w:p>
    <w:p w14:paraId="491AD94B">
      <w:pPr>
        <w:spacing w:line="400" w:lineRule="exact"/>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四、本公司已充分知悉政府采购违法、违规行为的法律后果。</w:t>
      </w:r>
      <w:r>
        <w:rPr>
          <w:rFonts w:hint="eastAsia" w:ascii="仿宋_GB2312" w:hAnsi="仿宋_GB2312" w:eastAsia="仿宋_GB2312" w:cs="仿宋_GB2312"/>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260EEAF7">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以下文字请投标供应商抄写并确认：“本公司已仔细阅读《政府采购违法行为风险知悉确认书》，充分知悉违法行为的法律后果，并承诺将严谨、诚信、依法依规参与政府采购活动”。</w:t>
      </w:r>
    </w:p>
    <w:p w14:paraId="2558BB9B">
      <w:pPr>
        <w:spacing w:line="400" w:lineRule="exact"/>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u w:val="single"/>
        </w:rPr>
        <w:t xml:space="preserve">                                                                                。</w:t>
      </w:r>
    </w:p>
    <w:p w14:paraId="5821F3C9">
      <w:pPr>
        <w:spacing w:line="400" w:lineRule="exact"/>
        <w:rPr>
          <w:rFonts w:ascii="仿宋_GB2312" w:hAnsi="仿宋_GB2312" w:eastAsia="仿宋_GB2312" w:cs="仿宋_GB2312"/>
          <w:szCs w:val="21"/>
        </w:rPr>
      </w:pPr>
    </w:p>
    <w:p w14:paraId="299254FD">
      <w:pPr>
        <w:spacing w:line="400" w:lineRule="exact"/>
        <w:rPr>
          <w:rFonts w:ascii="仿宋_GB2312" w:hAnsi="仿宋_GB2312" w:eastAsia="仿宋_GB2312" w:cs="仿宋_GB2312"/>
          <w:szCs w:val="21"/>
        </w:rPr>
      </w:pPr>
    </w:p>
    <w:p w14:paraId="6DD3481F">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负责人/投标授权代表签名：</w:t>
      </w:r>
    </w:p>
    <w:p w14:paraId="5D82C1C6">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知悉人（公章）：</w:t>
      </w:r>
    </w:p>
    <w:p w14:paraId="7C50B426">
      <w:pPr>
        <w:keepNext/>
        <w:keepLines/>
        <w:spacing w:line="400" w:lineRule="exact"/>
        <w:ind w:left="420" w:firstLine="5250" w:firstLineChars="2500"/>
        <w:rPr>
          <w:szCs w:val="21"/>
        </w:rPr>
      </w:pPr>
      <w:r>
        <w:rPr>
          <w:rFonts w:hint="eastAsia" w:ascii="仿宋_GB2312" w:hAnsi="仿宋_GB2312" w:eastAsia="仿宋_GB2312" w:cs="仿宋_GB2312"/>
          <w:szCs w:val="21"/>
        </w:rPr>
        <w:t>日期：</w:t>
      </w:r>
    </w:p>
    <w:p w14:paraId="3F1C133C">
      <w:pPr>
        <w:spacing w:line="400" w:lineRule="exact"/>
      </w:pPr>
    </w:p>
    <w:p w14:paraId="331AC12F">
      <w:r>
        <w:br w:type="page"/>
      </w:r>
    </w:p>
    <w:p w14:paraId="2472007E">
      <w:pPr>
        <w:pStyle w:val="11"/>
        <w:ind w:firstLine="0" w:firstLineChars="0"/>
      </w:pPr>
    </w:p>
    <w:p w14:paraId="4489A223">
      <w:pPr>
        <w:pStyle w:val="12"/>
      </w:pPr>
    </w:p>
    <w:p w14:paraId="6F1DF3AD"/>
    <w:p w14:paraId="6B1A2151">
      <w:pPr>
        <w:pStyle w:val="39"/>
      </w:pPr>
    </w:p>
    <w:p w14:paraId="647D08CD"/>
    <w:p w14:paraId="2BC77B5D">
      <w:pPr>
        <w:pStyle w:val="39"/>
      </w:pPr>
    </w:p>
    <w:p w14:paraId="1ED45EED"/>
    <w:p w14:paraId="544A7028">
      <w:pPr>
        <w:pStyle w:val="39"/>
      </w:pPr>
    </w:p>
    <w:p w14:paraId="46BD8200"/>
    <w:p w14:paraId="6F31212C">
      <w:pPr>
        <w:pStyle w:val="39"/>
      </w:pPr>
    </w:p>
    <w:p w14:paraId="4AD299C2"/>
    <w:p w14:paraId="0C617C39">
      <w:pPr>
        <w:pStyle w:val="39"/>
      </w:pPr>
    </w:p>
    <w:p w14:paraId="12E75AE5">
      <w:pPr>
        <w:pStyle w:val="2"/>
        <w:spacing w:line="240" w:lineRule="auto"/>
        <w:jc w:val="center"/>
      </w:pPr>
      <w:bookmarkStart w:id="22" w:name="_Toc9999"/>
      <w:bookmarkStart w:id="23" w:name="_Toc26853"/>
      <w:bookmarkStart w:id="24" w:name="_Toc24720"/>
      <w:bookmarkStart w:id="25" w:name="_Toc27244"/>
      <w:r>
        <w:rPr>
          <w:rFonts w:hint="eastAsia"/>
        </w:rPr>
        <w:t>第一章  投标邀请</w:t>
      </w:r>
      <w:bookmarkEnd w:id="22"/>
      <w:bookmarkEnd w:id="23"/>
      <w:bookmarkEnd w:id="24"/>
      <w:bookmarkEnd w:id="25"/>
    </w:p>
    <w:p w14:paraId="5096C1E8">
      <w:pPr>
        <w:spacing w:line="400" w:lineRule="exact"/>
      </w:pPr>
      <w:r>
        <w:rPr>
          <w:rFonts w:hint="eastAsia"/>
        </w:rPr>
        <w:br w:type="page"/>
      </w:r>
    </w:p>
    <w:p w14:paraId="4299BC65">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14:paraId="1EDD43BD">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我随潮流来—戴泽的跨世纪目光（暂定名）</w:t>
      </w:r>
      <w:r>
        <w:rPr>
          <w:rFonts w:hint="eastAsia" w:ascii="仿宋" w:hAnsi="仿宋" w:eastAsia="仿宋"/>
          <w:sz w:val="28"/>
          <w:szCs w:val="28"/>
        </w:rPr>
        <w:t>的潜在投标人应在</w:t>
      </w:r>
      <w:r>
        <w:rPr>
          <w:rFonts w:hint="eastAsia" w:ascii="仿宋" w:hAnsi="仿宋" w:eastAsia="仿宋"/>
          <w:sz w:val="28"/>
          <w:szCs w:val="28"/>
          <w:u w:val="single"/>
        </w:rPr>
        <w:t>深圳市福田区深南大道6008号深圳特区报业大厦31F</w:t>
      </w:r>
      <w:r>
        <w:rPr>
          <w:rFonts w:hint="eastAsia" w:ascii="仿宋" w:hAnsi="仿宋" w:eastAsia="仿宋"/>
          <w:sz w:val="28"/>
          <w:szCs w:val="28"/>
        </w:rPr>
        <w:t>获取招标文件，并于</w:t>
      </w:r>
      <w:r>
        <w:rPr>
          <w:rFonts w:hint="eastAsia" w:ascii="仿宋" w:hAnsi="仿宋" w:eastAsia="仿宋"/>
          <w:sz w:val="28"/>
          <w:szCs w:val="28"/>
          <w:u w:val="single"/>
        </w:rPr>
        <w:t>2025</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6</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30</w:t>
      </w:r>
      <w:r>
        <w:rPr>
          <w:rFonts w:hint="eastAsia" w:ascii="仿宋" w:hAnsi="仿宋" w:eastAsia="仿宋"/>
          <w:bCs/>
          <w:sz w:val="28"/>
          <w:szCs w:val="28"/>
          <w:u w:val="single"/>
        </w:rPr>
        <w:t>日14点30分（</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14:paraId="297C635B">
      <w:pPr>
        <w:pStyle w:val="3"/>
        <w:spacing w:line="360" w:lineRule="auto"/>
        <w:rPr>
          <w:rFonts w:ascii="黑体" w:hAnsi="黑体" w:cs="宋体"/>
          <w:b/>
          <w:bCs/>
          <w:sz w:val="28"/>
          <w:szCs w:val="28"/>
        </w:rPr>
      </w:pPr>
      <w:bookmarkStart w:id="26" w:name="_Toc50458315"/>
      <w:bookmarkStart w:id="27" w:name="_Toc24496"/>
      <w:r>
        <w:rPr>
          <w:rFonts w:hint="eastAsia" w:ascii="黑体" w:hAnsi="黑体" w:cs="宋体"/>
          <w:b/>
          <w:bCs/>
          <w:sz w:val="28"/>
          <w:szCs w:val="28"/>
        </w:rPr>
        <w:t>一、项目基本情况</w:t>
      </w:r>
      <w:bookmarkEnd w:id="26"/>
      <w:bookmarkEnd w:id="27"/>
    </w:p>
    <w:p w14:paraId="23FC6EA8">
      <w:pPr>
        <w:ind w:firstLine="560" w:firstLineChars="200"/>
        <w:rPr>
          <w:rFonts w:ascii="仿宋" w:hAnsi="仿宋" w:eastAsia="仿宋"/>
          <w:color w:val="FF0000"/>
          <w:sz w:val="28"/>
          <w:szCs w:val="28"/>
        </w:rPr>
      </w:pPr>
      <w:r>
        <w:rPr>
          <w:rFonts w:hint="eastAsia" w:ascii="仿宋" w:hAnsi="仿宋" w:eastAsia="仿宋"/>
          <w:sz w:val="28"/>
          <w:szCs w:val="28"/>
        </w:rPr>
        <w:t xml:space="preserve">项目编号：LD2025EP-SZC076 </w:t>
      </w:r>
    </w:p>
    <w:p w14:paraId="262DD948">
      <w:pPr>
        <w:ind w:firstLine="560" w:firstLineChars="200"/>
        <w:rPr>
          <w:rFonts w:ascii="仿宋" w:hAnsi="仿宋" w:eastAsia="仿宋"/>
          <w:sz w:val="28"/>
          <w:szCs w:val="28"/>
        </w:rPr>
      </w:pPr>
      <w:r>
        <w:rPr>
          <w:rFonts w:hint="eastAsia" w:ascii="仿宋" w:hAnsi="仿宋" w:eastAsia="仿宋"/>
          <w:sz w:val="28"/>
          <w:szCs w:val="28"/>
        </w:rPr>
        <w:t>项目名称：我随潮流来—戴泽的跨世纪目光</w:t>
      </w:r>
    </w:p>
    <w:p w14:paraId="47F5661D">
      <w:pPr>
        <w:ind w:firstLine="560" w:firstLineChars="200"/>
        <w:rPr>
          <w:rFonts w:ascii="仿宋" w:hAnsi="仿宋" w:eastAsia="仿宋"/>
          <w:sz w:val="28"/>
          <w:szCs w:val="28"/>
        </w:rPr>
      </w:pPr>
      <w:r>
        <w:rPr>
          <w:rFonts w:hint="eastAsia" w:ascii="仿宋" w:hAnsi="仿宋" w:eastAsia="仿宋"/>
          <w:sz w:val="28"/>
          <w:szCs w:val="28"/>
        </w:rPr>
        <w:t>预算金额：人民币</w:t>
      </w:r>
      <w:r>
        <w:rPr>
          <w:rFonts w:hint="eastAsia" w:ascii="仿宋" w:hAnsi="仿宋" w:eastAsia="仿宋"/>
          <w:b/>
          <w:bCs/>
          <w:sz w:val="28"/>
          <w:szCs w:val="28"/>
          <w:u w:val="single"/>
          <w:lang w:val="en-US" w:eastAsia="zh-CN"/>
        </w:rPr>
        <w:t>柒拾捌万玖仟玖佰</w:t>
      </w:r>
      <w:r>
        <w:rPr>
          <w:rFonts w:hint="eastAsia" w:ascii="仿宋" w:hAnsi="仿宋" w:eastAsia="仿宋"/>
          <w:b/>
          <w:bCs/>
          <w:sz w:val="28"/>
          <w:szCs w:val="28"/>
          <w:u w:val="single"/>
        </w:rPr>
        <w:t>元整</w:t>
      </w:r>
      <w:r>
        <w:rPr>
          <w:rFonts w:ascii="仿宋" w:hAnsi="仿宋" w:eastAsia="仿宋"/>
          <w:b/>
          <w:bCs/>
          <w:sz w:val="28"/>
          <w:szCs w:val="28"/>
        </w:rPr>
        <w:t>（</w:t>
      </w:r>
      <w:r>
        <w:rPr>
          <w:rFonts w:hint="eastAsia" w:ascii="宋体" w:hAnsi="宋体" w:cs="宋体"/>
          <w:b/>
          <w:bCs/>
          <w:sz w:val="28"/>
          <w:szCs w:val="28"/>
        </w:rPr>
        <w:t>¥7</w:t>
      </w:r>
      <w:r>
        <w:rPr>
          <w:rFonts w:hint="eastAsia" w:ascii="宋体" w:hAnsi="宋体" w:cs="宋体"/>
          <w:b/>
          <w:bCs/>
          <w:sz w:val="28"/>
          <w:szCs w:val="28"/>
          <w:lang w:val="en-US" w:eastAsia="zh-CN"/>
        </w:rPr>
        <w:t>89</w:t>
      </w:r>
      <w:r>
        <w:rPr>
          <w:rFonts w:hint="eastAsia" w:ascii="宋体" w:hAnsi="宋体" w:cs="宋体"/>
          <w:b/>
          <w:bCs/>
          <w:sz w:val="28"/>
          <w:szCs w:val="28"/>
        </w:rPr>
        <w:t>,</w:t>
      </w:r>
      <w:r>
        <w:rPr>
          <w:rFonts w:hint="eastAsia" w:ascii="宋体" w:hAnsi="宋体" w:cs="宋体"/>
          <w:b/>
          <w:bCs/>
          <w:sz w:val="28"/>
          <w:szCs w:val="28"/>
          <w:lang w:val="en-US" w:eastAsia="zh-CN"/>
        </w:rPr>
        <w:t>9</w:t>
      </w:r>
      <w:r>
        <w:rPr>
          <w:rFonts w:hint="eastAsia" w:ascii="宋体" w:hAnsi="宋体" w:cs="宋体"/>
          <w:b/>
          <w:bCs/>
          <w:sz w:val="28"/>
          <w:szCs w:val="28"/>
        </w:rPr>
        <w:t>00.00</w:t>
      </w:r>
      <w:r>
        <w:rPr>
          <w:rFonts w:ascii="仿宋" w:hAnsi="仿宋" w:eastAsia="仿宋"/>
          <w:b/>
          <w:bCs/>
          <w:sz w:val="28"/>
          <w:szCs w:val="28"/>
        </w:rPr>
        <w:t>）</w:t>
      </w:r>
    </w:p>
    <w:p w14:paraId="2C5B40E6">
      <w:pPr>
        <w:ind w:firstLine="560" w:firstLineChars="200"/>
        <w:rPr>
          <w:rFonts w:ascii="仿宋" w:hAnsi="仿宋" w:eastAsia="仿宋"/>
          <w:sz w:val="28"/>
          <w:szCs w:val="28"/>
        </w:rPr>
      </w:pPr>
      <w:r>
        <w:rPr>
          <w:rFonts w:hint="eastAsia" w:ascii="仿宋" w:hAnsi="仿宋" w:eastAsia="仿宋"/>
          <w:sz w:val="28"/>
          <w:szCs w:val="28"/>
        </w:rPr>
        <w:t>最高限价：人民币</w:t>
      </w:r>
      <w:r>
        <w:rPr>
          <w:rFonts w:hint="eastAsia" w:ascii="仿宋" w:hAnsi="仿宋" w:eastAsia="仿宋"/>
          <w:b/>
          <w:bCs/>
          <w:sz w:val="28"/>
          <w:szCs w:val="28"/>
          <w:u w:val="single"/>
          <w:lang w:val="en-US" w:eastAsia="zh-CN"/>
        </w:rPr>
        <w:t>柒拾捌万玖仟玖佰</w:t>
      </w:r>
      <w:r>
        <w:rPr>
          <w:rFonts w:hint="eastAsia" w:ascii="仿宋" w:hAnsi="仿宋" w:eastAsia="仿宋"/>
          <w:b/>
          <w:bCs/>
          <w:sz w:val="28"/>
          <w:szCs w:val="28"/>
          <w:u w:val="single"/>
        </w:rPr>
        <w:t>元整</w:t>
      </w:r>
      <w:r>
        <w:rPr>
          <w:rFonts w:ascii="仿宋" w:hAnsi="仿宋" w:eastAsia="仿宋"/>
          <w:b/>
          <w:bCs/>
          <w:sz w:val="28"/>
          <w:szCs w:val="28"/>
        </w:rPr>
        <w:t>（</w:t>
      </w:r>
      <w:r>
        <w:rPr>
          <w:rFonts w:hint="eastAsia" w:ascii="宋体" w:hAnsi="宋体" w:cs="宋体"/>
          <w:b/>
          <w:bCs/>
          <w:sz w:val="28"/>
          <w:szCs w:val="28"/>
        </w:rPr>
        <w:t>¥7</w:t>
      </w:r>
      <w:r>
        <w:rPr>
          <w:rFonts w:hint="eastAsia" w:ascii="宋体" w:hAnsi="宋体" w:cs="宋体"/>
          <w:b/>
          <w:bCs/>
          <w:sz w:val="28"/>
          <w:szCs w:val="28"/>
          <w:lang w:val="en-US" w:eastAsia="zh-CN"/>
        </w:rPr>
        <w:t>89</w:t>
      </w:r>
      <w:r>
        <w:rPr>
          <w:rFonts w:hint="eastAsia" w:ascii="宋体" w:hAnsi="宋体" w:cs="宋体"/>
          <w:b/>
          <w:bCs/>
          <w:sz w:val="28"/>
          <w:szCs w:val="28"/>
        </w:rPr>
        <w:t>,</w:t>
      </w:r>
      <w:r>
        <w:rPr>
          <w:rFonts w:hint="eastAsia" w:ascii="宋体" w:hAnsi="宋体" w:cs="宋体"/>
          <w:b/>
          <w:bCs/>
          <w:sz w:val="28"/>
          <w:szCs w:val="28"/>
          <w:lang w:val="en-US" w:eastAsia="zh-CN"/>
        </w:rPr>
        <w:t>9</w:t>
      </w:r>
      <w:r>
        <w:rPr>
          <w:rFonts w:hint="eastAsia" w:ascii="宋体" w:hAnsi="宋体" w:cs="宋体"/>
          <w:b/>
          <w:bCs/>
          <w:sz w:val="28"/>
          <w:szCs w:val="28"/>
        </w:rPr>
        <w:t>00.00</w:t>
      </w:r>
      <w:r>
        <w:rPr>
          <w:rFonts w:ascii="仿宋" w:hAnsi="仿宋" w:eastAsia="仿宋"/>
          <w:b/>
          <w:bCs/>
          <w:sz w:val="28"/>
          <w:szCs w:val="28"/>
        </w:rPr>
        <w:t>）</w:t>
      </w:r>
    </w:p>
    <w:p w14:paraId="43D593A4">
      <w:pPr>
        <w:ind w:firstLine="560" w:firstLineChars="200"/>
        <w:rPr>
          <w:rFonts w:ascii="仿宋" w:hAnsi="仿宋" w:eastAsia="仿宋"/>
          <w:sz w:val="28"/>
          <w:szCs w:val="28"/>
        </w:rPr>
      </w:pPr>
      <w:r>
        <w:rPr>
          <w:rFonts w:hint="eastAsia" w:ascii="仿宋" w:hAnsi="仿宋" w:eastAsia="仿宋"/>
          <w:sz w:val="28"/>
          <w:szCs w:val="28"/>
        </w:rPr>
        <w:t>采购需求：</w:t>
      </w:r>
    </w:p>
    <w:tbl>
      <w:tblPr>
        <w:tblStyle w:val="4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851"/>
        <w:gridCol w:w="709"/>
        <w:gridCol w:w="3118"/>
        <w:gridCol w:w="901"/>
      </w:tblGrid>
      <w:tr w14:paraId="47041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14:paraId="738DDD7B">
            <w:pPr>
              <w:widowControl/>
              <w:spacing w:before="100" w:beforeAutospacing="1" w:after="100" w:afterAutospacing="1"/>
              <w:jc w:val="center"/>
              <w:rPr>
                <w:rFonts w:ascii="仿宋" w:hAnsi="仿宋" w:eastAsia="仿宋" w:cs="宋体"/>
                <w:kern w:val="0"/>
                <w:sz w:val="24"/>
              </w:rPr>
            </w:pPr>
            <w:r>
              <w:rPr>
                <w:rFonts w:hint="eastAsia" w:ascii="仿宋" w:hAnsi="仿宋" w:eastAsia="仿宋" w:cs="宋体"/>
                <w:kern w:val="0"/>
                <w:sz w:val="24"/>
              </w:rPr>
              <w:t>标的名称</w:t>
            </w:r>
          </w:p>
        </w:tc>
        <w:tc>
          <w:tcPr>
            <w:tcW w:w="851" w:type="dxa"/>
          </w:tcPr>
          <w:p w14:paraId="2476AEE6">
            <w:pPr>
              <w:widowControl/>
              <w:spacing w:before="100" w:beforeAutospacing="1" w:after="100" w:afterAutospacing="1"/>
              <w:jc w:val="center"/>
              <w:rPr>
                <w:rFonts w:ascii="仿宋" w:hAnsi="仿宋" w:eastAsia="仿宋" w:cs="宋体"/>
                <w:kern w:val="0"/>
                <w:sz w:val="24"/>
              </w:rPr>
            </w:pPr>
            <w:r>
              <w:rPr>
                <w:rFonts w:hint="eastAsia" w:ascii="仿宋" w:hAnsi="仿宋" w:eastAsia="仿宋" w:cs="宋体"/>
                <w:kern w:val="0"/>
                <w:sz w:val="24"/>
              </w:rPr>
              <w:t>数量</w:t>
            </w:r>
          </w:p>
        </w:tc>
        <w:tc>
          <w:tcPr>
            <w:tcW w:w="709" w:type="dxa"/>
          </w:tcPr>
          <w:p w14:paraId="782060BA">
            <w:pPr>
              <w:widowControl/>
              <w:spacing w:before="100" w:beforeAutospacing="1" w:after="100" w:afterAutospacing="1"/>
              <w:jc w:val="center"/>
              <w:rPr>
                <w:rFonts w:ascii="仿宋" w:hAnsi="仿宋" w:eastAsia="仿宋" w:cs="宋体"/>
                <w:kern w:val="0"/>
                <w:sz w:val="24"/>
              </w:rPr>
            </w:pPr>
            <w:r>
              <w:rPr>
                <w:rFonts w:hint="eastAsia" w:ascii="仿宋" w:hAnsi="仿宋" w:eastAsia="仿宋" w:cs="宋体"/>
                <w:kern w:val="0"/>
                <w:sz w:val="24"/>
              </w:rPr>
              <w:t>单位</w:t>
            </w:r>
          </w:p>
        </w:tc>
        <w:tc>
          <w:tcPr>
            <w:tcW w:w="3118" w:type="dxa"/>
            <w:vAlign w:val="center"/>
          </w:tcPr>
          <w:p w14:paraId="0D2BC219">
            <w:pPr>
              <w:widowControl/>
              <w:spacing w:before="100" w:beforeAutospacing="1" w:after="100" w:afterAutospacing="1"/>
              <w:jc w:val="center"/>
              <w:rPr>
                <w:rFonts w:ascii="仿宋" w:hAnsi="仿宋" w:eastAsia="仿宋" w:cs="宋体"/>
                <w:kern w:val="0"/>
                <w:sz w:val="24"/>
              </w:rPr>
            </w:pPr>
            <w:r>
              <w:rPr>
                <w:rFonts w:ascii="仿宋" w:hAnsi="仿宋" w:eastAsia="仿宋" w:cs="宋体"/>
                <w:kern w:val="0"/>
                <w:sz w:val="24"/>
              </w:rPr>
              <w:t>简要技术需求（服务需求）</w:t>
            </w:r>
          </w:p>
        </w:tc>
        <w:tc>
          <w:tcPr>
            <w:tcW w:w="901" w:type="dxa"/>
          </w:tcPr>
          <w:p w14:paraId="62C1FC97">
            <w:pPr>
              <w:widowControl/>
              <w:spacing w:before="100" w:beforeAutospacing="1" w:after="100" w:afterAutospacing="1"/>
              <w:jc w:val="center"/>
              <w:rPr>
                <w:rFonts w:ascii="仿宋" w:hAnsi="仿宋" w:eastAsia="仿宋" w:cs="宋体"/>
                <w:kern w:val="0"/>
                <w:sz w:val="24"/>
              </w:rPr>
            </w:pPr>
            <w:r>
              <w:rPr>
                <w:rFonts w:hint="eastAsia" w:ascii="仿宋" w:hAnsi="仿宋" w:eastAsia="仿宋" w:cs="宋体"/>
                <w:kern w:val="0"/>
                <w:sz w:val="24"/>
              </w:rPr>
              <w:t>备注</w:t>
            </w:r>
          </w:p>
        </w:tc>
      </w:tr>
      <w:tr w14:paraId="39734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14:paraId="044A60C2">
            <w:pPr>
              <w:widowControl/>
              <w:spacing w:before="100" w:beforeAutospacing="1" w:after="100" w:afterAutospacing="1"/>
              <w:jc w:val="center"/>
              <w:rPr>
                <w:rFonts w:ascii="仿宋" w:hAnsi="仿宋" w:eastAsia="仿宋" w:cs="宋体"/>
                <w:kern w:val="0"/>
                <w:sz w:val="24"/>
              </w:rPr>
            </w:pPr>
            <w:r>
              <w:rPr>
                <w:rFonts w:hint="eastAsia" w:ascii="仿宋" w:hAnsi="仿宋" w:eastAsia="仿宋" w:cs="宋体"/>
                <w:kern w:val="0"/>
                <w:sz w:val="24"/>
              </w:rPr>
              <w:t>我随潮流来—戴泽的跨世纪目光</w:t>
            </w:r>
          </w:p>
        </w:tc>
        <w:tc>
          <w:tcPr>
            <w:tcW w:w="851" w:type="dxa"/>
            <w:vAlign w:val="center"/>
          </w:tcPr>
          <w:p w14:paraId="346E9DC9">
            <w:pPr>
              <w:widowControl/>
              <w:spacing w:before="100" w:beforeAutospacing="1" w:after="100" w:afterAutospacing="1"/>
              <w:jc w:val="center"/>
              <w:rPr>
                <w:rFonts w:ascii="仿宋" w:hAnsi="仿宋" w:eastAsia="仿宋" w:cs="宋体"/>
                <w:kern w:val="0"/>
                <w:sz w:val="24"/>
              </w:rPr>
            </w:pPr>
            <w:r>
              <w:rPr>
                <w:rFonts w:hint="eastAsia" w:ascii="仿宋" w:hAnsi="仿宋" w:eastAsia="仿宋" w:cs="宋体"/>
                <w:kern w:val="0"/>
                <w:sz w:val="24"/>
              </w:rPr>
              <w:t>1</w:t>
            </w:r>
          </w:p>
        </w:tc>
        <w:tc>
          <w:tcPr>
            <w:tcW w:w="709" w:type="dxa"/>
            <w:vAlign w:val="center"/>
          </w:tcPr>
          <w:p w14:paraId="12A80169">
            <w:pPr>
              <w:widowControl/>
              <w:spacing w:before="100" w:beforeAutospacing="1" w:after="100" w:afterAutospacing="1"/>
              <w:jc w:val="center"/>
              <w:rPr>
                <w:rFonts w:ascii="仿宋" w:hAnsi="仿宋" w:eastAsia="仿宋" w:cs="宋体"/>
                <w:kern w:val="0"/>
                <w:sz w:val="24"/>
              </w:rPr>
            </w:pPr>
            <w:r>
              <w:rPr>
                <w:rFonts w:hint="eastAsia" w:ascii="仿宋" w:hAnsi="仿宋" w:eastAsia="仿宋" w:cs="宋体"/>
                <w:kern w:val="0"/>
                <w:sz w:val="24"/>
              </w:rPr>
              <w:t>项</w:t>
            </w:r>
          </w:p>
        </w:tc>
        <w:tc>
          <w:tcPr>
            <w:tcW w:w="3118" w:type="dxa"/>
            <w:vAlign w:val="center"/>
          </w:tcPr>
          <w:p w14:paraId="524AE75E">
            <w:pPr>
              <w:widowControl/>
              <w:spacing w:before="100" w:beforeAutospacing="1" w:after="100" w:afterAutospacing="1"/>
              <w:jc w:val="center"/>
              <w:rPr>
                <w:rFonts w:ascii="仿宋" w:hAnsi="仿宋" w:eastAsia="仿宋" w:cs="宋体"/>
                <w:kern w:val="0"/>
                <w:sz w:val="24"/>
              </w:rPr>
            </w:pPr>
            <w:r>
              <w:rPr>
                <w:rFonts w:hint="eastAsia" w:ascii="仿宋" w:hAnsi="仿宋" w:eastAsia="仿宋" w:cs="宋体"/>
                <w:kern w:val="0"/>
                <w:sz w:val="24"/>
              </w:rPr>
              <w:t>详见招标文件</w:t>
            </w:r>
          </w:p>
        </w:tc>
        <w:tc>
          <w:tcPr>
            <w:tcW w:w="901" w:type="dxa"/>
            <w:vAlign w:val="center"/>
          </w:tcPr>
          <w:p w14:paraId="1E9AF344">
            <w:pPr>
              <w:jc w:val="center"/>
              <w:rPr>
                <w:rFonts w:ascii="仿宋" w:hAnsi="仿宋" w:eastAsia="仿宋"/>
                <w:sz w:val="28"/>
                <w:szCs w:val="28"/>
                <w:u w:val="single"/>
              </w:rPr>
            </w:pPr>
          </w:p>
        </w:tc>
      </w:tr>
    </w:tbl>
    <w:p w14:paraId="15F84B19">
      <w:pPr>
        <w:ind w:firstLine="560" w:firstLineChars="200"/>
        <w:rPr>
          <w:rFonts w:ascii="仿宋" w:hAnsi="仿宋" w:eastAsia="仿宋"/>
          <w:sz w:val="28"/>
          <w:szCs w:val="28"/>
          <w:u w:val="single"/>
        </w:rPr>
      </w:pPr>
      <w:r>
        <w:rPr>
          <w:rFonts w:hint="eastAsia" w:ascii="仿宋" w:hAnsi="仿宋" w:eastAsia="仿宋"/>
          <w:sz w:val="28"/>
          <w:szCs w:val="28"/>
        </w:rPr>
        <w:t>合同履行期限：详见招标文件</w:t>
      </w:r>
    </w:p>
    <w:p w14:paraId="7165AC3C">
      <w:pPr>
        <w:spacing w:line="360" w:lineRule="auto"/>
        <w:ind w:firstLine="560" w:firstLineChars="200"/>
        <w:rPr>
          <w:rFonts w:ascii="仿宋" w:hAnsi="仿宋" w:eastAsia="仿宋"/>
          <w:sz w:val="28"/>
          <w:szCs w:val="28"/>
        </w:rPr>
      </w:pPr>
      <w:r>
        <w:rPr>
          <w:rFonts w:hint="eastAsia" w:ascii="仿宋" w:hAnsi="仿宋" w:eastAsia="仿宋"/>
          <w:sz w:val="28"/>
          <w:szCs w:val="28"/>
        </w:rPr>
        <w:t>本项目不接受联合体投标。</w:t>
      </w:r>
    </w:p>
    <w:p w14:paraId="648D75CD">
      <w:pPr>
        <w:pStyle w:val="3"/>
        <w:spacing w:line="360" w:lineRule="auto"/>
        <w:rPr>
          <w:rFonts w:ascii="黑体" w:hAnsi="黑体" w:cs="宋体"/>
          <w:b/>
          <w:bCs/>
          <w:sz w:val="28"/>
          <w:szCs w:val="28"/>
        </w:rPr>
      </w:pPr>
      <w:bookmarkStart w:id="28" w:name="_Toc50458316"/>
      <w:bookmarkStart w:id="29" w:name="_Toc11558"/>
      <w:r>
        <w:rPr>
          <w:rFonts w:hint="eastAsia" w:ascii="黑体" w:hAnsi="黑体" w:cs="宋体"/>
          <w:b/>
          <w:bCs/>
          <w:sz w:val="28"/>
          <w:szCs w:val="28"/>
        </w:rPr>
        <w:t>二、投标人的资格要求</w:t>
      </w:r>
      <w:bookmarkEnd w:id="28"/>
      <w:bookmarkEnd w:id="29"/>
    </w:p>
    <w:p w14:paraId="21ED2AFE">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14:paraId="22970CDF">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.落实政府采购政策需满足的资格要求：无</w:t>
      </w:r>
    </w:p>
    <w:p w14:paraId="17D57C23">
      <w:pPr>
        <w:ind w:firstLine="560" w:firstLineChars="200"/>
        <w:rPr>
          <w:rFonts w:ascii="仿宋" w:hAnsi="仿宋" w:eastAsia="仿宋"/>
          <w:sz w:val="28"/>
          <w:szCs w:val="28"/>
          <w:u w:val="single"/>
        </w:rPr>
      </w:pPr>
      <w:r>
        <w:rPr>
          <w:rFonts w:hint="eastAsia" w:ascii="仿宋" w:hAnsi="仿宋" w:eastAsia="仿宋"/>
          <w:sz w:val="28"/>
          <w:szCs w:val="28"/>
        </w:rPr>
        <w:t>3.本项目的特定资格要求：</w:t>
      </w:r>
    </w:p>
    <w:p w14:paraId="74081C3C">
      <w:pPr>
        <w:ind w:firstLine="560" w:firstLineChars="200"/>
        <w:rPr>
          <w:rFonts w:ascii="仿宋" w:hAnsi="仿宋" w:eastAsia="仿宋"/>
          <w:sz w:val="28"/>
          <w:szCs w:val="28"/>
        </w:rPr>
      </w:pPr>
      <w:r>
        <w:rPr>
          <w:rFonts w:hint="eastAsia" w:ascii="仿宋" w:hAnsi="仿宋" w:eastAsia="仿宋"/>
          <w:sz w:val="28"/>
          <w:szCs w:val="28"/>
        </w:rPr>
        <w:t>3.1.投标截止时间前，投标人未被列入失信被执行人、重大税收违法案件当事人名单、政府采购严重违法失信行为记录名单（采购代理机构将通过“信用中国”网站（www.creditchina.gov.cn）、中国政府采购网（www.ccgp.gov.cn）、深圳信用网（</w:t>
      </w:r>
      <w:r>
        <w:rPr>
          <w:rFonts w:ascii="仿宋" w:hAnsi="仿宋" w:eastAsia="仿宋"/>
          <w:sz w:val="28"/>
          <w:szCs w:val="28"/>
        </w:rPr>
        <w:t>https://www.szcredit.org.cn</w:t>
      </w:r>
      <w:r>
        <w:rPr>
          <w:rFonts w:hint="eastAsia" w:ascii="仿宋" w:hAnsi="仿宋" w:eastAsia="仿宋"/>
          <w:sz w:val="28"/>
          <w:szCs w:val="28"/>
        </w:rPr>
        <w:t>）及深圳市政府采购监管网（www.zfcg.sz.gov.cn）渠道查询相关主体信用记录）；</w:t>
      </w:r>
    </w:p>
    <w:p w14:paraId="76301B9C">
      <w:pPr>
        <w:ind w:firstLine="560" w:firstLineChars="200"/>
        <w:rPr>
          <w:rFonts w:ascii="仿宋" w:hAnsi="仿宋" w:eastAsia="仿宋"/>
          <w:sz w:val="28"/>
          <w:szCs w:val="28"/>
        </w:rPr>
      </w:pPr>
      <w:r>
        <w:rPr>
          <w:rFonts w:hint="eastAsia" w:ascii="仿宋" w:hAnsi="仿宋" w:eastAsia="仿宋"/>
          <w:sz w:val="28"/>
          <w:szCs w:val="28"/>
        </w:rPr>
        <w:t>3.2.参与本项目政府采购活动时不存在被有关部门禁止参与政府采购活动且在有效期内的情况；</w:t>
      </w:r>
    </w:p>
    <w:p w14:paraId="2EA02C94">
      <w:pPr>
        <w:ind w:firstLine="560" w:firstLineChars="200"/>
        <w:rPr>
          <w:rFonts w:ascii="仿宋" w:hAnsi="仿宋" w:eastAsia="仿宋"/>
          <w:sz w:val="28"/>
          <w:szCs w:val="28"/>
        </w:rPr>
      </w:pPr>
      <w:r>
        <w:rPr>
          <w:rFonts w:hint="eastAsia" w:ascii="仿宋" w:hAnsi="仿宋" w:eastAsia="仿宋"/>
          <w:sz w:val="28"/>
          <w:szCs w:val="28"/>
        </w:rPr>
        <w:t>3.3.投标人须按招标文件要求提供《供应商基本情况表》（①不同投标人的法定代表人、单位负责人、主要经营负责人、项目投标授权委托代理人、项目负责人、主要技术人员、投标文件编制人员为同一人、属同一单位或者在同一单位缴纳社会保险的；②不同投标人存在直接控股、管理关系的。如存在上述情形，供应商资格审查不通过。）；</w:t>
      </w:r>
    </w:p>
    <w:p w14:paraId="51DAFBD0">
      <w:pPr>
        <w:ind w:firstLine="560" w:firstLineChars="200"/>
        <w:rPr>
          <w:rFonts w:ascii="仿宋" w:hAnsi="仿宋" w:eastAsia="仿宋"/>
          <w:sz w:val="28"/>
          <w:szCs w:val="28"/>
        </w:rPr>
      </w:pPr>
      <w:r>
        <w:rPr>
          <w:rFonts w:hint="eastAsia" w:ascii="仿宋" w:hAnsi="仿宋" w:eastAsia="仿宋"/>
          <w:sz w:val="28"/>
          <w:szCs w:val="28"/>
        </w:rPr>
        <w:t>3.4.本项目不接受联合体投标，不允许转包、分包。</w:t>
      </w:r>
    </w:p>
    <w:p w14:paraId="58FB306E">
      <w:pPr>
        <w:pStyle w:val="3"/>
        <w:spacing w:line="360" w:lineRule="auto"/>
        <w:rPr>
          <w:rFonts w:ascii="黑体" w:hAnsi="黑体" w:cs="宋体"/>
          <w:b/>
          <w:bCs/>
          <w:sz w:val="28"/>
          <w:szCs w:val="28"/>
        </w:rPr>
      </w:pPr>
      <w:bookmarkStart w:id="30" w:name="_Toc50458317"/>
      <w:bookmarkStart w:id="31" w:name="_Toc18741"/>
      <w:r>
        <w:rPr>
          <w:rFonts w:hint="eastAsia" w:ascii="黑体" w:hAnsi="黑体" w:cs="宋体"/>
          <w:b/>
          <w:bCs/>
          <w:sz w:val="28"/>
          <w:szCs w:val="28"/>
        </w:rPr>
        <w:t>三、获取招标文件</w:t>
      </w:r>
      <w:bookmarkEnd w:id="30"/>
      <w:bookmarkEnd w:id="31"/>
    </w:p>
    <w:p w14:paraId="377DCBF2">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rPr>
        <w:t>2025年</w:t>
      </w:r>
      <w:r>
        <w:rPr>
          <w:rFonts w:hint="eastAsia" w:ascii="仿宋" w:hAnsi="仿宋" w:eastAsia="仿宋" w:cs="宋体"/>
          <w:sz w:val="28"/>
          <w:szCs w:val="28"/>
          <w:u w:val="single"/>
          <w:lang w:val="en-US" w:eastAsia="zh-CN"/>
        </w:rPr>
        <w:t>6</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19</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rPr>
        <w:t>2025年</w:t>
      </w:r>
      <w:r>
        <w:rPr>
          <w:rFonts w:hint="eastAsia" w:ascii="仿宋" w:hAnsi="仿宋" w:eastAsia="仿宋" w:cs="宋体"/>
          <w:sz w:val="28"/>
          <w:szCs w:val="28"/>
          <w:u w:val="single"/>
          <w:lang w:val="en-US" w:eastAsia="zh-CN"/>
        </w:rPr>
        <w:t>6</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26</w:t>
      </w:r>
      <w:r>
        <w:rPr>
          <w:rFonts w:hint="eastAsia" w:ascii="仿宋" w:hAnsi="仿宋" w:eastAsia="仿宋" w:cs="宋体"/>
          <w:sz w:val="28"/>
          <w:szCs w:val="28"/>
          <w:u w:val="single"/>
        </w:rPr>
        <w:t>日</w:t>
      </w:r>
      <w:r>
        <w:rPr>
          <w:rFonts w:hint="eastAsia" w:ascii="仿宋" w:hAnsi="仿宋" w:eastAsia="仿宋" w:cs="宋体"/>
          <w:sz w:val="28"/>
          <w:szCs w:val="28"/>
        </w:rPr>
        <w:t>，每天上午</w:t>
      </w:r>
      <w:r>
        <w:rPr>
          <w:rFonts w:hint="eastAsia" w:ascii="仿宋" w:hAnsi="仿宋" w:eastAsia="仿宋" w:cs="宋体"/>
          <w:sz w:val="28"/>
          <w:szCs w:val="28"/>
          <w:u w:val="single"/>
        </w:rPr>
        <w:t>09:00</w:t>
      </w:r>
      <w:r>
        <w:rPr>
          <w:rFonts w:hint="eastAsia" w:ascii="仿宋" w:hAnsi="仿宋" w:eastAsia="仿宋" w:cs="宋体"/>
          <w:sz w:val="28"/>
          <w:szCs w:val="28"/>
        </w:rPr>
        <w:t>至</w:t>
      </w:r>
      <w:r>
        <w:rPr>
          <w:rFonts w:hint="eastAsia" w:ascii="仿宋" w:hAnsi="仿宋" w:eastAsia="仿宋" w:cs="宋体"/>
          <w:sz w:val="28"/>
          <w:szCs w:val="28"/>
          <w:u w:val="single"/>
        </w:rPr>
        <w:t>11:30</w:t>
      </w:r>
      <w:r>
        <w:rPr>
          <w:rFonts w:hint="eastAsia" w:ascii="仿宋" w:hAnsi="仿宋" w:eastAsia="仿宋" w:cs="宋体"/>
          <w:sz w:val="28"/>
          <w:szCs w:val="28"/>
        </w:rPr>
        <w:t>，下午</w:t>
      </w:r>
      <w:r>
        <w:rPr>
          <w:rFonts w:hint="eastAsia" w:ascii="仿宋" w:hAnsi="仿宋" w:eastAsia="仿宋" w:cs="宋体"/>
          <w:sz w:val="28"/>
          <w:szCs w:val="28"/>
          <w:u w:val="single"/>
        </w:rPr>
        <w:t>14:00</w:t>
      </w:r>
      <w:r>
        <w:rPr>
          <w:rFonts w:hint="eastAsia" w:ascii="仿宋" w:hAnsi="仿宋" w:eastAsia="仿宋" w:cs="宋体"/>
          <w:sz w:val="28"/>
          <w:szCs w:val="28"/>
        </w:rPr>
        <w:t>至</w:t>
      </w:r>
      <w:r>
        <w:rPr>
          <w:rFonts w:hint="eastAsia" w:ascii="仿宋" w:hAnsi="仿宋" w:eastAsia="仿宋" w:cs="宋体"/>
          <w:sz w:val="28"/>
          <w:szCs w:val="28"/>
          <w:u w:val="single"/>
        </w:rPr>
        <w:t>17:00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14:paraId="7005D08A">
      <w:pPr>
        <w:spacing w:line="360" w:lineRule="auto"/>
        <w:ind w:firstLine="540"/>
        <w:rPr>
          <w:rFonts w:ascii="仿宋" w:hAnsi="仿宋" w:eastAsia="仿宋" w:cs="宋体"/>
          <w:sz w:val="28"/>
          <w:szCs w:val="28"/>
        </w:rPr>
      </w:pPr>
      <w:r>
        <w:rPr>
          <w:rFonts w:hint="eastAsia" w:ascii="仿宋" w:hAnsi="仿宋" w:eastAsia="仿宋" w:cs="宋体"/>
          <w:sz w:val="28"/>
          <w:szCs w:val="28"/>
        </w:rPr>
        <w:t>地点：深圳市福田区深南大道6008号深圳特区报业大厦31F深圳龙达招标有限公司</w:t>
      </w:r>
    </w:p>
    <w:p w14:paraId="2A1E1EDE">
      <w:pPr>
        <w:spacing w:line="360" w:lineRule="auto"/>
        <w:ind w:firstLine="540"/>
        <w:rPr>
          <w:rFonts w:ascii="仿宋" w:hAnsi="仿宋" w:eastAsia="仿宋" w:cs="宋体"/>
          <w:sz w:val="28"/>
          <w:szCs w:val="28"/>
        </w:rPr>
      </w:pPr>
      <w:r>
        <w:rPr>
          <w:rFonts w:hint="eastAsia" w:ascii="仿宋" w:hAnsi="仿宋" w:eastAsia="仿宋" w:cs="宋体"/>
          <w:sz w:val="28"/>
          <w:szCs w:val="28"/>
        </w:rPr>
        <w:t>方式：</w:t>
      </w:r>
    </w:p>
    <w:p w14:paraId="6092F14E">
      <w:pPr>
        <w:spacing w:line="360" w:lineRule="auto"/>
        <w:ind w:firstLine="540"/>
        <w:rPr>
          <w:rFonts w:ascii="仿宋" w:hAnsi="仿宋" w:eastAsia="仿宋" w:cs="宋体"/>
          <w:sz w:val="28"/>
          <w:szCs w:val="28"/>
        </w:rPr>
      </w:pPr>
      <w:r>
        <w:rPr>
          <w:rFonts w:hint="eastAsia" w:ascii="仿宋" w:hAnsi="仿宋" w:eastAsia="仿宋" w:cs="宋体"/>
          <w:sz w:val="28"/>
          <w:szCs w:val="28"/>
        </w:rPr>
        <w:t>①现场购买：供应商代表携营业执照（复印件加盖公章）及法人代表授权委托书，至采购代理机构填写《投标报名登记表》办理报名手续。</w:t>
      </w:r>
    </w:p>
    <w:p w14:paraId="00402232">
      <w:pPr>
        <w:spacing w:line="360" w:lineRule="auto"/>
        <w:ind w:firstLine="540"/>
        <w:rPr>
          <w:rFonts w:ascii="仿宋" w:hAnsi="仿宋" w:eastAsia="仿宋" w:cs="宋体"/>
          <w:sz w:val="28"/>
          <w:szCs w:val="28"/>
        </w:rPr>
      </w:pPr>
      <w:r>
        <w:rPr>
          <w:rFonts w:hint="eastAsia" w:ascii="仿宋" w:hAnsi="仿宋" w:eastAsia="仿宋" w:cs="宋体"/>
          <w:sz w:val="28"/>
          <w:szCs w:val="28"/>
        </w:rPr>
        <w:t>②线上获取，各供应商办理汇款手续后，通过邮件或传真发送单位介绍信或授权委托书、汇款单及《投标报名登记表》至采购代理机构。（开户行：</w:t>
      </w:r>
      <w:r>
        <w:rPr>
          <w:rFonts w:ascii="仿宋" w:hAnsi="仿宋" w:eastAsia="仿宋" w:cs="宋体"/>
          <w:sz w:val="28"/>
          <w:szCs w:val="28"/>
        </w:rPr>
        <w:t>广发银行深圳中心区支行</w:t>
      </w:r>
      <w:r>
        <w:rPr>
          <w:rFonts w:hint="eastAsia" w:ascii="仿宋" w:hAnsi="仿宋" w:eastAsia="仿宋" w:cs="宋体"/>
          <w:sz w:val="28"/>
          <w:szCs w:val="28"/>
        </w:rPr>
        <w:t>；</w:t>
      </w:r>
      <w:r>
        <w:rPr>
          <w:rFonts w:ascii="仿宋" w:hAnsi="仿宋" w:eastAsia="仿宋" w:cs="宋体"/>
          <w:sz w:val="28"/>
          <w:szCs w:val="28"/>
        </w:rPr>
        <w:t>账户名称：深圳龙达招标有限公司</w:t>
      </w:r>
      <w:r>
        <w:rPr>
          <w:rFonts w:hint="eastAsia" w:ascii="仿宋" w:hAnsi="仿宋" w:eastAsia="仿宋" w:cs="宋体"/>
          <w:sz w:val="28"/>
          <w:szCs w:val="28"/>
        </w:rPr>
        <w:t>；</w:t>
      </w:r>
      <w:r>
        <w:rPr>
          <w:rFonts w:ascii="仿宋" w:hAnsi="仿宋" w:eastAsia="仿宋" w:cs="宋体"/>
          <w:sz w:val="28"/>
          <w:szCs w:val="28"/>
        </w:rPr>
        <w:t>账号：102015516010008966</w:t>
      </w:r>
      <w:r>
        <w:rPr>
          <w:rFonts w:hint="eastAsia" w:ascii="仿宋" w:hAnsi="仿宋" w:eastAsia="仿宋" w:cs="宋体"/>
          <w:sz w:val="28"/>
          <w:szCs w:val="28"/>
        </w:rPr>
        <w:t>）</w:t>
      </w:r>
    </w:p>
    <w:p w14:paraId="376C7802">
      <w:pPr>
        <w:spacing w:line="360" w:lineRule="auto"/>
        <w:ind w:firstLine="540"/>
        <w:rPr>
          <w:rFonts w:ascii="仿宋" w:hAnsi="仿宋" w:eastAsia="仿宋" w:cs="宋体"/>
          <w:sz w:val="28"/>
          <w:szCs w:val="28"/>
        </w:rPr>
      </w:pPr>
      <w:r>
        <w:rPr>
          <w:rFonts w:hint="eastAsia" w:ascii="仿宋" w:hAnsi="仿宋" w:eastAsia="仿宋" w:cs="宋体"/>
          <w:sz w:val="28"/>
          <w:szCs w:val="28"/>
        </w:rPr>
        <w:t>售价：每套人民币500元；文件售后不退。</w:t>
      </w:r>
    </w:p>
    <w:p w14:paraId="5744C622">
      <w:pPr>
        <w:pStyle w:val="3"/>
        <w:spacing w:line="360" w:lineRule="auto"/>
        <w:rPr>
          <w:rFonts w:ascii="黑体" w:hAnsi="黑体" w:cs="宋体"/>
          <w:b/>
          <w:bCs/>
          <w:sz w:val="28"/>
          <w:szCs w:val="28"/>
        </w:rPr>
      </w:pPr>
      <w:bookmarkStart w:id="32" w:name="_Toc30945"/>
      <w:bookmarkStart w:id="33" w:name="_Toc50458318"/>
      <w:r>
        <w:rPr>
          <w:rFonts w:hint="eastAsia" w:ascii="黑体" w:hAnsi="黑体" w:cs="宋体"/>
          <w:b/>
          <w:bCs/>
          <w:sz w:val="28"/>
          <w:szCs w:val="28"/>
        </w:rPr>
        <w:t>四、提交投标文件截止时间、开标时间和地点</w:t>
      </w:r>
      <w:bookmarkEnd w:id="32"/>
      <w:bookmarkEnd w:id="33"/>
    </w:p>
    <w:p w14:paraId="0471F3AD">
      <w:pPr>
        <w:ind w:firstLine="560" w:firstLineChars="200"/>
        <w:rPr>
          <w:rFonts w:ascii="仿宋" w:hAnsi="仿宋" w:eastAsia="仿宋"/>
          <w:bCs/>
          <w:sz w:val="28"/>
          <w:szCs w:val="28"/>
          <w:u w:val="single"/>
        </w:rPr>
      </w:pPr>
      <w:r>
        <w:rPr>
          <w:rFonts w:hint="eastAsia" w:ascii="仿宋" w:hAnsi="仿宋" w:eastAsia="仿宋"/>
          <w:bCs/>
          <w:sz w:val="28"/>
          <w:szCs w:val="28"/>
          <w:u w:val="single"/>
        </w:rPr>
        <w:t>2025年</w:t>
      </w:r>
      <w:r>
        <w:rPr>
          <w:rFonts w:hint="eastAsia" w:ascii="仿宋" w:hAnsi="仿宋" w:eastAsia="仿宋"/>
          <w:bCs/>
          <w:sz w:val="28"/>
          <w:szCs w:val="28"/>
          <w:u w:val="single"/>
          <w:lang w:val="en-US" w:eastAsia="zh-CN"/>
        </w:rPr>
        <w:t>6</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30</w:t>
      </w:r>
      <w:r>
        <w:rPr>
          <w:rFonts w:hint="eastAsia" w:ascii="仿宋" w:hAnsi="仿宋" w:eastAsia="仿宋"/>
          <w:bCs/>
          <w:sz w:val="28"/>
          <w:szCs w:val="28"/>
          <w:u w:val="single"/>
        </w:rPr>
        <w:t>日14点30分</w:t>
      </w:r>
      <w:r>
        <w:rPr>
          <w:rFonts w:hint="eastAsia" w:ascii="仿宋" w:hAnsi="仿宋" w:eastAsia="仿宋"/>
          <w:bCs/>
          <w:sz w:val="28"/>
          <w:szCs w:val="28"/>
        </w:rPr>
        <w:t>（北京时间）</w:t>
      </w:r>
    </w:p>
    <w:p w14:paraId="229DE7DA">
      <w:pPr>
        <w:ind w:firstLine="560" w:firstLineChars="200"/>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cs="宋体"/>
          <w:sz w:val="28"/>
          <w:szCs w:val="28"/>
        </w:rPr>
        <w:t>深圳市福田区深南大道6008号深圳特区报业大厦31F深圳龙达招标有限公司</w:t>
      </w:r>
    </w:p>
    <w:p w14:paraId="1ED44BEC">
      <w:pPr>
        <w:pStyle w:val="3"/>
        <w:spacing w:line="360" w:lineRule="auto"/>
        <w:rPr>
          <w:rFonts w:ascii="黑体" w:hAnsi="黑体" w:cs="宋体"/>
          <w:b/>
          <w:bCs/>
          <w:sz w:val="28"/>
          <w:szCs w:val="28"/>
        </w:rPr>
      </w:pPr>
      <w:bookmarkStart w:id="34" w:name="_Toc27333"/>
      <w:bookmarkStart w:id="35" w:name="_Toc50458319"/>
      <w:r>
        <w:rPr>
          <w:rFonts w:hint="eastAsia" w:ascii="黑体" w:hAnsi="黑体" w:cs="宋体"/>
          <w:b/>
          <w:bCs/>
          <w:sz w:val="28"/>
          <w:szCs w:val="28"/>
        </w:rPr>
        <w:t>五、公告期限</w:t>
      </w:r>
      <w:bookmarkEnd w:id="34"/>
      <w:bookmarkEnd w:id="35"/>
    </w:p>
    <w:p w14:paraId="51715947">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14:paraId="047AC9A5">
      <w:pPr>
        <w:pStyle w:val="3"/>
        <w:spacing w:line="360" w:lineRule="auto"/>
        <w:rPr>
          <w:rFonts w:ascii="黑体" w:hAnsi="黑体" w:cs="宋体"/>
          <w:b/>
          <w:bCs/>
          <w:sz w:val="28"/>
          <w:szCs w:val="28"/>
        </w:rPr>
      </w:pPr>
      <w:bookmarkStart w:id="36" w:name="_Toc50458320"/>
      <w:bookmarkStart w:id="37" w:name="_Toc11538"/>
      <w:r>
        <w:rPr>
          <w:rFonts w:hint="eastAsia" w:ascii="黑体" w:hAnsi="黑体" w:cs="宋体"/>
          <w:b/>
          <w:bCs/>
          <w:sz w:val="28"/>
          <w:szCs w:val="28"/>
        </w:rPr>
        <w:t>六、其他补充事宜</w:t>
      </w:r>
      <w:bookmarkEnd w:id="36"/>
      <w:bookmarkEnd w:id="37"/>
    </w:p>
    <w:p w14:paraId="7596720A">
      <w:pPr>
        <w:ind w:firstLine="560" w:firstLineChars="200"/>
        <w:rPr>
          <w:rFonts w:ascii="仿宋" w:hAnsi="仿宋" w:eastAsia="仿宋"/>
          <w:sz w:val="28"/>
          <w:szCs w:val="28"/>
        </w:rPr>
      </w:pPr>
      <w:r>
        <w:rPr>
          <w:rFonts w:hint="eastAsia" w:ascii="仿宋" w:hAnsi="仿宋" w:eastAsia="仿宋"/>
          <w:sz w:val="28"/>
          <w:szCs w:val="28"/>
        </w:rPr>
        <w:t>公告查询网址：</w:t>
      </w:r>
    </w:p>
    <w:p w14:paraId="27A1E531">
      <w:pPr>
        <w:ind w:firstLine="560" w:firstLineChars="200"/>
        <w:rPr>
          <w:rFonts w:ascii="仿宋" w:hAnsi="仿宋" w:eastAsia="仿宋"/>
          <w:sz w:val="28"/>
          <w:szCs w:val="28"/>
        </w:rPr>
      </w:pPr>
      <w:r>
        <w:rPr>
          <w:rFonts w:ascii="仿宋" w:hAnsi="仿宋" w:eastAsia="仿宋"/>
          <w:sz w:val="28"/>
          <w:szCs w:val="28"/>
        </w:rPr>
        <w:t>深圳龙达招标网http://www.szldzb.com</w:t>
      </w:r>
    </w:p>
    <w:p w14:paraId="08E25083">
      <w:pPr>
        <w:ind w:firstLine="560" w:firstLineChars="200"/>
        <w:rPr>
          <w:rFonts w:ascii="仿宋" w:hAnsi="仿宋" w:eastAsia="仿宋"/>
          <w:sz w:val="28"/>
          <w:szCs w:val="28"/>
        </w:rPr>
      </w:pPr>
      <w:r>
        <w:rPr>
          <w:rFonts w:hint="eastAsia" w:ascii="仿宋" w:hAnsi="仿宋" w:eastAsia="仿宋"/>
          <w:sz w:val="28"/>
          <w:szCs w:val="28"/>
        </w:rPr>
        <w:t>深圳交易集团政府采购业务分公司</w:t>
      </w:r>
    </w:p>
    <w:p w14:paraId="6D375E8B">
      <w:pPr>
        <w:ind w:firstLine="560" w:firstLineChars="200"/>
        <w:rPr>
          <w:rFonts w:ascii="仿宋" w:hAnsi="仿宋" w:eastAsia="仿宋"/>
          <w:sz w:val="28"/>
          <w:szCs w:val="28"/>
        </w:rPr>
      </w:pPr>
      <w:r>
        <w:rPr>
          <w:rFonts w:hint="eastAsia" w:ascii="仿宋" w:hAnsi="仿宋" w:eastAsia="仿宋"/>
          <w:sz w:val="28"/>
          <w:szCs w:val="28"/>
        </w:rPr>
        <w:t>https://zfcg.szexgrp.com/home/index.html</w:t>
      </w:r>
    </w:p>
    <w:p w14:paraId="0032FA1A">
      <w:pPr>
        <w:pStyle w:val="3"/>
        <w:spacing w:line="360" w:lineRule="auto"/>
        <w:rPr>
          <w:rFonts w:ascii="黑体" w:hAnsi="黑体" w:cs="宋体"/>
          <w:b/>
          <w:bCs/>
          <w:sz w:val="28"/>
          <w:szCs w:val="28"/>
        </w:rPr>
      </w:pPr>
      <w:bookmarkStart w:id="38" w:name="_Toc50458321"/>
      <w:bookmarkStart w:id="39" w:name="_Toc3627"/>
      <w:r>
        <w:rPr>
          <w:rFonts w:hint="eastAsia" w:ascii="黑体" w:hAnsi="黑体" w:cs="宋体"/>
          <w:b/>
          <w:bCs/>
          <w:sz w:val="28"/>
          <w:szCs w:val="28"/>
        </w:rPr>
        <w:t>七、对本次招标提出询问，请按以下方式联系。</w:t>
      </w:r>
      <w:bookmarkEnd w:id="38"/>
      <w:bookmarkEnd w:id="39"/>
    </w:p>
    <w:p w14:paraId="3EB177CF">
      <w:pPr>
        <w:ind w:firstLine="560" w:firstLineChars="200"/>
        <w:rPr>
          <w:rFonts w:ascii="仿宋" w:hAnsi="仿宋" w:eastAsia="仿宋"/>
          <w:sz w:val="28"/>
          <w:szCs w:val="28"/>
        </w:rPr>
      </w:pPr>
      <w:r>
        <w:rPr>
          <w:rFonts w:hint="eastAsia" w:ascii="仿宋" w:hAnsi="仿宋" w:eastAsia="仿宋"/>
          <w:sz w:val="28"/>
          <w:szCs w:val="28"/>
        </w:rPr>
        <w:t>1.采购人信息</w:t>
      </w:r>
    </w:p>
    <w:p w14:paraId="394E1B2A">
      <w:pPr>
        <w:ind w:firstLine="560" w:firstLineChars="200"/>
        <w:rPr>
          <w:rFonts w:ascii="仿宋" w:hAnsi="仿宋" w:eastAsia="仿宋"/>
          <w:sz w:val="28"/>
          <w:szCs w:val="28"/>
        </w:rPr>
      </w:pPr>
      <w:r>
        <w:rPr>
          <w:rFonts w:hint="eastAsia" w:ascii="仿宋" w:hAnsi="仿宋" w:eastAsia="仿宋"/>
          <w:sz w:val="28"/>
          <w:szCs w:val="28"/>
        </w:rPr>
        <w:t>名　称：深圳美术馆</w:t>
      </w:r>
    </w:p>
    <w:p w14:paraId="0474EFC1">
      <w:pPr>
        <w:ind w:firstLine="560" w:firstLineChars="200"/>
        <w:rPr>
          <w:rFonts w:ascii="仿宋" w:hAnsi="仿宋" w:eastAsia="仿宋"/>
          <w:sz w:val="28"/>
          <w:szCs w:val="28"/>
        </w:rPr>
      </w:pPr>
      <w:r>
        <w:rPr>
          <w:rFonts w:hint="eastAsia" w:ascii="仿宋" w:hAnsi="仿宋" w:eastAsia="仿宋"/>
          <w:sz w:val="28"/>
          <w:szCs w:val="28"/>
        </w:rPr>
        <w:t>地址：广东省深圳市龙华区民治街道大岭社区腾龙路30号1栋</w:t>
      </w:r>
    </w:p>
    <w:p w14:paraId="151E7C42">
      <w:pPr>
        <w:ind w:firstLine="560" w:firstLineChars="200"/>
        <w:rPr>
          <w:rFonts w:ascii="仿宋" w:hAnsi="仿宋" w:eastAsia="仿宋"/>
          <w:sz w:val="28"/>
          <w:szCs w:val="28"/>
        </w:rPr>
      </w:pPr>
      <w:r>
        <w:rPr>
          <w:rFonts w:hint="eastAsia" w:ascii="仿宋" w:hAnsi="仿宋" w:eastAsia="仿宋"/>
          <w:sz w:val="28"/>
          <w:szCs w:val="28"/>
        </w:rPr>
        <w:t>联系人：任安安</w:t>
      </w:r>
    </w:p>
    <w:p w14:paraId="4D91ABD8">
      <w:pPr>
        <w:ind w:firstLine="560" w:firstLineChars="200"/>
        <w:rPr>
          <w:rFonts w:ascii="仿宋" w:hAnsi="仿宋" w:eastAsia="仿宋"/>
          <w:sz w:val="28"/>
          <w:szCs w:val="28"/>
        </w:rPr>
      </w:pPr>
      <w:r>
        <w:rPr>
          <w:rFonts w:hint="eastAsia" w:ascii="仿宋" w:hAnsi="仿宋" w:eastAsia="仿宋"/>
          <w:sz w:val="28"/>
          <w:szCs w:val="28"/>
        </w:rPr>
        <w:t>联系电话：0755-25800989</w:t>
      </w:r>
    </w:p>
    <w:p w14:paraId="687A5C53">
      <w:pPr>
        <w:ind w:firstLine="560" w:firstLineChars="200"/>
        <w:rPr>
          <w:rFonts w:ascii="仿宋" w:hAnsi="仿宋" w:eastAsia="仿宋"/>
          <w:sz w:val="28"/>
          <w:szCs w:val="28"/>
        </w:rPr>
      </w:pPr>
      <w:r>
        <w:rPr>
          <w:rFonts w:hint="eastAsia" w:ascii="仿宋" w:hAnsi="仿宋" w:eastAsia="仿宋"/>
          <w:sz w:val="28"/>
          <w:szCs w:val="28"/>
        </w:rPr>
        <w:t>2.采购代理机构信息</w:t>
      </w:r>
    </w:p>
    <w:p w14:paraId="3934DAB5">
      <w:pPr>
        <w:ind w:firstLine="560" w:firstLineChars="200"/>
        <w:rPr>
          <w:rFonts w:ascii="仿宋" w:hAnsi="仿宋" w:eastAsia="仿宋"/>
          <w:sz w:val="28"/>
          <w:szCs w:val="28"/>
        </w:rPr>
      </w:pPr>
      <w:r>
        <w:rPr>
          <w:rFonts w:hint="eastAsia" w:ascii="仿宋" w:hAnsi="仿宋" w:eastAsia="仿宋"/>
          <w:sz w:val="28"/>
          <w:szCs w:val="28"/>
        </w:rPr>
        <w:t>名　称：深圳龙达招标有限公司</w:t>
      </w:r>
    </w:p>
    <w:p w14:paraId="3BB72394">
      <w:pPr>
        <w:ind w:firstLine="560" w:firstLineChars="200"/>
        <w:rPr>
          <w:rFonts w:ascii="仿宋" w:hAnsi="仿宋" w:eastAsia="仿宋"/>
          <w:sz w:val="28"/>
          <w:szCs w:val="28"/>
        </w:rPr>
      </w:pPr>
      <w:r>
        <w:rPr>
          <w:rFonts w:hint="eastAsia" w:ascii="仿宋" w:hAnsi="仿宋" w:eastAsia="仿宋"/>
          <w:sz w:val="28"/>
          <w:szCs w:val="28"/>
        </w:rPr>
        <w:t>地　址：深圳市福田区深南大道6008号深圳特区报业大厦31F</w:t>
      </w:r>
    </w:p>
    <w:p w14:paraId="7BDCA5BA">
      <w:pPr>
        <w:ind w:firstLine="560" w:firstLineChars="200"/>
        <w:rPr>
          <w:rFonts w:ascii="仿宋" w:hAnsi="仿宋" w:eastAsia="仿宋"/>
          <w:sz w:val="28"/>
          <w:szCs w:val="28"/>
        </w:rPr>
      </w:pPr>
      <w:r>
        <w:rPr>
          <w:rFonts w:hint="eastAsia" w:ascii="仿宋" w:hAnsi="仿宋" w:eastAsia="仿宋"/>
          <w:sz w:val="28"/>
          <w:szCs w:val="28"/>
        </w:rPr>
        <w:t>联系方式：0755-83864290</w:t>
      </w:r>
    </w:p>
    <w:p w14:paraId="5ACEBCEA">
      <w:pPr>
        <w:ind w:firstLine="560" w:firstLineChars="200"/>
        <w:rPr>
          <w:rFonts w:ascii="仿宋" w:hAnsi="仿宋" w:eastAsia="仿宋"/>
          <w:sz w:val="28"/>
          <w:szCs w:val="28"/>
        </w:rPr>
      </w:pPr>
      <w:r>
        <w:rPr>
          <w:rFonts w:hint="eastAsia" w:ascii="仿宋" w:hAnsi="仿宋" w:eastAsia="仿宋"/>
          <w:sz w:val="28"/>
          <w:szCs w:val="28"/>
        </w:rPr>
        <w:t>3.项目</w:t>
      </w:r>
      <w:r>
        <w:rPr>
          <w:rFonts w:ascii="仿宋" w:hAnsi="仿宋" w:eastAsia="仿宋"/>
          <w:sz w:val="28"/>
          <w:szCs w:val="28"/>
        </w:rPr>
        <w:t>联系方式</w:t>
      </w:r>
    </w:p>
    <w:p w14:paraId="48324FDF">
      <w:pPr>
        <w:ind w:firstLine="560" w:firstLineChars="200"/>
        <w:rPr>
          <w:rFonts w:ascii="仿宋" w:hAnsi="仿宋" w:eastAsia="仿宋"/>
          <w:sz w:val="28"/>
          <w:szCs w:val="28"/>
        </w:rPr>
      </w:pPr>
      <w:r>
        <w:rPr>
          <w:rFonts w:hint="eastAsia" w:ascii="仿宋" w:hAnsi="仿宋" w:eastAsia="仿宋"/>
          <w:sz w:val="28"/>
          <w:szCs w:val="28"/>
        </w:rPr>
        <w:t>项目联系人：陈康  黄勤</w:t>
      </w:r>
    </w:p>
    <w:p w14:paraId="4D2F094F">
      <w:pPr>
        <w:ind w:firstLine="560" w:firstLineChars="200"/>
        <w:rPr>
          <w:rFonts w:ascii="仿宋" w:hAnsi="仿宋" w:eastAsia="仿宋"/>
          <w:sz w:val="28"/>
          <w:szCs w:val="28"/>
        </w:rPr>
      </w:pPr>
      <w:r>
        <w:rPr>
          <w:rFonts w:hint="eastAsia" w:ascii="仿宋" w:hAnsi="仿宋" w:eastAsia="仿宋"/>
          <w:sz w:val="28"/>
          <w:szCs w:val="28"/>
        </w:rPr>
        <w:t>电　话：0755-83864290</w:t>
      </w:r>
    </w:p>
    <w:p w14:paraId="2084F9BD">
      <w:pPr>
        <w:ind w:firstLine="560" w:firstLineChars="200"/>
        <w:jc w:val="right"/>
        <w:rPr>
          <w:rFonts w:ascii="仿宋" w:hAnsi="仿宋" w:eastAsia="仿宋"/>
          <w:sz w:val="28"/>
          <w:szCs w:val="28"/>
        </w:rPr>
      </w:pPr>
      <w:r>
        <w:rPr>
          <w:rFonts w:hint="eastAsia" w:ascii="仿宋" w:hAnsi="仿宋" w:eastAsia="仿宋"/>
          <w:sz w:val="28"/>
          <w:szCs w:val="28"/>
        </w:rPr>
        <w:t>深圳龙达招标有限公司</w:t>
      </w:r>
    </w:p>
    <w:p w14:paraId="286D7990">
      <w:pPr>
        <w:spacing w:line="400" w:lineRule="exact"/>
        <w:ind w:firstLine="560" w:firstLineChars="200"/>
        <w:jc w:val="right"/>
      </w:pPr>
      <w:r>
        <w:rPr>
          <w:rFonts w:hint="eastAsia" w:ascii="仿宋" w:hAnsi="仿宋" w:eastAsia="仿宋"/>
          <w:sz w:val="28"/>
          <w:szCs w:val="28"/>
        </w:rPr>
        <w:t>2025年</w:t>
      </w:r>
      <w:r>
        <w:rPr>
          <w:rFonts w:hint="eastAsia" w:ascii="仿宋" w:hAnsi="仿宋" w:eastAsia="仿宋"/>
          <w:sz w:val="28"/>
          <w:szCs w:val="28"/>
          <w:lang w:val="en-US" w:eastAsia="zh-CN"/>
        </w:rPr>
        <w:t>6</w:t>
      </w:r>
      <w:r>
        <w:rPr>
          <w:rFonts w:hint="eastAsia" w:ascii="仿宋" w:hAnsi="仿宋" w:eastAsia="仿宋"/>
          <w:sz w:val="28"/>
          <w:szCs w:val="28"/>
        </w:rPr>
        <w:t>月</w:t>
      </w:r>
      <w:r>
        <w:rPr>
          <w:rFonts w:hint="eastAsia" w:ascii="仿宋" w:hAnsi="仿宋" w:eastAsia="仿宋"/>
          <w:sz w:val="28"/>
          <w:szCs w:val="28"/>
          <w:lang w:val="en-US" w:eastAsia="zh-CN"/>
        </w:rPr>
        <w:t>19</w:t>
      </w:r>
      <w:r>
        <w:rPr>
          <w:rFonts w:hint="eastAsia" w:ascii="仿宋" w:hAnsi="仿宋" w:eastAsia="仿宋"/>
          <w:sz w:val="28"/>
          <w:szCs w:val="28"/>
        </w:rPr>
        <w:t>日</w:t>
      </w:r>
      <w:r>
        <w:rPr>
          <w:rFonts w:hint="eastAsia"/>
        </w:rPr>
        <w:br w:type="page"/>
      </w:r>
    </w:p>
    <w:p w14:paraId="0ADD621B">
      <w:pPr>
        <w:spacing w:line="400" w:lineRule="exact"/>
      </w:pPr>
    </w:p>
    <w:p w14:paraId="6A0962A6">
      <w:pPr>
        <w:spacing w:line="400" w:lineRule="exact"/>
      </w:pPr>
    </w:p>
    <w:p w14:paraId="051A6708">
      <w:pPr>
        <w:spacing w:line="400" w:lineRule="exact"/>
      </w:pPr>
    </w:p>
    <w:p w14:paraId="60EF4085">
      <w:pPr>
        <w:spacing w:line="400" w:lineRule="exact"/>
      </w:pPr>
    </w:p>
    <w:p w14:paraId="558B2B5F">
      <w:pPr>
        <w:spacing w:line="400" w:lineRule="exact"/>
      </w:pPr>
    </w:p>
    <w:p w14:paraId="570BBB6B">
      <w:pPr>
        <w:spacing w:line="400" w:lineRule="exact"/>
      </w:pPr>
    </w:p>
    <w:p w14:paraId="7821E4E3">
      <w:pPr>
        <w:spacing w:line="400" w:lineRule="exact"/>
      </w:pPr>
    </w:p>
    <w:p w14:paraId="4756E3AE">
      <w:pPr>
        <w:spacing w:line="400" w:lineRule="exact"/>
      </w:pPr>
    </w:p>
    <w:p w14:paraId="6B6976C8">
      <w:pPr>
        <w:spacing w:line="400" w:lineRule="exact"/>
      </w:pPr>
    </w:p>
    <w:p w14:paraId="47FEB810">
      <w:pPr>
        <w:pStyle w:val="2"/>
        <w:spacing w:line="240" w:lineRule="auto"/>
        <w:jc w:val="center"/>
      </w:pPr>
      <w:bookmarkStart w:id="40" w:name="_Toc25641"/>
      <w:bookmarkStart w:id="41" w:name="_Toc7029"/>
      <w:bookmarkStart w:id="42" w:name="_Toc25365"/>
      <w:bookmarkStart w:id="43" w:name="_Toc15702"/>
      <w:r>
        <w:rPr>
          <w:rFonts w:hint="eastAsia"/>
        </w:rPr>
        <w:t>第二章 项目需求</w:t>
      </w:r>
      <w:bookmarkEnd w:id="40"/>
      <w:bookmarkEnd w:id="41"/>
      <w:bookmarkEnd w:id="42"/>
      <w:bookmarkEnd w:id="43"/>
    </w:p>
    <w:p w14:paraId="11E81CC0">
      <w:pPr>
        <w:widowControl/>
        <w:jc w:val="left"/>
      </w:pPr>
      <w:r>
        <w:br w:type="page"/>
      </w:r>
    </w:p>
    <w:p w14:paraId="10A3AA8D">
      <w:pPr>
        <w:keepNext/>
        <w:keepLines/>
        <w:spacing w:line="400" w:lineRule="exact"/>
        <w:jc w:val="center"/>
        <w:outlineLvl w:val="1"/>
        <w:rPr>
          <w:rFonts w:ascii="Arial" w:hAnsi="Arial" w:eastAsia="黑体"/>
          <w:b/>
          <w:bCs/>
          <w:sz w:val="24"/>
        </w:rPr>
      </w:pPr>
      <w:bookmarkStart w:id="44" w:name="_Toc27431"/>
      <w:bookmarkStart w:id="45" w:name="_Toc11163386"/>
      <w:r>
        <w:rPr>
          <w:rFonts w:hint="eastAsia" w:ascii="Arial" w:hAnsi="Arial" w:eastAsia="黑体"/>
          <w:b/>
          <w:bCs/>
          <w:sz w:val="24"/>
        </w:rPr>
        <w:t>一、技术要求</w:t>
      </w:r>
      <w:bookmarkEnd w:id="44"/>
      <w:bookmarkEnd w:id="45"/>
    </w:p>
    <w:p w14:paraId="71D28A8F">
      <w:pPr>
        <w:pStyle w:val="12"/>
      </w:pPr>
    </w:p>
    <w:p w14:paraId="351A77A7">
      <w:pPr>
        <w:pStyle w:val="70"/>
        <w:numPr>
          <w:ilvl w:val="0"/>
          <w:numId w:val="1"/>
        </w:numPr>
        <w:tabs>
          <w:tab w:val="left" w:pos="851"/>
          <w:tab w:val="clear" w:pos="1020"/>
        </w:tabs>
        <w:spacing w:line="400" w:lineRule="exact"/>
        <w:ind w:left="856" w:hanging="843" w:hangingChars="400"/>
        <w:rPr>
          <w:rFonts w:hAnsi="宋体" w:cs="宋体"/>
          <w:b/>
          <w:color w:val="000000"/>
          <w:kern w:val="0"/>
          <w:szCs w:val="21"/>
        </w:rPr>
      </w:pPr>
      <w:r>
        <w:rPr>
          <w:rFonts w:hint="eastAsia" w:hAnsi="宋体" w:cs="宋体"/>
          <w:b/>
          <w:color w:val="000000"/>
          <w:kern w:val="0"/>
          <w:szCs w:val="21"/>
        </w:rPr>
        <w:t>服务概况</w:t>
      </w:r>
    </w:p>
    <w:p w14:paraId="536D0421">
      <w:pPr>
        <w:pStyle w:val="70"/>
        <w:numPr>
          <w:ilvl w:val="1"/>
          <w:numId w:val="1"/>
        </w:numPr>
        <w:tabs>
          <w:tab w:val="left" w:pos="851"/>
          <w:tab w:val="clear" w:pos="1020"/>
        </w:tabs>
        <w:spacing w:line="400" w:lineRule="exact"/>
        <w:ind w:left="850" w:hanging="850" w:hangingChars="405"/>
        <w:rPr>
          <w:rFonts w:ascii="宋体" w:cs="宋体"/>
          <w:szCs w:val="21"/>
        </w:rPr>
      </w:pPr>
      <w:r>
        <w:rPr>
          <w:rFonts w:hint="eastAsia" w:ascii="宋体" w:cs="宋体"/>
          <w:szCs w:val="21"/>
        </w:rPr>
        <w:t>深圳美术馆“我随潮流来—戴泽的跨世纪目光（暂定名）”以“集体与个体的对话”为核心，通过两条并行的叙事线索——集体叙事的历史担当与个体叙事的自我觉醒，系统梳理戴泽跨越八十余年的艺术实践，旨在呈现其如何在时代使命与个人艺术追求之间构建平衡，并以此折射20世纪中国艺术家面临的普遍命题：如何在宏大历史叙事中寻找个体的艺术语言，又在自我探索中回应时代的召唤</w:t>
      </w:r>
      <w:r>
        <w:rPr>
          <w:rFonts w:hint="eastAsia" w:ascii="宋体" w:hAnsi="Times New Roman" w:cs="宋体"/>
          <w:szCs w:val="21"/>
        </w:rPr>
        <w:t>。</w:t>
      </w:r>
      <w:r>
        <w:rPr>
          <w:rFonts w:hint="eastAsia" w:ascii="宋体" w:hAnsi="Times New Roman" w:cs="宋体"/>
          <w:szCs w:val="21"/>
          <w:lang w:val="en-US" w:eastAsia="zh-CN"/>
        </w:rPr>
        <w:t>艺术家</w:t>
      </w:r>
      <w:r>
        <w:rPr>
          <w:rFonts w:hint="eastAsia" w:ascii="宋体" w:hAnsi="Times New Roman" w:cs="宋体"/>
          <w:szCs w:val="21"/>
        </w:rPr>
        <w:t>戴泽是徐悲鸿重要弟子</w:t>
      </w:r>
      <w:r>
        <w:rPr>
          <w:rFonts w:hint="eastAsia" w:ascii="宋体" w:hAnsi="Times New Roman" w:cs="宋体"/>
          <w:szCs w:val="21"/>
          <w:lang w:val="en-US" w:eastAsia="zh-CN"/>
        </w:rPr>
        <w:t>之一，</w:t>
      </w:r>
      <w:r>
        <w:rPr>
          <w:rFonts w:hint="eastAsia" w:ascii="宋体" w:hAnsi="Times New Roman" w:cs="宋体"/>
          <w:szCs w:val="21"/>
        </w:rPr>
        <w:t>新中国美术教育奠基人</w:t>
      </w:r>
      <w:r>
        <w:rPr>
          <w:rFonts w:hint="eastAsia" w:ascii="宋体" w:hAnsi="Times New Roman" w:cs="宋体"/>
          <w:szCs w:val="21"/>
          <w:lang w:val="en-US" w:eastAsia="zh-CN"/>
        </w:rPr>
        <w:t>之一</w:t>
      </w:r>
      <w:r>
        <w:rPr>
          <w:rFonts w:hint="eastAsia" w:ascii="宋体" w:hAnsi="Times New Roman" w:cs="宋体"/>
          <w:szCs w:val="21"/>
        </w:rPr>
        <w:t>，中国第二代油画家代表人物，中央美术学院奠基人</w:t>
      </w:r>
      <w:r>
        <w:rPr>
          <w:rFonts w:hint="eastAsia" w:ascii="宋体" w:hAnsi="Times New Roman" w:cs="宋体"/>
          <w:szCs w:val="21"/>
          <w:lang w:val="en-US" w:eastAsia="zh-CN"/>
        </w:rPr>
        <w:t>之一</w:t>
      </w:r>
      <w:r>
        <w:rPr>
          <w:rFonts w:hint="eastAsia" w:ascii="宋体" w:hAnsi="Times New Roman" w:cs="宋体"/>
          <w:szCs w:val="21"/>
        </w:rPr>
        <w:t>。</w:t>
      </w:r>
    </w:p>
    <w:p w14:paraId="18444440">
      <w:pPr>
        <w:pStyle w:val="70"/>
        <w:numPr>
          <w:ilvl w:val="1"/>
          <w:numId w:val="1"/>
        </w:numPr>
        <w:tabs>
          <w:tab w:val="left" w:pos="851"/>
          <w:tab w:val="clear" w:pos="1020"/>
        </w:tabs>
        <w:spacing w:line="400" w:lineRule="exact"/>
        <w:ind w:left="850" w:hanging="850" w:hangingChars="405"/>
        <w:rPr>
          <w:rFonts w:ascii="宋体" w:cs="宋体"/>
          <w:szCs w:val="21"/>
        </w:rPr>
      </w:pPr>
      <w:r>
        <w:rPr>
          <w:rFonts w:hint="eastAsia" w:ascii="宋体" w:cs="宋体"/>
          <w:szCs w:val="21"/>
        </w:rPr>
        <w:t xml:space="preserve"> “我随潮流来—戴泽的跨世纪目光（暂定名）”项目将于7月18日--11月25日</w:t>
      </w:r>
      <w:r>
        <w:rPr>
          <w:rFonts w:hint="eastAsia" w:ascii="宋体" w:cs="宋体"/>
          <w:szCs w:val="21"/>
          <w:lang w:val="en-US" w:eastAsia="zh-CN"/>
        </w:rPr>
        <w:t>期间</w:t>
      </w:r>
      <w:r>
        <w:rPr>
          <w:rFonts w:hint="eastAsia" w:ascii="宋体" w:cs="宋体"/>
          <w:szCs w:val="21"/>
        </w:rPr>
        <w:t>在</w:t>
      </w:r>
      <w:r>
        <w:rPr>
          <w:rFonts w:hint="eastAsia" w:ascii="宋体" w:cs="宋体"/>
          <w:szCs w:val="21"/>
          <w:lang w:val="en-US" w:eastAsia="zh-CN"/>
        </w:rPr>
        <w:t>三</w:t>
      </w:r>
      <w:r>
        <w:rPr>
          <w:rFonts w:hint="eastAsia" w:ascii="宋体" w:cs="宋体"/>
          <w:szCs w:val="21"/>
        </w:rPr>
        <w:t>楼8</w:t>
      </w:r>
      <w:r>
        <w:rPr>
          <w:rFonts w:hint="eastAsia" w:ascii="宋体" w:cs="宋体"/>
          <w:szCs w:val="21"/>
          <w:lang w:eastAsia="zh-CN"/>
        </w:rPr>
        <w:t>、</w:t>
      </w:r>
      <w:r>
        <w:rPr>
          <w:rFonts w:hint="eastAsia" w:ascii="宋体" w:cs="宋体"/>
          <w:szCs w:val="21"/>
          <w:lang w:val="en-US" w:eastAsia="zh-CN"/>
        </w:rPr>
        <w:t>9、10、</w:t>
      </w:r>
      <w:r>
        <w:rPr>
          <w:rFonts w:hint="eastAsia" w:ascii="宋体" w:cs="宋体"/>
          <w:szCs w:val="21"/>
        </w:rPr>
        <w:t>11号展厅展出，通过原作展览、公共装置、文创开发的三位一体联动，构建传统艺术与现代都市的对话场域，探索经典美学在城市文化中的创新表达路径。本次展览是对戴泽艺术生涯的一次全面回顾，在原作展示之外，《小熊与他的妈妈》和《豹子》环境装置也将在场馆公共空间展出，让公众在行走、触摸、游戏中，感受发现城市空间的多元叙事可能。作品试图构建一个可触摸的多维艺术场域，希望借此打破公众对 “白立方” 空间的固有认知、激发对日常场域的想象力，进一步推动经典艺术的年轻化，让戴泽笔下的人文温度渗透于城市肌理。</w:t>
      </w:r>
    </w:p>
    <w:p w14:paraId="0DFB1210">
      <w:pPr>
        <w:pStyle w:val="70"/>
        <w:tabs>
          <w:tab w:val="left" w:pos="851"/>
        </w:tabs>
        <w:spacing w:line="400" w:lineRule="exact"/>
        <w:ind w:firstLine="0" w:firstLineChars="0"/>
        <w:rPr>
          <w:rFonts w:ascii="宋体" w:cs="宋体"/>
          <w:szCs w:val="21"/>
        </w:rPr>
      </w:pPr>
    </w:p>
    <w:p w14:paraId="73F095E0">
      <w:pPr>
        <w:pStyle w:val="70"/>
        <w:numPr>
          <w:ilvl w:val="0"/>
          <w:numId w:val="1"/>
        </w:numPr>
        <w:tabs>
          <w:tab w:val="left" w:pos="851"/>
          <w:tab w:val="clear" w:pos="1020"/>
        </w:tabs>
        <w:spacing w:line="400" w:lineRule="exact"/>
        <w:ind w:left="856" w:hanging="843" w:hangingChars="400"/>
        <w:rPr>
          <w:rFonts w:hAnsi="宋体" w:cs="宋体"/>
          <w:b/>
          <w:color w:val="000000"/>
          <w:kern w:val="0"/>
          <w:szCs w:val="21"/>
        </w:rPr>
      </w:pPr>
      <w:r>
        <w:rPr>
          <w:rFonts w:hint="eastAsia" w:hAnsi="宋体" w:cs="宋体"/>
          <w:b/>
          <w:color w:val="000000"/>
          <w:kern w:val="0"/>
          <w:szCs w:val="21"/>
        </w:rPr>
        <w:t>服务内容</w:t>
      </w:r>
    </w:p>
    <w:p w14:paraId="6FB296B4">
      <w:pPr>
        <w:pStyle w:val="70"/>
        <w:numPr>
          <w:ilvl w:val="1"/>
          <w:numId w:val="1"/>
        </w:numPr>
        <w:tabs>
          <w:tab w:val="left" w:pos="851"/>
          <w:tab w:val="clear" w:pos="1020"/>
        </w:tabs>
        <w:spacing w:line="400" w:lineRule="exact"/>
        <w:ind w:left="850" w:hanging="850" w:hangingChars="405"/>
        <w:rPr>
          <w:rFonts w:ascii="宋体" w:cs="宋体"/>
          <w:szCs w:val="21"/>
        </w:rPr>
      </w:pPr>
      <w:r>
        <w:rPr>
          <w:rFonts w:hint="eastAsia" w:ascii="宋体" w:cs="宋体"/>
          <w:szCs w:val="21"/>
        </w:rPr>
        <w:t>核心内容：</w:t>
      </w:r>
    </w:p>
    <w:p w14:paraId="1049E4EF">
      <w:pPr>
        <w:pStyle w:val="70"/>
        <w:numPr>
          <w:ilvl w:val="2"/>
          <w:numId w:val="1"/>
        </w:numPr>
        <w:tabs>
          <w:tab w:val="left" w:pos="851"/>
          <w:tab w:val="clear" w:pos="1020"/>
        </w:tabs>
        <w:spacing w:line="400" w:lineRule="exact"/>
        <w:ind w:left="851" w:hanging="851" w:firstLineChars="0"/>
        <w:rPr>
          <w:rFonts w:hint="eastAsia" w:ascii="宋体" w:cs="宋体"/>
          <w:szCs w:val="21"/>
        </w:rPr>
      </w:pPr>
      <w:r>
        <w:rPr>
          <w:rFonts w:hint="eastAsia" w:ascii="宋体" w:cs="宋体"/>
          <w:szCs w:val="21"/>
          <w:lang w:val="en-US" w:eastAsia="zh-CN"/>
        </w:rPr>
        <w:t>负责联系和借展艺术作品；</w:t>
      </w:r>
      <w:r>
        <w:rPr>
          <w:rFonts w:hint="eastAsia" w:ascii="宋体" w:cs="宋体"/>
          <w:szCs w:val="21"/>
        </w:rPr>
        <w:t>负责展览、展陈搭建，展厅面积约1770平米；负责展览作品装裱及布展、撤展工作；负责宣传物料制作、展陈设备租赁、物料运输及安装（深圳市内）、展览开幕式及公共教育工作、展览项目落地实施及维护等工作；落实展览关联宣传推广工作。项目负责人须有主导国家级美术作品展览的统筹、展陈工作经验，并具备优秀的专业展览社会资源调度能力。</w:t>
      </w:r>
    </w:p>
    <w:p w14:paraId="591707B2">
      <w:pPr>
        <w:pStyle w:val="70"/>
        <w:numPr>
          <w:ilvl w:val="1"/>
          <w:numId w:val="1"/>
        </w:numPr>
        <w:tabs>
          <w:tab w:val="left" w:pos="851"/>
          <w:tab w:val="clear" w:pos="1020"/>
        </w:tabs>
        <w:spacing w:line="400" w:lineRule="exact"/>
        <w:ind w:left="850" w:hanging="850" w:hangingChars="405"/>
        <w:rPr>
          <w:rFonts w:ascii="宋体" w:cs="宋体"/>
          <w:szCs w:val="21"/>
        </w:rPr>
      </w:pPr>
      <w:bookmarkStart w:id="46" w:name="OLE_LINK11"/>
      <w:bookmarkStart w:id="47" w:name="OLE_LINK12"/>
      <w:r>
        <w:rPr>
          <w:rFonts w:hint="eastAsia" w:ascii="宋体" w:cs="宋体"/>
          <w:szCs w:val="21"/>
        </w:rPr>
        <w:t>展览设计</w:t>
      </w:r>
      <w:r>
        <w:rPr>
          <w:rFonts w:hint="eastAsia" w:ascii="宋体" w:cs="宋体"/>
          <w:szCs w:val="21"/>
          <w:lang w:eastAsia="zh-CN"/>
        </w:rPr>
        <w:t>：</w:t>
      </w:r>
    </w:p>
    <w:bookmarkEnd w:id="46"/>
    <w:bookmarkEnd w:id="47"/>
    <w:p w14:paraId="638F16D2">
      <w:pPr>
        <w:pStyle w:val="70"/>
        <w:numPr>
          <w:ilvl w:val="2"/>
          <w:numId w:val="1"/>
        </w:numPr>
        <w:tabs>
          <w:tab w:val="left" w:pos="851"/>
          <w:tab w:val="clear" w:pos="1020"/>
        </w:tabs>
        <w:spacing w:line="400" w:lineRule="exact"/>
        <w:ind w:left="850" w:hanging="850" w:hangingChars="405"/>
        <w:rPr>
          <w:rFonts w:ascii="宋体" w:cs="宋体"/>
          <w:szCs w:val="21"/>
        </w:rPr>
      </w:pPr>
      <w:r>
        <w:rPr>
          <w:rFonts w:hint="eastAsia" w:ascii="宋体" w:cs="宋体"/>
          <w:szCs w:val="21"/>
        </w:rPr>
        <w:t>现场勘查后依据采购人要求提交项目可实施方案，设计方案须与展览主题相匹配；</w:t>
      </w:r>
    </w:p>
    <w:p w14:paraId="036B6A5B">
      <w:pPr>
        <w:pStyle w:val="70"/>
        <w:numPr>
          <w:ilvl w:val="2"/>
          <w:numId w:val="1"/>
        </w:numPr>
        <w:tabs>
          <w:tab w:val="left" w:pos="851"/>
          <w:tab w:val="clear" w:pos="1020"/>
        </w:tabs>
        <w:spacing w:line="400" w:lineRule="exact"/>
        <w:ind w:left="850" w:hanging="850" w:hangingChars="405"/>
        <w:rPr>
          <w:rFonts w:ascii="宋体" w:cs="宋体"/>
          <w:szCs w:val="21"/>
        </w:rPr>
      </w:pPr>
      <w:r>
        <w:rPr>
          <w:rFonts w:hint="eastAsia" w:ascii="宋体" w:cs="宋体"/>
          <w:szCs w:val="21"/>
        </w:rPr>
        <w:t>本项目设计方案包括但不限于以下内容：</w:t>
      </w:r>
    </w:p>
    <w:p w14:paraId="4ADBE665">
      <w:pPr>
        <w:pStyle w:val="70"/>
        <w:numPr>
          <w:ilvl w:val="3"/>
          <w:numId w:val="1"/>
        </w:numPr>
        <w:tabs>
          <w:tab w:val="left" w:pos="851"/>
          <w:tab w:val="clear" w:pos="1020"/>
        </w:tabs>
        <w:spacing w:line="400" w:lineRule="exact"/>
        <w:ind w:left="850" w:hanging="850" w:hangingChars="405"/>
        <w:rPr>
          <w:rFonts w:ascii="宋体" w:cs="宋体"/>
          <w:szCs w:val="21"/>
        </w:rPr>
      </w:pPr>
      <w:r>
        <w:rPr>
          <w:rFonts w:hint="eastAsia" w:ascii="宋体" w:cs="宋体"/>
          <w:szCs w:val="21"/>
        </w:rPr>
        <w:t>展览情境氛围设计、展览布展方案、展陈细部深化方案、展陈施工图及施工搭建、展览活动视觉布置、展厅空间布局和人流动线图（需考虑观众参观舒适与安保、消防的要求）展品、独立柜、物料平面布点图；</w:t>
      </w:r>
    </w:p>
    <w:p w14:paraId="71229983">
      <w:pPr>
        <w:pStyle w:val="70"/>
        <w:numPr>
          <w:ilvl w:val="2"/>
          <w:numId w:val="1"/>
        </w:numPr>
        <w:tabs>
          <w:tab w:val="left" w:pos="851"/>
          <w:tab w:val="clear" w:pos="1020"/>
        </w:tabs>
        <w:spacing w:line="400" w:lineRule="exact"/>
        <w:ind w:left="850" w:hanging="850" w:hangingChars="405"/>
      </w:pPr>
      <w:r>
        <w:rPr>
          <w:rFonts w:hint="eastAsia" w:ascii="宋体" w:cs="宋体"/>
          <w:szCs w:val="21"/>
        </w:rPr>
        <w:t>核心形象设计、导视导览设计、宣传物料设计、展板平面设计（包括但不限于标准主海报及各个尺寸延伸变形、展厅展板、展签、文字割字、作品展板印刷喷绘、警示标识，导览手册、邀请函、员工媒体嘉宾贴纸、幕墙广告、道旗、根灯柱画面、展架引导牌、观众指引牌等）。</w:t>
      </w:r>
    </w:p>
    <w:p w14:paraId="57683B36">
      <w:pPr>
        <w:pStyle w:val="70"/>
        <w:numPr>
          <w:ilvl w:val="1"/>
          <w:numId w:val="1"/>
        </w:numPr>
        <w:tabs>
          <w:tab w:val="left" w:pos="851"/>
          <w:tab w:val="clear" w:pos="1020"/>
        </w:tabs>
        <w:spacing w:line="400" w:lineRule="exact"/>
        <w:ind w:left="850" w:hanging="850" w:hangingChars="405"/>
        <w:rPr>
          <w:rFonts w:ascii="宋体" w:cs="宋体"/>
          <w:szCs w:val="21"/>
        </w:rPr>
      </w:pPr>
      <w:bookmarkStart w:id="48" w:name="OLE_LINK17"/>
      <w:bookmarkStart w:id="49" w:name="OLE_LINK18"/>
      <w:r>
        <w:rPr>
          <w:rFonts w:hint="eastAsia" w:ascii="宋体" w:cs="宋体"/>
          <w:szCs w:val="21"/>
        </w:rPr>
        <w:t>展陈制作与搭建</w:t>
      </w:r>
      <w:r>
        <w:rPr>
          <w:rFonts w:hint="eastAsia" w:ascii="宋体" w:cs="宋体"/>
          <w:szCs w:val="21"/>
          <w:lang w:eastAsia="zh-CN"/>
        </w:rPr>
        <w:t>：</w:t>
      </w:r>
    </w:p>
    <w:bookmarkEnd w:id="48"/>
    <w:bookmarkEnd w:id="49"/>
    <w:p w14:paraId="54B473C9">
      <w:pPr>
        <w:pStyle w:val="70"/>
        <w:numPr>
          <w:ilvl w:val="2"/>
          <w:numId w:val="1"/>
        </w:numPr>
        <w:tabs>
          <w:tab w:val="left" w:pos="851"/>
          <w:tab w:val="clear" w:pos="1020"/>
        </w:tabs>
        <w:spacing w:line="400" w:lineRule="exact"/>
        <w:ind w:left="850" w:hanging="850" w:hangingChars="405"/>
        <w:rPr>
          <w:rFonts w:ascii="宋体" w:cs="宋体"/>
          <w:szCs w:val="21"/>
        </w:rPr>
      </w:pPr>
      <w:r>
        <w:rPr>
          <w:rFonts w:hint="eastAsia" w:ascii="宋体" w:cs="宋体"/>
          <w:szCs w:val="21"/>
          <w:lang w:eastAsia="zh-Hans"/>
        </w:rPr>
        <w:t>根据空间和展陈设计进行展厅改造、搭建，包含环境整装、墙体搭建、布电走线、搭建物料与软装购买、脚手架吊台滑轮租赁与安装、搭建人工等，</w:t>
      </w:r>
      <w:r>
        <w:rPr>
          <w:rFonts w:hint="eastAsia" w:ascii="宋体" w:cs="宋体"/>
          <w:szCs w:val="21"/>
        </w:rPr>
        <w:t>展品、展板、展墙、展柜、展台、说明牌等陈列布点深化设计与制作；</w:t>
      </w:r>
    </w:p>
    <w:p w14:paraId="29CAD8D0">
      <w:pPr>
        <w:pStyle w:val="70"/>
        <w:numPr>
          <w:ilvl w:val="2"/>
          <w:numId w:val="1"/>
        </w:numPr>
        <w:tabs>
          <w:tab w:val="left" w:pos="851"/>
          <w:tab w:val="clear" w:pos="1020"/>
        </w:tabs>
        <w:spacing w:line="400" w:lineRule="exact"/>
        <w:ind w:left="850" w:hanging="850" w:hangingChars="405"/>
        <w:rPr>
          <w:rFonts w:ascii="宋体" w:cs="宋体"/>
          <w:szCs w:val="21"/>
        </w:rPr>
      </w:pPr>
      <w:r>
        <w:rPr>
          <w:rFonts w:hint="eastAsia" w:ascii="宋体" w:cs="宋体"/>
          <w:szCs w:val="21"/>
        </w:rPr>
        <w:t>施工方联络确定、现场施工对接确认及安排。全程布展效果监控、展览撤展与展场修复等；</w:t>
      </w:r>
    </w:p>
    <w:p w14:paraId="65EC6187">
      <w:pPr>
        <w:pStyle w:val="70"/>
        <w:numPr>
          <w:ilvl w:val="2"/>
          <w:numId w:val="1"/>
        </w:numPr>
        <w:tabs>
          <w:tab w:val="left" w:pos="851"/>
          <w:tab w:val="clear" w:pos="1020"/>
        </w:tabs>
        <w:spacing w:line="400" w:lineRule="exact"/>
        <w:ind w:left="850" w:hanging="850" w:hangingChars="405"/>
        <w:rPr>
          <w:rFonts w:ascii="宋体" w:cs="宋体"/>
          <w:szCs w:val="21"/>
        </w:rPr>
      </w:pPr>
      <w:r>
        <w:rPr>
          <w:rFonts w:hint="eastAsia" w:ascii="宋体" w:cs="宋体"/>
          <w:szCs w:val="21"/>
        </w:rPr>
        <w:t>展览现场移动摄像头安装布点安装；</w:t>
      </w:r>
    </w:p>
    <w:p w14:paraId="38665A33">
      <w:pPr>
        <w:pStyle w:val="70"/>
        <w:numPr>
          <w:ilvl w:val="2"/>
          <w:numId w:val="1"/>
        </w:numPr>
        <w:tabs>
          <w:tab w:val="left" w:pos="851"/>
          <w:tab w:val="clear" w:pos="1020"/>
        </w:tabs>
        <w:spacing w:line="400" w:lineRule="exact"/>
        <w:ind w:left="850" w:hanging="850" w:hangingChars="405"/>
        <w:rPr>
          <w:rFonts w:ascii="宋体" w:cs="宋体"/>
          <w:szCs w:val="21"/>
        </w:rPr>
      </w:pPr>
      <w:r>
        <w:rPr>
          <w:rFonts w:hint="eastAsia" w:ascii="宋体" w:cs="宋体"/>
          <w:szCs w:val="21"/>
        </w:rPr>
        <w:t>布展通道及地面保护；</w:t>
      </w:r>
    </w:p>
    <w:p w14:paraId="499F2E6B">
      <w:pPr>
        <w:pStyle w:val="70"/>
        <w:numPr>
          <w:ilvl w:val="2"/>
          <w:numId w:val="1"/>
        </w:numPr>
        <w:tabs>
          <w:tab w:val="left" w:pos="851"/>
          <w:tab w:val="clear" w:pos="1020"/>
        </w:tabs>
        <w:spacing w:line="400" w:lineRule="exact"/>
        <w:ind w:left="850" w:hanging="850" w:hangingChars="405"/>
        <w:rPr>
          <w:rFonts w:ascii="宋体" w:cs="宋体"/>
          <w:szCs w:val="21"/>
        </w:rPr>
      </w:pPr>
      <w:r>
        <w:rPr>
          <w:rFonts w:hint="eastAsia" w:ascii="宋体" w:cs="宋体"/>
          <w:szCs w:val="21"/>
        </w:rPr>
        <w:t xml:space="preserve">购买安装工程一切险、第三者责任险； </w:t>
      </w:r>
    </w:p>
    <w:p w14:paraId="7AC49B2E">
      <w:pPr>
        <w:pStyle w:val="70"/>
        <w:numPr>
          <w:ilvl w:val="2"/>
          <w:numId w:val="1"/>
        </w:numPr>
        <w:tabs>
          <w:tab w:val="left" w:pos="851"/>
          <w:tab w:val="clear" w:pos="1020"/>
        </w:tabs>
        <w:spacing w:line="400" w:lineRule="exact"/>
        <w:ind w:left="850" w:hanging="850" w:hangingChars="405"/>
        <w:rPr>
          <w:rFonts w:ascii="宋体" w:cs="宋体"/>
          <w:szCs w:val="21"/>
        </w:rPr>
      </w:pPr>
      <w:r>
        <w:rPr>
          <w:rFonts w:hint="eastAsia" w:ascii="宋体" w:cs="宋体"/>
          <w:szCs w:val="21"/>
        </w:rPr>
        <w:t>开荒保洁；</w:t>
      </w:r>
    </w:p>
    <w:p w14:paraId="63822B85">
      <w:pPr>
        <w:pStyle w:val="70"/>
        <w:numPr>
          <w:ilvl w:val="2"/>
          <w:numId w:val="1"/>
        </w:numPr>
        <w:tabs>
          <w:tab w:val="left" w:pos="851"/>
          <w:tab w:val="clear" w:pos="1020"/>
        </w:tabs>
        <w:spacing w:line="400" w:lineRule="exact"/>
        <w:ind w:left="850" w:hanging="850" w:hangingChars="405"/>
      </w:pPr>
      <w:r>
        <w:rPr>
          <w:rFonts w:hint="eastAsia" w:ascii="宋体" w:cs="宋体"/>
          <w:szCs w:val="21"/>
        </w:rPr>
        <w:t>清理撤除场地遗留搭建和物品。</w:t>
      </w:r>
    </w:p>
    <w:p w14:paraId="13CC783E">
      <w:pPr>
        <w:pStyle w:val="70"/>
        <w:numPr>
          <w:ilvl w:val="1"/>
          <w:numId w:val="1"/>
        </w:numPr>
        <w:tabs>
          <w:tab w:val="left" w:pos="851"/>
          <w:tab w:val="clear" w:pos="1020"/>
        </w:tabs>
        <w:spacing w:line="400" w:lineRule="exact"/>
        <w:ind w:left="850" w:hanging="850" w:hangingChars="405"/>
        <w:rPr>
          <w:rFonts w:ascii="宋体" w:cs="宋体"/>
          <w:szCs w:val="21"/>
        </w:rPr>
      </w:pPr>
      <w:bookmarkStart w:id="50" w:name="OLE_LINK28"/>
      <w:bookmarkStart w:id="51" w:name="OLE_LINK27"/>
      <w:r>
        <w:rPr>
          <w:rFonts w:hint="eastAsia" w:ascii="宋体" w:cs="宋体"/>
          <w:szCs w:val="21"/>
        </w:rPr>
        <w:t>作品装裱装框及进场撤场</w:t>
      </w:r>
      <w:r>
        <w:rPr>
          <w:rFonts w:hint="eastAsia" w:ascii="宋体" w:cs="宋体"/>
          <w:szCs w:val="21"/>
          <w:lang w:eastAsia="zh-CN"/>
        </w:rPr>
        <w:t>：</w:t>
      </w:r>
    </w:p>
    <w:bookmarkEnd w:id="50"/>
    <w:bookmarkEnd w:id="51"/>
    <w:p w14:paraId="262D9DB8">
      <w:pPr>
        <w:pStyle w:val="70"/>
        <w:numPr>
          <w:ilvl w:val="2"/>
          <w:numId w:val="1"/>
        </w:numPr>
        <w:tabs>
          <w:tab w:val="left" w:pos="851"/>
          <w:tab w:val="clear" w:pos="1020"/>
        </w:tabs>
        <w:spacing w:line="400" w:lineRule="exact"/>
        <w:ind w:left="850" w:hanging="850" w:hangingChars="405"/>
        <w:rPr>
          <w:rFonts w:ascii="宋体" w:cs="宋体"/>
          <w:szCs w:val="21"/>
        </w:rPr>
      </w:pPr>
      <w:r>
        <w:rPr>
          <w:rFonts w:hint="eastAsia" w:ascii="宋体" w:cs="宋体"/>
          <w:szCs w:val="21"/>
        </w:rPr>
        <w:t>需在展期前15-20天根据采购人要求现场对作品进行量尺复核。提前10天提供装裱装框方案及明细。</w:t>
      </w:r>
    </w:p>
    <w:p w14:paraId="3F08625A">
      <w:pPr>
        <w:pStyle w:val="70"/>
        <w:numPr>
          <w:ilvl w:val="2"/>
          <w:numId w:val="1"/>
        </w:numPr>
        <w:tabs>
          <w:tab w:val="left" w:pos="851"/>
          <w:tab w:val="clear" w:pos="1020"/>
        </w:tabs>
        <w:spacing w:line="400" w:lineRule="exact"/>
        <w:ind w:left="850" w:hanging="850" w:hangingChars="405"/>
        <w:rPr>
          <w:rFonts w:ascii="宋体" w:cs="宋体"/>
          <w:szCs w:val="21"/>
        </w:rPr>
      </w:pPr>
      <w:r>
        <w:rPr>
          <w:rFonts w:hint="eastAsia" w:ascii="宋体" w:cs="宋体"/>
          <w:szCs w:val="21"/>
        </w:rPr>
        <w:t>需在展期前提前7个工作日装裱装框。</w:t>
      </w:r>
    </w:p>
    <w:p w14:paraId="3FB1ED9D">
      <w:pPr>
        <w:pStyle w:val="70"/>
        <w:numPr>
          <w:ilvl w:val="2"/>
          <w:numId w:val="1"/>
        </w:numPr>
        <w:tabs>
          <w:tab w:val="left" w:pos="851"/>
          <w:tab w:val="clear" w:pos="1020"/>
        </w:tabs>
        <w:spacing w:line="400" w:lineRule="exact"/>
        <w:ind w:left="850" w:hanging="850" w:hangingChars="405"/>
        <w:rPr>
          <w:rFonts w:ascii="宋体" w:cs="宋体"/>
          <w:szCs w:val="21"/>
        </w:rPr>
      </w:pPr>
      <w:r>
        <w:rPr>
          <w:rFonts w:hint="eastAsia" w:ascii="宋体" w:cs="宋体"/>
          <w:szCs w:val="21"/>
        </w:rPr>
        <w:t>进场，根据采购人需求将展出作品运送至展览位置。</w:t>
      </w:r>
    </w:p>
    <w:p w14:paraId="27F56E7D">
      <w:pPr>
        <w:pStyle w:val="70"/>
        <w:numPr>
          <w:ilvl w:val="2"/>
          <w:numId w:val="1"/>
        </w:numPr>
        <w:tabs>
          <w:tab w:val="left" w:pos="851"/>
          <w:tab w:val="clear" w:pos="1020"/>
        </w:tabs>
        <w:spacing w:line="400" w:lineRule="exact"/>
        <w:ind w:left="850" w:hanging="850" w:hangingChars="405"/>
        <w:rPr>
          <w:rFonts w:ascii="宋体" w:cs="宋体"/>
          <w:szCs w:val="21"/>
        </w:rPr>
      </w:pPr>
      <w:r>
        <w:rPr>
          <w:rFonts w:hint="eastAsia" w:ascii="宋体" w:cs="宋体"/>
          <w:szCs w:val="21"/>
        </w:rPr>
        <w:t>撤场，需将撤展作品用气泡膜、泡沫护角包装好运送至指定地点。借展作品需负责运输退回至发出地点。</w:t>
      </w:r>
    </w:p>
    <w:p w14:paraId="0D9C6BB5">
      <w:pPr>
        <w:pStyle w:val="70"/>
        <w:numPr>
          <w:ilvl w:val="1"/>
          <w:numId w:val="1"/>
        </w:numPr>
        <w:tabs>
          <w:tab w:val="left" w:pos="851"/>
          <w:tab w:val="clear" w:pos="1020"/>
        </w:tabs>
        <w:spacing w:line="400" w:lineRule="exact"/>
        <w:ind w:left="850" w:hanging="850" w:hangingChars="405"/>
        <w:rPr>
          <w:rFonts w:ascii="宋体" w:cs="宋体"/>
          <w:szCs w:val="21"/>
        </w:rPr>
      </w:pPr>
      <w:bookmarkStart w:id="52" w:name="OLE_LINK29"/>
      <w:bookmarkStart w:id="53" w:name="OLE_LINK31"/>
      <w:bookmarkStart w:id="54" w:name="OLE_LINK30"/>
      <w:r>
        <w:rPr>
          <w:rFonts w:hint="eastAsia" w:ascii="宋体" w:cs="宋体"/>
          <w:szCs w:val="21"/>
        </w:rPr>
        <w:t>影像作品布展撤展</w:t>
      </w:r>
      <w:r>
        <w:rPr>
          <w:rFonts w:hint="eastAsia" w:ascii="宋体" w:cs="宋体"/>
          <w:szCs w:val="21"/>
          <w:lang w:eastAsia="zh-CN"/>
        </w:rPr>
        <w:t>：</w:t>
      </w:r>
    </w:p>
    <w:bookmarkEnd w:id="52"/>
    <w:bookmarkEnd w:id="53"/>
    <w:bookmarkEnd w:id="54"/>
    <w:p w14:paraId="44DCBE5E">
      <w:pPr>
        <w:pStyle w:val="70"/>
        <w:numPr>
          <w:ilvl w:val="2"/>
          <w:numId w:val="1"/>
        </w:numPr>
        <w:tabs>
          <w:tab w:val="left" w:pos="851"/>
          <w:tab w:val="clear" w:pos="1020"/>
        </w:tabs>
        <w:spacing w:line="400" w:lineRule="exact"/>
        <w:ind w:left="850" w:hanging="850" w:hangingChars="405"/>
        <w:rPr>
          <w:rFonts w:ascii="宋体" w:cs="宋体"/>
          <w:szCs w:val="21"/>
        </w:rPr>
      </w:pPr>
      <w:r>
        <w:rPr>
          <w:rFonts w:hint="eastAsia" w:ascii="宋体" w:cs="宋体"/>
          <w:szCs w:val="21"/>
        </w:rPr>
        <w:t>影像作品需依据</w:t>
      </w:r>
      <w:r>
        <w:rPr>
          <w:rFonts w:hint="eastAsia" w:ascii="宋体" w:cs="宋体"/>
          <w:szCs w:val="21"/>
          <w:lang w:eastAsia="zh-Hans"/>
        </w:rPr>
        <w:t>采购人及</w:t>
      </w:r>
      <w:r>
        <w:rPr>
          <w:rFonts w:hint="eastAsia" w:ascii="宋体" w:cs="宋体"/>
          <w:szCs w:val="21"/>
        </w:rPr>
        <w:t>作者提供的安装手册</w:t>
      </w:r>
      <w:r>
        <w:rPr>
          <w:rFonts w:hint="eastAsia" w:ascii="宋体" w:cs="宋体"/>
          <w:szCs w:val="21"/>
          <w:lang w:eastAsia="zh-Hans"/>
        </w:rPr>
        <w:t>和指引</w:t>
      </w:r>
      <w:r>
        <w:rPr>
          <w:rFonts w:hint="eastAsia" w:ascii="宋体" w:cs="宋体"/>
          <w:szCs w:val="21"/>
        </w:rPr>
        <w:t>，</w:t>
      </w:r>
      <w:r>
        <w:rPr>
          <w:rFonts w:hint="eastAsia" w:ascii="宋体" w:cs="宋体"/>
          <w:szCs w:val="21"/>
          <w:lang w:eastAsia="zh-Hans"/>
        </w:rPr>
        <w:t>负责</w:t>
      </w:r>
      <w:r>
        <w:rPr>
          <w:rFonts w:hint="eastAsia" w:ascii="宋体" w:cs="宋体"/>
          <w:szCs w:val="21"/>
        </w:rPr>
        <w:t>完成组装、调试及布撤展；</w:t>
      </w:r>
    </w:p>
    <w:p w14:paraId="637FFE27">
      <w:pPr>
        <w:pStyle w:val="70"/>
        <w:numPr>
          <w:ilvl w:val="2"/>
          <w:numId w:val="1"/>
        </w:numPr>
        <w:tabs>
          <w:tab w:val="left" w:pos="851"/>
          <w:tab w:val="clear" w:pos="1020"/>
        </w:tabs>
        <w:spacing w:line="400" w:lineRule="exact"/>
        <w:ind w:left="850" w:hanging="850" w:hangingChars="405"/>
        <w:rPr>
          <w:rFonts w:ascii="宋体" w:cs="宋体"/>
          <w:szCs w:val="21"/>
        </w:rPr>
      </w:pPr>
      <w:r>
        <w:rPr>
          <w:rFonts w:hint="eastAsia" w:ascii="宋体" w:cs="宋体"/>
          <w:szCs w:val="21"/>
        </w:rPr>
        <w:t>负责展览及活动所需设备租赁采购工作</w:t>
      </w:r>
      <w:r>
        <w:rPr>
          <w:rFonts w:hint="eastAsia" w:ascii="宋体" w:cs="宋体"/>
          <w:szCs w:val="21"/>
          <w:lang w:eastAsia="zh-Hans"/>
        </w:rPr>
        <w:t>和调试（技术支持）工作</w:t>
      </w:r>
      <w:r>
        <w:rPr>
          <w:rFonts w:hint="eastAsia" w:ascii="宋体" w:cs="宋体"/>
          <w:szCs w:val="21"/>
        </w:rPr>
        <w:t>，根据作品要求需匹配相应设备，如led屏、VR、投影仪、音响等设备，租赁后安排全过程调试</w:t>
      </w:r>
      <w:r>
        <w:rPr>
          <w:rFonts w:hint="eastAsia" w:ascii="宋体" w:cs="宋体"/>
          <w:szCs w:val="21"/>
          <w:lang w:eastAsia="zh-Hans"/>
        </w:rPr>
        <w:t>；</w:t>
      </w:r>
    </w:p>
    <w:p w14:paraId="40460E7C">
      <w:pPr>
        <w:pStyle w:val="70"/>
        <w:numPr>
          <w:ilvl w:val="2"/>
          <w:numId w:val="1"/>
        </w:numPr>
        <w:tabs>
          <w:tab w:val="left" w:pos="851"/>
          <w:tab w:val="clear" w:pos="1020"/>
        </w:tabs>
        <w:spacing w:line="400" w:lineRule="exact"/>
        <w:ind w:left="850" w:hanging="850" w:hangingChars="405"/>
        <w:rPr>
          <w:rFonts w:ascii="宋体" w:cs="宋体"/>
          <w:szCs w:val="21"/>
        </w:rPr>
      </w:pPr>
      <w:r>
        <w:rPr>
          <w:rFonts w:hint="eastAsia" w:ascii="宋体" w:cs="宋体"/>
          <w:szCs w:val="21"/>
        </w:rPr>
        <w:t>布展过程中全程负责作品的馆内搬运，到指定展览位置；搬抬人员须戴手套、口罩，小件作品可单人搬运，大件作品须两人或多人搬运；</w:t>
      </w:r>
    </w:p>
    <w:p w14:paraId="5AA68F99">
      <w:pPr>
        <w:pStyle w:val="70"/>
        <w:numPr>
          <w:ilvl w:val="2"/>
          <w:numId w:val="1"/>
        </w:numPr>
        <w:tabs>
          <w:tab w:val="left" w:pos="851"/>
          <w:tab w:val="clear" w:pos="1020"/>
        </w:tabs>
        <w:spacing w:line="400" w:lineRule="exact"/>
        <w:ind w:left="850" w:hanging="850" w:hangingChars="405"/>
        <w:rPr>
          <w:rFonts w:ascii="宋体" w:cs="宋体"/>
          <w:szCs w:val="21"/>
        </w:rPr>
      </w:pPr>
      <w:r>
        <w:rPr>
          <w:rFonts w:hint="eastAsia" w:ascii="宋体" w:cs="宋体"/>
          <w:szCs w:val="21"/>
        </w:rPr>
        <w:t>撤展过程中负责作品下墙、撤下展台、拆装裱等，负责作品的馆内搬运（如作品需要入库暂存）；</w:t>
      </w:r>
    </w:p>
    <w:p w14:paraId="42DFD7A5">
      <w:pPr>
        <w:pStyle w:val="70"/>
        <w:numPr>
          <w:ilvl w:val="2"/>
          <w:numId w:val="1"/>
        </w:numPr>
        <w:tabs>
          <w:tab w:val="left" w:pos="851"/>
          <w:tab w:val="clear" w:pos="1020"/>
        </w:tabs>
        <w:spacing w:line="400" w:lineRule="exact"/>
        <w:ind w:left="850" w:hanging="850" w:hangingChars="405"/>
        <w:rPr>
          <w:rFonts w:ascii="宋体" w:cs="宋体"/>
          <w:szCs w:val="21"/>
        </w:rPr>
      </w:pPr>
      <w:r>
        <w:rPr>
          <w:rFonts w:hint="eastAsia" w:ascii="宋体" w:cs="宋体"/>
          <w:szCs w:val="21"/>
          <w:lang w:eastAsia="zh-Hans"/>
        </w:rPr>
        <w:t>负责为采购人及</w:t>
      </w:r>
      <w:r>
        <w:rPr>
          <w:rFonts w:hint="eastAsia" w:ascii="宋体" w:cs="宋体"/>
          <w:szCs w:val="21"/>
        </w:rPr>
        <w:t>作者完成作品撤展；</w:t>
      </w:r>
    </w:p>
    <w:p w14:paraId="2060A079">
      <w:pPr>
        <w:pStyle w:val="70"/>
        <w:numPr>
          <w:ilvl w:val="2"/>
          <w:numId w:val="1"/>
        </w:numPr>
        <w:tabs>
          <w:tab w:val="left" w:pos="851"/>
          <w:tab w:val="clear" w:pos="1020"/>
        </w:tabs>
        <w:spacing w:line="400" w:lineRule="exact"/>
        <w:ind w:left="850" w:hanging="850" w:hangingChars="405"/>
      </w:pPr>
      <w:r>
        <w:rPr>
          <w:rFonts w:hint="eastAsia" w:ascii="宋体" w:cs="宋体"/>
          <w:szCs w:val="21"/>
        </w:rPr>
        <w:t>负责展览搭建及馆内外宣传物料拆除、物料清理及展厅修复。</w:t>
      </w:r>
    </w:p>
    <w:p w14:paraId="35F8F908">
      <w:pPr>
        <w:pStyle w:val="70"/>
        <w:numPr>
          <w:ilvl w:val="1"/>
          <w:numId w:val="1"/>
        </w:numPr>
        <w:tabs>
          <w:tab w:val="left" w:pos="851"/>
          <w:tab w:val="clear" w:pos="1020"/>
        </w:tabs>
        <w:spacing w:line="400" w:lineRule="exact"/>
        <w:ind w:left="850" w:hanging="850" w:hangingChars="405"/>
        <w:rPr>
          <w:rFonts w:ascii="宋体" w:cs="宋体"/>
          <w:szCs w:val="21"/>
        </w:rPr>
      </w:pPr>
      <w:bookmarkStart w:id="55" w:name="OLE_LINK35"/>
      <w:bookmarkStart w:id="56" w:name="OLE_LINK34"/>
      <w:r>
        <w:rPr>
          <w:rFonts w:hint="eastAsia" w:ascii="宋体" w:cs="宋体"/>
          <w:szCs w:val="21"/>
        </w:rPr>
        <w:t>平面设计</w:t>
      </w:r>
      <w:r>
        <w:rPr>
          <w:rFonts w:hint="eastAsia" w:ascii="宋体" w:cs="宋体"/>
          <w:szCs w:val="21"/>
          <w:lang w:eastAsia="zh-CN"/>
        </w:rPr>
        <w:t>：</w:t>
      </w:r>
    </w:p>
    <w:bookmarkEnd w:id="55"/>
    <w:bookmarkEnd w:id="56"/>
    <w:p w14:paraId="2B766ECA">
      <w:pPr>
        <w:pStyle w:val="70"/>
        <w:numPr>
          <w:ilvl w:val="2"/>
          <w:numId w:val="1"/>
        </w:numPr>
        <w:tabs>
          <w:tab w:val="left" w:pos="851"/>
          <w:tab w:val="clear" w:pos="1020"/>
        </w:tabs>
        <w:spacing w:line="400" w:lineRule="exact"/>
        <w:ind w:left="850" w:hanging="850" w:hangingChars="405"/>
        <w:rPr>
          <w:rFonts w:ascii="宋体" w:cs="宋体"/>
          <w:szCs w:val="21"/>
        </w:rPr>
      </w:pPr>
      <w:r>
        <w:rPr>
          <w:rFonts w:hint="eastAsia" w:ascii="宋体" w:cs="宋体"/>
          <w:szCs w:val="21"/>
          <w:lang w:eastAsia="zh-Hans"/>
        </w:rPr>
        <w:t>本项目平面设计物料</w:t>
      </w:r>
      <w:r>
        <w:rPr>
          <w:rFonts w:hint="eastAsia" w:ascii="宋体" w:cs="宋体"/>
          <w:szCs w:val="21"/>
        </w:rPr>
        <w:t>包括</w:t>
      </w:r>
      <w:r>
        <w:rPr>
          <w:rFonts w:hint="eastAsia" w:ascii="宋体" w:cs="宋体"/>
          <w:szCs w:val="21"/>
          <w:lang w:eastAsia="zh-Hans"/>
        </w:rPr>
        <w:t>但不限于以下内容：</w:t>
      </w:r>
    </w:p>
    <w:p w14:paraId="79850EC6">
      <w:pPr>
        <w:pStyle w:val="70"/>
        <w:numPr>
          <w:ilvl w:val="3"/>
          <w:numId w:val="1"/>
        </w:numPr>
        <w:tabs>
          <w:tab w:val="left" w:pos="851"/>
          <w:tab w:val="clear" w:pos="1020"/>
        </w:tabs>
        <w:spacing w:line="400" w:lineRule="exact"/>
        <w:ind w:left="850" w:hanging="850" w:hangingChars="405"/>
        <w:rPr>
          <w:rFonts w:ascii="宋体" w:cs="宋体"/>
          <w:szCs w:val="21"/>
          <w:lang w:eastAsia="zh-Hans"/>
        </w:rPr>
      </w:pPr>
      <w:r>
        <w:rPr>
          <w:rFonts w:hint="eastAsia" w:ascii="宋体" w:cs="宋体"/>
          <w:szCs w:val="21"/>
        </w:rPr>
        <w:t>展览信息物料，包括但不限于展厅展板、展签、文字割字、作品展板印刷喷绘、</w:t>
      </w:r>
      <w:r>
        <w:rPr>
          <w:rFonts w:hint="eastAsia" w:ascii="宋体" w:cs="宋体"/>
          <w:szCs w:val="21"/>
          <w:lang w:eastAsia="zh-Hans"/>
        </w:rPr>
        <w:t>进场须知立牌、</w:t>
      </w:r>
      <w:r>
        <w:rPr>
          <w:rFonts w:hint="eastAsia" w:ascii="宋体" w:cs="宋体"/>
          <w:szCs w:val="21"/>
        </w:rPr>
        <w:t>警示地贴，亲子导览手册500本（约4-8页），展览宣传物料书签1000份等其它展厅物料印刷及其装卸清理</w:t>
      </w:r>
      <w:r>
        <w:rPr>
          <w:rFonts w:hint="eastAsia" w:ascii="宋体" w:cs="宋体"/>
          <w:szCs w:val="21"/>
          <w:lang w:eastAsia="zh-Hans"/>
        </w:rPr>
        <w:t>；</w:t>
      </w:r>
    </w:p>
    <w:p w14:paraId="0094C881">
      <w:pPr>
        <w:pStyle w:val="70"/>
        <w:numPr>
          <w:ilvl w:val="3"/>
          <w:numId w:val="1"/>
        </w:numPr>
        <w:tabs>
          <w:tab w:val="left" w:pos="851"/>
          <w:tab w:val="clear" w:pos="1020"/>
        </w:tabs>
        <w:spacing w:line="400" w:lineRule="exact"/>
        <w:ind w:left="850" w:hanging="850" w:hangingChars="405"/>
        <w:rPr>
          <w:rFonts w:ascii="宋体" w:hAnsi="宋体"/>
          <w:szCs w:val="21"/>
        </w:rPr>
      </w:pPr>
      <w:r>
        <w:rPr>
          <w:rFonts w:hint="eastAsia" w:ascii="宋体" w:cs="宋体"/>
          <w:szCs w:val="21"/>
        </w:rPr>
        <w:t>馆内及户外海报（包括但不限于展厅入口处上方车贴海报1幅等宣传物料制作及其装卸清理）。</w:t>
      </w:r>
    </w:p>
    <w:p w14:paraId="66DCB907">
      <w:pPr>
        <w:pStyle w:val="70"/>
        <w:numPr>
          <w:ilvl w:val="1"/>
          <w:numId w:val="1"/>
        </w:numPr>
        <w:tabs>
          <w:tab w:val="left" w:pos="851"/>
          <w:tab w:val="clear" w:pos="1020"/>
        </w:tabs>
        <w:spacing w:line="400" w:lineRule="exact"/>
        <w:ind w:left="850" w:hanging="850" w:hangingChars="405"/>
        <w:rPr>
          <w:rFonts w:ascii="宋体" w:cs="宋体"/>
          <w:szCs w:val="21"/>
        </w:rPr>
      </w:pPr>
      <w:bookmarkStart w:id="57" w:name="OLE_LINK37"/>
      <w:bookmarkStart w:id="58" w:name="OLE_LINK36"/>
      <w:r>
        <w:rPr>
          <w:rFonts w:hint="eastAsia" w:ascii="宋体" w:cs="宋体"/>
          <w:szCs w:val="21"/>
        </w:rPr>
        <w:t>媒体宣传</w:t>
      </w:r>
      <w:r>
        <w:rPr>
          <w:rFonts w:hint="eastAsia" w:ascii="宋体" w:cs="宋体"/>
          <w:szCs w:val="21"/>
          <w:lang w:eastAsia="zh-CN"/>
        </w:rPr>
        <w:t>：</w:t>
      </w:r>
    </w:p>
    <w:bookmarkEnd w:id="57"/>
    <w:bookmarkEnd w:id="58"/>
    <w:p w14:paraId="3CB33C47">
      <w:pPr>
        <w:pStyle w:val="70"/>
        <w:numPr>
          <w:ilvl w:val="2"/>
          <w:numId w:val="1"/>
        </w:numPr>
        <w:tabs>
          <w:tab w:val="left" w:pos="851"/>
          <w:tab w:val="clear" w:pos="1020"/>
        </w:tabs>
        <w:spacing w:line="400" w:lineRule="exact"/>
        <w:ind w:left="850" w:hanging="850" w:hangingChars="405"/>
      </w:pPr>
      <w:r>
        <w:rPr>
          <w:rFonts w:hint="eastAsia" w:ascii="宋体" w:cs="宋体"/>
          <w:szCs w:val="21"/>
        </w:rPr>
        <w:t>本次展览投放的新媒体线上平台包括采购人官方微信公众号视觉效果设计及文章排版，需按照采购人需求，根据展览主视觉元素，设计各线上投放平台相应尺寸内容。</w:t>
      </w:r>
    </w:p>
    <w:p w14:paraId="431C42F7">
      <w:pPr>
        <w:pStyle w:val="70"/>
        <w:numPr>
          <w:ilvl w:val="1"/>
          <w:numId w:val="1"/>
        </w:numPr>
        <w:tabs>
          <w:tab w:val="left" w:pos="851"/>
          <w:tab w:val="clear" w:pos="1020"/>
        </w:tabs>
        <w:spacing w:line="400" w:lineRule="exact"/>
        <w:ind w:left="850" w:hanging="850" w:hangingChars="405"/>
        <w:rPr>
          <w:rFonts w:ascii="宋体" w:cs="宋体"/>
          <w:szCs w:val="21"/>
        </w:rPr>
      </w:pPr>
      <w:r>
        <w:rPr>
          <w:rFonts w:hint="eastAsia" w:ascii="宋体" w:cs="宋体"/>
          <w:szCs w:val="21"/>
        </w:rPr>
        <w:t>公共教育活动</w:t>
      </w:r>
      <w:r>
        <w:rPr>
          <w:rFonts w:hint="eastAsia" w:ascii="宋体" w:cs="宋体"/>
          <w:szCs w:val="21"/>
          <w:lang w:eastAsia="zh-CN"/>
        </w:rPr>
        <w:t>：</w:t>
      </w:r>
    </w:p>
    <w:p w14:paraId="2E41C909">
      <w:pPr>
        <w:pStyle w:val="70"/>
        <w:numPr>
          <w:ilvl w:val="2"/>
          <w:numId w:val="1"/>
        </w:numPr>
        <w:tabs>
          <w:tab w:val="left" w:pos="851"/>
          <w:tab w:val="clear" w:pos="1020"/>
        </w:tabs>
        <w:spacing w:line="400" w:lineRule="exact"/>
        <w:ind w:left="850" w:hanging="850" w:hangingChars="405"/>
        <w:rPr>
          <w:rFonts w:ascii="宋体" w:cs="宋体"/>
          <w:szCs w:val="21"/>
        </w:rPr>
      </w:pPr>
      <w:r>
        <w:rPr>
          <w:rFonts w:hint="eastAsia" w:ascii="宋体" w:cs="宋体"/>
          <w:szCs w:val="21"/>
        </w:rPr>
        <w:t>公共教育活动现场布置：现场勘查</w:t>
      </w:r>
      <w:r>
        <w:rPr>
          <w:rFonts w:hint="eastAsia" w:ascii="宋体" w:cs="宋体"/>
          <w:szCs w:val="21"/>
          <w:lang w:eastAsia="zh-Hans"/>
        </w:rPr>
        <w:t>后</w:t>
      </w:r>
      <w:r>
        <w:rPr>
          <w:rFonts w:hint="eastAsia" w:ascii="宋体" w:cs="宋体"/>
          <w:szCs w:val="21"/>
        </w:rPr>
        <w:t>依据</w:t>
      </w:r>
      <w:r>
        <w:rPr>
          <w:rFonts w:hint="eastAsia" w:ascii="宋体" w:cs="宋体"/>
          <w:szCs w:val="21"/>
          <w:lang w:eastAsia="zh-Hans"/>
        </w:rPr>
        <w:t>采购</w:t>
      </w:r>
      <w:r>
        <w:rPr>
          <w:rFonts w:hint="eastAsia" w:ascii="宋体" w:cs="宋体"/>
          <w:szCs w:val="21"/>
        </w:rPr>
        <w:t>人要求提交项目可实施方案，设计方案与展览风格相匹配。</w:t>
      </w:r>
      <w:r>
        <w:rPr>
          <w:rFonts w:hint="eastAsia" w:ascii="宋体" w:cs="宋体"/>
          <w:szCs w:val="21"/>
          <w:lang w:eastAsia="zh-Hans"/>
        </w:rPr>
        <w:t>采购</w:t>
      </w:r>
      <w:r>
        <w:rPr>
          <w:rFonts w:hint="eastAsia" w:ascii="宋体" w:cs="宋体"/>
          <w:szCs w:val="21"/>
        </w:rPr>
        <w:t>人确认方案后5个工作日内提交施工图纸及设备信息。</w:t>
      </w:r>
    </w:p>
    <w:p w14:paraId="2CCA26CD">
      <w:pPr>
        <w:pStyle w:val="70"/>
        <w:numPr>
          <w:ilvl w:val="2"/>
          <w:numId w:val="1"/>
        </w:numPr>
        <w:tabs>
          <w:tab w:val="left" w:pos="851"/>
          <w:tab w:val="clear" w:pos="1020"/>
        </w:tabs>
        <w:spacing w:line="400" w:lineRule="exact"/>
        <w:ind w:left="850" w:hanging="850" w:hangingChars="405"/>
        <w:rPr>
          <w:rFonts w:ascii="宋体" w:cs="宋体"/>
          <w:szCs w:val="21"/>
        </w:rPr>
      </w:pPr>
      <w:r>
        <w:rPr>
          <w:rFonts w:hint="eastAsia" w:ascii="宋体" w:cs="宋体"/>
          <w:szCs w:val="21"/>
        </w:rPr>
        <w:t>负责</w:t>
      </w:r>
      <w:r>
        <w:rPr>
          <w:rFonts w:hint="eastAsia" w:ascii="宋体" w:cs="宋体"/>
          <w:szCs w:val="21"/>
          <w:lang w:eastAsia="zh-Hans"/>
        </w:rPr>
        <w:t>现场活动</w:t>
      </w:r>
      <w:r>
        <w:rPr>
          <w:rFonts w:hint="eastAsia" w:ascii="宋体" w:cs="宋体"/>
          <w:szCs w:val="21"/>
        </w:rPr>
        <w:t>置景、舞台和设备搭建：依据双方确认开幕式方案，提供灯光、音响、麦克风及其他设备，以及安排人员的负责安装调试和操作。</w:t>
      </w:r>
    </w:p>
    <w:p w14:paraId="623F59B7">
      <w:pPr>
        <w:pStyle w:val="70"/>
        <w:numPr>
          <w:ilvl w:val="2"/>
          <w:numId w:val="1"/>
        </w:numPr>
        <w:tabs>
          <w:tab w:val="left" w:pos="851"/>
          <w:tab w:val="clear" w:pos="1020"/>
        </w:tabs>
        <w:spacing w:line="400" w:lineRule="exact"/>
        <w:ind w:left="850" w:hanging="850" w:hangingChars="405"/>
        <w:rPr>
          <w:rFonts w:ascii="宋体" w:cs="宋体"/>
          <w:szCs w:val="21"/>
        </w:rPr>
      </w:pPr>
      <w:r>
        <w:rPr>
          <w:rFonts w:hint="eastAsia" w:ascii="宋体" w:cs="宋体"/>
          <w:szCs w:val="21"/>
        </w:rPr>
        <w:t>公共教育活动现场撤场：负责活动结束后现场撤展至恢复原状（包括但不限于墙面修补、墙漆复原等。）</w:t>
      </w:r>
    </w:p>
    <w:p w14:paraId="3361BA1E">
      <w:pPr>
        <w:pStyle w:val="70"/>
        <w:numPr>
          <w:ilvl w:val="1"/>
          <w:numId w:val="1"/>
        </w:numPr>
        <w:tabs>
          <w:tab w:val="left" w:pos="851"/>
          <w:tab w:val="clear" w:pos="1020"/>
        </w:tabs>
        <w:spacing w:line="400" w:lineRule="exact"/>
        <w:ind w:left="850" w:hanging="850" w:hangingChars="405"/>
      </w:pPr>
      <w:r>
        <w:rPr>
          <w:rFonts w:hint="eastAsia" w:ascii="宋体" w:cs="宋体"/>
          <w:szCs w:val="21"/>
          <w:lang w:val="en-US" w:eastAsia="zh-CN"/>
        </w:rPr>
        <w:t>戴泽艺术作品借展</w:t>
      </w:r>
      <w:r>
        <w:rPr>
          <w:rFonts w:hint="eastAsia" w:ascii="宋体" w:cs="宋体"/>
          <w:szCs w:val="21"/>
          <w:lang w:eastAsia="zh-CN"/>
        </w:rPr>
        <w:t>：</w:t>
      </w:r>
    </w:p>
    <w:p w14:paraId="7DEE9AB5">
      <w:pPr>
        <w:pStyle w:val="70"/>
        <w:numPr>
          <w:ilvl w:val="0"/>
          <w:numId w:val="0"/>
        </w:numPr>
        <w:tabs>
          <w:tab w:val="left" w:pos="851"/>
        </w:tabs>
        <w:spacing w:line="400" w:lineRule="exact"/>
        <w:rPr>
          <w:rFonts w:hint="eastAsia"/>
          <w:lang w:val="en-US" w:eastAsia="zh-CN"/>
        </w:rPr>
      </w:pPr>
      <w:r>
        <w:rPr>
          <w:rFonts w:hint="eastAsia"/>
          <w:lang w:val="en-US" w:eastAsia="zh-CN"/>
        </w:rPr>
        <w:t>2.9.1    负责提供60幅及以上的戴泽先生原作真迹。</w:t>
      </w:r>
    </w:p>
    <w:p w14:paraId="52EA2557">
      <w:pPr>
        <w:pStyle w:val="70"/>
        <w:numPr>
          <w:ilvl w:val="1"/>
          <w:numId w:val="1"/>
        </w:numPr>
        <w:tabs>
          <w:tab w:val="left" w:pos="851"/>
          <w:tab w:val="clear" w:pos="1020"/>
        </w:tabs>
        <w:spacing w:line="400" w:lineRule="exact"/>
        <w:ind w:left="850" w:hanging="850" w:hangingChars="405"/>
        <w:rPr>
          <w:rFonts w:hint="eastAsia" w:ascii="宋体" w:cs="宋体"/>
          <w:szCs w:val="21"/>
          <w:lang w:val="en-US" w:eastAsia="zh-CN"/>
        </w:rPr>
      </w:pPr>
      <w:r>
        <w:rPr>
          <w:rFonts w:hint="eastAsia" w:ascii="宋体" w:cs="宋体"/>
          <w:szCs w:val="21"/>
          <w:lang w:val="en-US" w:eastAsia="zh-CN"/>
        </w:rPr>
        <w:t>如果展览名称后续有做调整，将在合同内约束。</w:t>
      </w:r>
    </w:p>
    <w:p w14:paraId="462F1E27">
      <w:pPr>
        <w:pStyle w:val="70"/>
        <w:numPr>
          <w:ilvl w:val="0"/>
          <w:numId w:val="0"/>
        </w:numPr>
        <w:tabs>
          <w:tab w:val="left" w:pos="851"/>
        </w:tabs>
        <w:spacing w:line="400" w:lineRule="exact"/>
        <w:rPr>
          <w:rFonts w:hint="default"/>
          <w:lang w:val="en-US" w:eastAsia="zh-CN"/>
        </w:rPr>
      </w:pPr>
    </w:p>
    <w:p w14:paraId="472DD54F">
      <w:pPr>
        <w:spacing w:line="400" w:lineRule="exact"/>
      </w:pPr>
    </w:p>
    <w:p w14:paraId="445D0B52">
      <w:pPr>
        <w:numPr>
          <w:ilvl w:val="1"/>
          <w:numId w:val="2"/>
        </w:numPr>
        <w:spacing w:line="400" w:lineRule="exact"/>
      </w:pPr>
      <w:r>
        <w:rPr>
          <w:rFonts w:hint="eastAsia"/>
        </w:rPr>
        <w:br w:type="page"/>
      </w:r>
    </w:p>
    <w:p w14:paraId="4088178A">
      <w:pPr>
        <w:keepNext/>
        <w:keepLines/>
        <w:spacing w:line="400" w:lineRule="exact"/>
        <w:jc w:val="center"/>
        <w:outlineLvl w:val="1"/>
        <w:rPr>
          <w:rFonts w:ascii="Arial" w:hAnsi="Arial" w:eastAsia="黑体"/>
          <w:b/>
          <w:bCs/>
          <w:sz w:val="24"/>
        </w:rPr>
      </w:pPr>
      <w:bookmarkStart w:id="59" w:name="_Toc12335"/>
      <w:bookmarkStart w:id="60" w:name="_Toc497917574"/>
      <w:bookmarkStart w:id="61" w:name="_Toc11163387"/>
      <w:r>
        <w:rPr>
          <w:rFonts w:hint="eastAsia" w:ascii="Arial" w:hAnsi="Arial" w:eastAsia="黑体"/>
          <w:b/>
          <w:bCs/>
          <w:sz w:val="24"/>
        </w:rPr>
        <w:t>二、商务要求</w:t>
      </w:r>
      <w:bookmarkEnd w:id="59"/>
      <w:bookmarkEnd w:id="60"/>
      <w:bookmarkEnd w:id="61"/>
    </w:p>
    <w:p w14:paraId="3FFBDF4D">
      <w:pPr>
        <w:spacing w:line="400" w:lineRule="exact"/>
      </w:pPr>
    </w:p>
    <w:p w14:paraId="3CB26277">
      <w:pPr>
        <w:pStyle w:val="70"/>
        <w:numPr>
          <w:ilvl w:val="0"/>
          <w:numId w:val="3"/>
        </w:numPr>
        <w:tabs>
          <w:tab w:val="left" w:pos="851"/>
        </w:tabs>
        <w:spacing w:line="400" w:lineRule="exact"/>
        <w:ind w:firstLineChars="0"/>
        <w:rPr>
          <w:rFonts w:ascii="宋体" w:hAnsi="宋体" w:cs="宋体"/>
          <w:b/>
          <w:szCs w:val="21"/>
        </w:rPr>
      </w:pPr>
      <w:bookmarkStart w:id="62" w:name="OLE_LINK10"/>
      <w:bookmarkStart w:id="63" w:name="OLE_LINK9"/>
      <w:r>
        <w:rPr>
          <w:rFonts w:hint="eastAsia" w:ascii="宋体" w:hAnsi="宋体" w:cs="宋体"/>
          <w:b/>
          <w:szCs w:val="21"/>
        </w:rPr>
        <w:t>服务期限</w:t>
      </w:r>
    </w:p>
    <w:p w14:paraId="227852BD">
      <w:pPr>
        <w:pStyle w:val="70"/>
        <w:numPr>
          <w:ilvl w:val="0"/>
          <w:numId w:val="3"/>
        </w:numPr>
        <w:tabs>
          <w:tab w:val="left" w:pos="851"/>
        </w:tabs>
        <w:spacing w:line="400" w:lineRule="exact"/>
        <w:ind w:firstLineChars="0"/>
        <w:rPr>
          <w:rFonts w:ascii="宋体" w:hAnsi="宋体" w:cs="宋体"/>
          <w:b/>
          <w:szCs w:val="21"/>
        </w:rPr>
      </w:pPr>
      <w:r>
        <w:rPr>
          <w:rFonts w:ascii="宋体" w:hAnsi="宋体"/>
          <w:szCs w:val="21"/>
        </w:rPr>
        <w:t>自合同签订之日起</w:t>
      </w:r>
      <w:r>
        <w:rPr>
          <w:rFonts w:hint="eastAsia" w:ascii="宋体" w:hAnsi="宋体"/>
          <w:szCs w:val="21"/>
        </w:rPr>
        <w:t>至项目结束。</w:t>
      </w:r>
    </w:p>
    <w:p w14:paraId="7D0AD886">
      <w:pPr>
        <w:pStyle w:val="70"/>
        <w:tabs>
          <w:tab w:val="left" w:pos="851"/>
        </w:tabs>
        <w:spacing w:line="400" w:lineRule="exact"/>
        <w:ind w:firstLine="0" w:firstLineChars="0"/>
        <w:rPr>
          <w:rFonts w:ascii="宋体" w:hAnsi="宋体" w:cs="宋体"/>
          <w:b/>
          <w:szCs w:val="21"/>
        </w:rPr>
      </w:pPr>
    </w:p>
    <w:p w14:paraId="242191E7">
      <w:pPr>
        <w:pStyle w:val="70"/>
        <w:numPr>
          <w:ilvl w:val="0"/>
          <w:numId w:val="3"/>
        </w:numPr>
        <w:tabs>
          <w:tab w:val="left" w:pos="851"/>
        </w:tabs>
        <w:spacing w:line="400" w:lineRule="exact"/>
        <w:ind w:firstLineChars="0"/>
        <w:rPr>
          <w:rFonts w:ascii="宋体" w:hAnsi="宋体" w:cs="宋体"/>
          <w:b/>
          <w:szCs w:val="21"/>
        </w:rPr>
      </w:pPr>
      <w:r>
        <w:rPr>
          <w:rFonts w:hint="eastAsia" w:ascii="宋体" w:hAnsi="宋体" w:cs="宋体"/>
          <w:b/>
          <w:szCs w:val="21"/>
        </w:rPr>
        <w:t>工作时间要求</w:t>
      </w:r>
    </w:p>
    <w:bookmarkEnd w:id="62"/>
    <w:bookmarkEnd w:id="63"/>
    <w:p w14:paraId="36E7231C">
      <w:pPr>
        <w:pStyle w:val="70"/>
        <w:numPr>
          <w:ilvl w:val="1"/>
          <w:numId w:val="3"/>
        </w:numPr>
        <w:tabs>
          <w:tab w:val="left" w:pos="851"/>
        </w:tabs>
        <w:spacing w:line="400" w:lineRule="exact"/>
        <w:ind w:firstLineChars="0"/>
        <w:rPr>
          <w:rFonts w:ascii="宋体" w:hAnsi="宋体" w:cs="宋体"/>
          <w:bCs/>
          <w:kern w:val="0"/>
          <w:szCs w:val="21"/>
        </w:rPr>
      </w:pPr>
      <w:r>
        <w:rPr>
          <w:rFonts w:hint="eastAsia" w:ascii="宋体" w:hAnsi="宋体" w:cs="宋体"/>
          <w:bCs/>
          <w:kern w:val="0"/>
          <w:szCs w:val="21"/>
        </w:rPr>
        <w:t>布展阶段： 2025年7月18日至7月2</w:t>
      </w:r>
      <w:r>
        <w:rPr>
          <w:rFonts w:hint="eastAsia" w:ascii="宋体" w:hAnsi="宋体" w:cs="宋体"/>
          <w:bCs/>
          <w:kern w:val="0"/>
          <w:szCs w:val="21"/>
          <w:lang w:val="en-US" w:eastAsia="zh-CN"/>
        </w:rPr>
        <w:t>4</w:t>
      </w:r>
      <w:r>
        <w:rPr>
          <w:rFonts w:hint="eastAsia" w:ascii="宋体" w:hAnsi="宋体" w:cs="宋体"/>
          <w:bCs/>
          <w:kern w:val="0"/>
          <w:szCs w:val="21"/>
        </w:rPr>
        <w:t>日</w:t>
      </w:r>
    </w:p>
    <w:p w14:paraId="5C3ABAFE">
      <w:pPr>
        <w:pStyle w:val="70"/>
        <w:numPr>
          <w:ilvl w:val="2"/>
          <w:numId w:val="3"/>
        </w:numPr>
        <w:tabs>
          <w:tab w:val="left" w:pos="851"/>
        </w:tabs>
        <w:spacing w:line="400" w:lineRule="exact"/>
        <w:ind w:firstLineChars="0"/>
        <w:rPr>
          <w:rFonts w:ascii="宋体" w:hAnsi="宋体" w:cs="宋体"/>
          <w:bCs/>
          <w:kern w:val="0"/>
          <w:szCs w:val="21"/>
        </w:rPr>
      </w:pPr>
      <w:r>
        <w:rPr>
          <w:rFonts w:hint="eastAsia" w:ascii="宋体" w:hAnsi="宋体" w:cs="宋体"/>
          <w:bCs/>
          <w:kern w:val="0"/>
          <w:szCs w:val="21"/>
        </w:rPr>
        <w:t>完成作品装裱、展览搭建、展览布展等执行工作。</w:t>
      </w:r>
    </w:p>
    <w:p w14:paraId="54248999">
      <w:pPr>
        <w:pStyle w:val="70"/>
        <w:numPr>
          <w:ilvl w:val="1"/>
          <w:numId w:val="3"/>
        </w:numPr>
        <w:tabs>
          <w:tab w:val="left" w:pos="851"/>
        </w:tabs>
        <w:spacing w:line="400" w:lineRule="exact"/>
        <w:ind w:firstLineChars="0"/>
        <w:rPr>
          <w:rFonts w:ascii="宋体" w:hAnsi="宋体" w:cs="宋体"/>
          <w:bCs/>
          <w:kern w:val="0"/>
          <w:szCs w:val="21"/>
        </w:rPr>
      </w:pPr>
      <w:r>
        <w:rPr>
          <w:rFonts w:hint="eastAsia" w:ascii="宋体" w:hAnsi="宋体" w:cs="宋体"/>
          <w:bCs/>
          <w:kern w:val="0"/>
          <w:szCs w:val="21"/>
        </w:rPr>
        <w:t>展览阶段： 2025年7月2</w:t>
      </w:r>
      <w:r>
        <w:rPr>
          <w:rFonts w:hint="eastAsia" w:ascii="宋体" w:hAnsi="宋体" w:cs="宋体"/>
          <w:bCs/>
          <w:kern w:val="0"/>
          <w:szCs w:val="21"/>
          <w:lang w:val="en-US" w:eastAsia="zh-CN"/>
        </w:rPr>
        <w:t>5</w:t>
      </w:r>
      <w:r>
        <w:rPr>
          <w:rFonts w:hint="eastAsia" w:ascii="宋体" w:hAnsi="宋体" w:cs="宋体"/>
          <w:bCs/>
          <w:kern w:val="0"/>
          <w:szCs w:val="21"/>
        </w:rPr>
        <w:t>日至11月20日</w:t>
      </w:r>
    </w:p>
    <w:p w14:paraId="18BF9EEE">
      <w:pPr>
        <w:pStyle w:val="70"/>
        <w:numPr>
          <w:ilvl w:val="2"/>
          <w:numId w:val="3"/>
        </w:numPr>
        <w:tabs>
          <w:tab w:val="left" w:pos="851"/>
        </w:tabs>
        <w:spacing w:line="400" w:lineRule="exact"/>
        <w:ind w:firstLineChars="0"/>
        <w:rPr>
          <w:rFonts w:ascii="宋体" w:hAnsi="宋体" w:cs="宋体"/>
          <w:bCs/>
          <w:kern w:val="0"/>
          <w:szCs w:val="21"/>
        </w:rPr>
      </w:pPr>
      <w:r>
        <w:rPr>
          <w:rFonts w:hint="eastAsia" w:ascii="宋体" w:hAnsi="宋体" w:cs="宋体"/>
          <w:bCs/>
          <w:kern w:val="0"/>
          <w:szCs w:val="21"/>
        </w:rPr>
        <w:t>保障展览期间的展陈物料及设备故障的修复、维护工作。</w:t>
      </w:r>
    </w:p>
    <w:p w14:paraId="0A40DCF7">
      <w:pPr>
        <w:pStyle w:val="70"/>
        <w:numPr>
          <w:ilvl w:val="1"/>
          <w:numId w:val="3"/>
        </w:numPr>
        <w:tabs>
          <w:tab w:val="left" w:pos="851"/>
        </w:tabs>
        <w:spacing w:line="400" w:lineRule="exact"/>
        <w:ind w:firstLineChars="0"/>
        <w:rPr>
          <w:rFonts w:ascii="宋体" w:hAnsi="宋体" w:cs="宋体"/>
          <w:bCs/>
          <w:kern w:val="0"/>
          <w:szCs w:val="21"/>
        </w:rPr>
      </w:pPr>
      <w:r>
        <w:rPr>
          <w:rFonts w:hint="eastAsia" w:ascii="宋体" w:hAnsi="宋体" w:cs="宋体"/>
          <w:bCs/>
          <w:kern w:val="0"/>
          <w:szCs w:val="21"/>
        </w:rPr>
        <w:t>撤展阶段： 2025年11月2</w:t>
      </w:r>
      <w:r>
        <w:rPr>
          <w:rFonts w:hint="eastAsia" w:ascii="宋体" w:hAnsi="宋体" w:cs="宋体"/>
          <w:bCs/>
          <w:kern w:val="0"/>
          <w:szCs w:val="21"/>
          <w:lang w:val="en-US" w:eastAsia="zh-CN"/>
        </w:rPr>
        <w:t>1</w:t>
      </w:r>
      <w:r>
        <w:rPr>
          <w:rFonts w:hint="eastAsia" w:ascii="宋体" w:hAnsi="宋体" w:cs="宋体"/>
          <w:bCs/>
          <w:kern w:val="0"/>
          <w:szCs w:val="21"/>
        </w:rPr>
        <w:t>日至11月25日</w:t>
      </w:r>
    </w:p>
    <w:p w14:paraId="7569B4A9">
      <w:pPr>
        <w:pStyle w:val="70"/>
        <w:numPr>
          <w:ilvl w:val="2"/>
          <w:numId w:val="3"/>
        </w:numPr>
        <w:tabs>
          <w:tab w:val="left" w:pos="851"/>
        </w:tabs>
        <w:spacing w:line="400" w:lineRule="exact"/>
        <w:ind w:firstLineChars="0"/>
        <w:rPr>
          <w:rFonts w:ascii="宋体" w:hAnsi="宋体" w:cs="宋体"/>
          <w:bCs/>
          <w:kern w:val="0"/>
          <w:szCs w:val="21"/>
        </w:rPr>
      </w:pPr>
      <w:r>
        <w:rPr>
          <w:rFonts w:hint="eastAsia" w:ascii="宋体" w:hAnsi="宋体" w:cs="宋体"/>
          <w:bCs/>
          <w:kern w:val="0"/>
          <w:szCs w:val="21"/>
        </w:rPr>
        <w:t>完成撤展、场地清理及展品退回等工作。</w:t>
      </w:r>
    </w:p>
    <w:p w14:paraId="7344BBCA">
      <w:pPr>
        <w:pStyle w:val="70"/>
        <w:tabs>
          <w:tab w:val="left" w:pos="851"/>
        </w:tabs>
        <w:spacing w:line="400" w:lineRule="exact"/>
        <w:ind w:firstLine="0" w:firstLineChars="0"/>
        <w:rPr>
          <w:rFonts w:ascii="宋体" w:hAnsi="宋体" w:cs="宋体"/>
          <w:szCs w:val="21"/>
        </w:rPr>
      </w:pPr>
    </w:p>
    <w:p w14:paraId="2EE53317">
      <w:pPr>
        <w:pStyle w:val="70"/>
        <w:numPr>
          <w:ilvl w:val="0"/>
          <w:numId w:val="3"/>
        </w:numPr>
        <w:tabs>
          <w:tab w:val="left" w:pos="851"/>
        </w:tabs>
        <w:spacing w:line="400" w:lineRule="exact"/>
        <w:ind w:firstLineChars="0"/>
        <w:rPr>
          <w:rFonts w:ascii="宋体" w:hAnsi="宋体" w:cs="宋体"/>
          <w:b/>
          <w:szCs w:val="21"/>
        </w:rPr>
      </w:pPr>
      <w:r>
        <w:rPr>
          <w:rFonts w:hint="eastAsia" w:ascii="宋体" w:hAnsi="宋体" w:cs="宋体"/>
          <w:b/>
          <w:szCs w:val="21"/>
        </w:rPr>
        <w:t>付款要求</w:t>
      </w:r>
    </w:p>
    <w:p w14:paraId="29E5B2D4">
      <w:pPr>
        <w:pStyle w:val="70"/>
        <w:numPr>
          <w:ilvl w:val="1"/>
          <w:numId w:val="3"/>
        </w:numPr>
        <w:tabs>
          <w:tab w:val="left" w:pos="851"/>
        </w:tabs>
        <w:spacing w:line="400" w:lineRule="exact"/>
        <w:ind w:firstLineChars="0"/>
        <w:rPr>
          <w:rFonts w:ascii="宋体" w:hAnsi="宋体" w:cs="宋体"/>
          <w:bCs/>
          <w:kern w:val="0"/>
          <w:szCs w:val="21"/>
        </w:rPr>
      </w:pPr>
      <w:r>
        <w:rPr>
          <w:rFonts w:hint="eastAsia" w:ascii="宋体" w:hAnsi="宋体" w:cs="宋体"/>
          <w:bCs/>
          <w:kern w:val="0"/>
          <w:szCs w:val="21"/>
        </w:rPr>
        <w:t>首期：自双方签订合同起10个工作日内，支付合同总价款的60 %；</w:t>
      </w:r>
    </w:p>
    <w:p w14:paraId="6C0A2EB4">
      <w:pPr>
        <w:pStyle w:val="70"/>
        <w:numPr>
          <w:ilvl w:val="1"/>
          <w:numId w:val="3"/>
        </w:numPr>
        <w:tabs>
          <w:tab w:val="left" w:pos="851"/>
        </w:tabs>
        <w:spacing w:line="400" w:lineRule="exact"/>
        <w:ind w:firstLineChars="0"/>
        <w:rPr>
          <w:rFonts w:ascii="宋体" w:hAnsi="宋体" w:cs="宋体"/>
          <w:bCs/>
          <w:kern w:val="0"/>
          <w:szCs w:val="21"/>
        </w:rPr>
      </w:pPr>
      <w:r>
        <w:rPr>
          <w:rFonts w:hint="eastAsia" w:ascii="宋体" w:hAnsi="宋体" w:cs="宋体"/>
          <w:bCs/>
          <w:kern w:val="0"/>
          <w:szCs w:val="21"/>
        </w:rPr>
        <w:t>第二期：供应方完成展览现场布展，经甲方验收合格后，支付合同总价款的35%；</w:t>
      </w:r>
    </w:p>
    <w:p w14:paraId="5DAE985D">
      <w:pPr>
        <w:pStyle w:val="70"/>
        <w:numPr>
          <w:ilvl w:val="1"/>
          <w:numId w:val="3"/>
        </w:numPr>
        <w:tabs>
          <w:tab w:val="left" w:pos="851"/>
        </w:tabs>
        <w:spacing w:line="400" w:lineRule="exact"/>
        <w:ind w:firstLineChars="0"/>
        <w:rPr>
          <w:rFonts w:ascii="宋体" w:hAnsi="宋体" w:cs="宋体"/>
          <w:bCs/>
          <w:kern w:val="0"/>
          <w:szCs w:val="21"/>
        </w:rPr>
      </w:pPr>
      <w:r>
        <w:rPr>
          <w:rFonts w:hint="eastAsia" w:ascii="宋体" w:hAnsi="宋体" w:cs="宋体"/>
          <w:bCs/>
          <w:kern w:val="0"/>
          <w:szCs w:val="21"/>
        </w:rPr>
        <w:t>第三期：供应方完成合同规定的各项工作内容，提交全部成果并通过最终验收后10个工作日内，支付合同总价款的5%。</w:t>
      </w:r>
    </w:p>
    <w:p w14:paraId="0E18140F">
      <w:pPr>
        <w:pStyle w:val="70"/>
        <w:tabs>
          <w:tab w:val="left" w:pos="851"/>
        </w:tabs>
        <w:spacing w:line="400" w:lineRule="exact"/>
        <w:ind w:firstLine="0" w:firstLineChars="0"/>
        <w:rPr>
          <w:rFonts w:ascii="宋体" w:hAnsi="宋体" w:cs="宋体"/>
          <w:szCs w:val="21"/>
        </w:rPr>
      </w:pPr>
    </w:p>
    <w:p w14:paraId="4CC648FB">
      <w:pPr>
        <w:pStyle w:val="70"/>
        <w:numPr>
          <w:ilvl w:val="0"/>
          <w:numId w:val="3"/>
        </w:numPr>
        <w:tabs>
          <w:tab w:val="left" w:pos="851"/>
        </w:tabs>
        <w:spacing w:line="400" w:lineRule="exact"/>
        <w:ind w:firstLineChars="0"/>
        <w:rPr>
          <w:rFonts w:ascii="宋体" w:hAnsi="宋体" w:cs="宋体"/>
          <w:b/>
          <w:color w:val="000000"/>
          <w:kern w:val="0"/>
          <w:szCs w:val="21"/>
        </w:rPr>
      </w:pPr>
      <w:r>
        <w:rPr>
          <w:rFonts w:hint="eastAsia" w:ascii="宋体" w:hAnsi="宋体" w:cs="宋体"/>
          <w:b/>
          <w:color w:val="000000"/>
          <w:kern w:val="0"/>
          <w:szCs w:val="21"/>
        </w:rPr>
        <w:t>报价要求</w:t>
      </w:r>
    </w:p>
    <w:p w14:paraId="6DEAB499">
      <w:pPr>
        <w:pStyle w:val="70"/>
        <w:numPr>
          <w:ilvl w:val="1"/>
          <w:numId w:val="3"/>
        </w:numPr>
        <w:tabs>
          <w:tab w:val="left" w:pos="851"/>
        </w:tabs>
        <w:spacing w:line="400" w:lineRule="exact"/>
        <w:ind w:firstLineChars="0"/>
        <w:rPr>
          <w:rFonts w:ascii="宋体" w:hAnsi="宋体" w:cs="宋体"/>
          <w:bCs/>
          <w:kern w:val="0"/>
          <w:szCs w:val="21"/>
        </w:rPr>
      </w:pPr>
      <w:r>
        <w:rPr>
          <w:rFonts w:hint="eastAsia" w:ascii="宋体" w:hAnsi="宋体" w:cs="宋体"/>
          <w:bCs/>
          <w:kern w:val="0"/>
          <w:szCs w:val="21"/>
        </w:rPr>
        <w:t>本项目财政预算控制金额及最高限价为</w:t>
      </w:r>
      <w:r>
        <w:rPr>
          <w:rFonts w:hint="eastAsia" w:ascii="宋体" w:hAnsi="宋体" w:cs="宋体"/>
          <w:b/>
          <w:kern w:val="0"/>
          <w:szCs w:val="21"/>
        </w:rPr>
        <w:t>人民币</w:t>
      </w:r>
      <w:r>
        <w:rPr>
          <w:rFonts w:hint="eastAsia" w:ascii="宋体" w:hAnsi="宋体" w:cs="宋体"/>
          <w:b/>
          <w:kern w:val="0"/>
          <w:szCs w:val="21"/>
          <w:lang w:val="en-US" w:eastAsia="zh-CN"/>
        </w:rPr>
        <w:t>柒拾捌万玖仟玖佰</w:t>
      </w:r>
      <w:r>
        <w:rPr>
          <w:rFonts w:hint="eastAsia" w:ascii="宋体" w:hAnsi="宋体" w:cs="宋体"/>
          <w:b/>
          <w:kern w:val="0"/>
          <w:szCs w:val="21"/>
        </w:rPr>
        <w:t>元整（¥7</w:t>
      </w:r>
      <w:r>
        <w:rPr>
          <w:rFonts w:hint="eastAsia" w:ascii="宋体" w:hAnsi="宋体" w:cs="宋体"/>
          <w:b/>
          <w:kern w:val="0"/>
          <w:szCs w:val="21"/>
          <w:lang w:val="en-US" w:eastAsia="zh-CN"/>
        </w:rPr>
        <w:t>89</w:t>
      </w:r>
      <w:r>
        <w:rPr>
          <w:rFonts w:hint="eastAsia" w:ascii="宋体" w:hAnsi="宋体" w:cs="宋体"/>
          <w:b/>
          <w:kern w:val="0"/>
          <w:szCs w:val="21"/>
        </w:rPr>
        <w:t>,</w:t>
      </w:r>
      <w:r>
        <w:rPr>
          <w:rFonts w:hint="eastAsia" w:ascii="宋体" w:hAnsi="宋体" w:cs="宋体"/>
          <w:b/>
          <w:kern w:val="0"/>
          <w:szCs w:val="21"/>
          <w:lang w:val="en-US" w:eastAsia="zh-CN"/>
        </w:rPr>
        <w:t>9</w:t>
      </w:r>
      <w:r>
        <w:rPr>
          <w:rFonts w:hint="eastAsia" w:ascii="宋体" w:hAnsi="宋体" w:cs="宋体"/>
          <w:b/>
          <w:kern w:val="0"/>
          <w:szCs w:val="21"/>
        </w:rPr>
        <w:t>00.00）</w:t>
      </w:r>
      <w:r>
        <w:rPr>
          <w:rFonts w:hint="eastAsia" w:ascii="宋体" w:hAnsi="宋体" w:cs="宋体"/>
          <w:bCs/>
          <w:kern w:val="0"/>
          <w:szCs w:val="21"/>
        </w:rPr>
        <w:t>，超出本项目财政预算控制金额及最高限价的投标报价将导致其投标无效。</w:t>
      </w:r>
    </w:p>
    <w:p w14:paraId="601F559B">
      <w:pPr>
        <w:pStyle w:val="70"/>
        <w:numPr>
          <w:ilvl w:val="1"/>
          <w:numId w:val="3"/>
        </w:numPr>
        <w:tabs>
          <w:tab w:val="left" w:pos="851"/>
        </w:tabs>
        <w:spacing w:line="400" w:lineRule="exact"/>
        <w:ind w:firstLineChars="0"/>
        <w:rPr>
          <w:rFonts w:ascii="宋体" w:hAnsi="宋体" w:cs="宋体"/>
          <w:bCs/>
          <w:kern w:val="0"/>
          <w:szCs w:val="21"/>
        </w:rPr>
      </w:pPr>
      <w:r>
        <w:rPr>
          <w:rFonts w:hint="eastAsia" w:ascii="宋体" w:hAnsi="宋体" w:cs="宋体"/>
          <w:bCs/>
          <w:kern w:val="0"/>
          <w:szCs w:val="21"/>
        </w:rPr>
        <w:t>本项目服务费采用包干制，应包括服务成本、法定税费和企业的利润、保险经纪费等运营过程中产生的一切费用。由企业根据招标文件所提供的资料自行测算投标报价；一经中标，投标报价总价作为中标单位与采购人签订的合同金额，合同期限内不作调整。</w:t>
      </w:r>
    </w:p>
    <w:p w14:paraId="2D23F719">
      <w:pPr>
        <w:pStyle w:val="70"/>
        <w:numPr>
          <w:ilvl w:val="1"/>
          <w:numId w:val="3"/>
        </w:numPr>
        <w:tabs>
          <w:tab w:val="left" w:pos="851"/>
        </w:tabs>
        <w:spacing w:line="400" w:lineRule="exact"/>
        <w:ind w:firstLineChars="0"/>
        <w:rPr>
          <w:rFonts w:ascii="宋体" w:hAnsi="宋体" w:cs="宋体"/>
          <w:bCs/>
          <w:kern w:val="0"/>
          <w:szCs w:val="21"/>
        </w:rPr>
      </w:pPr>
      <w:r>
        <w:rPr>
          <w:rFonts w:hint="eastAsia" w:ascii="宋体" w:hAnsi="宋体" w:cs="宋体"/>
          <w:bCs/>
          <w:kern w:val="0"/>
          <w:szCs w:val="21"/>
        </w:rPr>
        <w:t>投标人应根据本企业的成本自行决定报价，但不得以低于其企业成本的报价投标；评标时，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若评审委员会成员对是否须由投标人作出报价合理性说明，以及书面说明是否采纳等判断不一致的，按照“少数服从多数”的原则确定评审委员会的意见。供应商可通过现场提交、电邮提交提供报价合理性说明。</w:t>
      </w:r>
    </w:p>
    <w:p w14:paraId="57CB411D">
      <w:pPr>
        <w:pStyle w:val="70"/>
        <w:numPr>
          <w:ilvl w:val="1"/>
          <w:numId w:val="3"/>
        </w:numPr>
        <w:tabs>
          <w:tab w:val="left" w:pos="851"/>
        </w:tabs>
        <w:spacing w:line="400" w:lineRule="exact"/>
        <w:ind w:firstLineChars="0"/>
        <w:rPr>
          <w:rFonts w:ascii="宋体" w:hAnsi="宋体" w:cs="宋体"/>
          <w:bCs/>
          <w:kern w:val="0"/>
          <w:szCs w:val="21"/>
        </w:rPr>
      </w:pPr>
      <w:r>
        <w:rPr>
          <w:rFonts w:hint="eastAsia" w:ascii="宋体" w:hAnsi="宋体" w:cs="宋体"/>
          <w:bCs/>
          <w:kern w:val="0"/>
          <w:szCs w:val="21"/>
        </w:rPr>
        <w:t>投标人的投标报价，应是本项目招标范围和招标文件及合同条款上所列的各项内容中所述的全部，不得以任何理由予以重复，并以投标人在投标文件中提出的综合单价或总价为依据。</w:t>
      </w:r>
    </w:p>
    <w:p w14:paraId="2B8DD6DE">
      <w:pPr>
        <w:pStyle w:val="70"/>
        <w:numPr>
          <w:ilvl w:val="1"/>
          <w:numId w:val="3"/>
        </w:numPr>
        <w:tabs>
          <w:tab w:val="left" w:pos="851"/>
        </w:tabs>
        <w:spacing w:line="400" w:lineRule="exact"/>
        <w:ind w:firstLineChars="0"/>
        <w:rPr>
          <w:rFonts w:ascii="宋体" w:hAnsi="宋体" w:cs="宋体"/>
          <w:bCs/>
          <w:kern w:val="0"/>
          <w:szCs w:val="21"/>
        </w:rPr>
      </w:pPr>
      <w:r>
        <w:rPr>
          <w:rFonts w:hint="eastAsia" w:ascii="宋体" w:hAnsi="宋体" w:cs="宋体"/>
          <w:szCs w:val="21"/>
        </w:rPr>
        <w:t>除非采购机构通过修改采购文件予以更正，否则，投标人应毫无例外地按采购文件所列的清单中项目和数量填报综合单价或总价。投标人未填综合单价或总价的项目，在实施后，将不得以支付，并视作该项费用已包括在其他有价款的综合单价或总价内</w:t>
      </w:r>
      <w:r>
        <w:rPr>
          <w:rFonts w:hint="eastAsia" w:ascii="宋体" w:hAnsi="宋体" w:cs="宋体"/>
          <w:bCs/>
          <w:kern w:val="0"/>
          <w:szCs w:val="21"/>
        </w:rPr>
        <w:t>。</w:t>
      </w:r>
    </w:p>
    <w:p w14:paraId="7B78DA9C">
      <w:pPr>
        <w:pStyle w:val="70"/>
        <w:numPr>
          <w:ilvl w:val="1"/>
          <w:numId w:val="3"/>
        </w:numPr>
        <w:tabs>
          <w:tab w:val="left" w:pos="851"/>
        </w:tabs>
        <w:spacing w:line="400" w:lineRule="exact"/>
        <w:ind w:firstLineChars="0"/>
        <w:rPr>
          <w:rFonts w:ascii="宋体" w:hAnsi="宋体" w:cs="宋体"/>
          <w:bCs/>
          <w:kern w:val="0"/>
          <w:szCs w:val="21"/>
        </w:rPr>
      </w:pPr>
      <w:r>
        <w:rPr>
          <w:rFonts w:hint="eastAsia" w:ascii="宋体" w:hAnsi="宋体" w:cs="宋体"/>
          <w:bCs/>
          <w:kern w:val="0"/>
          <w:szCs w:val="21"/>
        </w:rPr>
        <w:t>投标人应充分了解项目的位置、情况、道路及任何其他足以影响投标报价的情况，任何因忽视或误解项目情况而导致的索赔或服务期限延长申请将不获批准。</w:t>
      </w:r>
    </w:p>
    <w:p w14:paraId="66679C50">
      <w:pPr>
        <w:pStyle w:val="70"/>
        <w:numPr>
          <w:ilvl w:val="1"/>
          <w:numId w:val="3"/>
        </w:numPr>
        <w:tabs>
          <w:tab w:val="left" w:pos="851"/>
        </w:tabs>
        <w:spacing w:line="400" w:lineRule="exact"/>
        <w:ind w:firstLineChars="0"/>
        <w:rPr>
          <w:rFonts w:ascii="宋体" w:hAnsi="宋体" w:cs="宋体"/>
          <w:bCs/>
          <w:kern w:val="0"/>
          <w:szCs w:val="21"/>
        </w:rPr>
      </w:pPr>
      <w:r>
        <w:rPr>
          <w:rFonts w:hint="eastAsia" w:ascii="宋体" w:hAnsi="宋体" w:cs="宋体"/>
          <w:bCs/>
          <w:kern w:val="0"/>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2FE49CD4">
      <w:pPr>
        <w:pStyle w:val="70"/>
        <w:tabs>
          <w:tab w:val="left" w:pos="851"/>
        </w:tabs>
        <w:spacing w:line="400" w:lineRule="exact"/>
        <w:ind w:firstLine="0" w:firstLineChars="0"/>
        <w:rPr>
          <w:rFonts w:hAnsi="宋体" w:cs="宋体"/>
          <w:bCs/>
          <w:kern w:val="0"/>
          <w:szCs w:val="21"/>
        </w:rPr>
      </w:pPr>
    </w:p>
    <w:p w14:paraId="70613CD7">
      <w:pPr>
        <w:pStyle w:val="70"/>
        <w:tabs>
          <w:tab w:val="left" w:pos="851"/>
        </w:tabs>
        <w:spacing w:line="400" w:lineRule="exact"/>
        <w:ind w:firstLine="0" w:firstLineChars="0"/>
        <w:rPr>
          <w:rFonts w:hAnsi="宋体" w:cs="宋体"/>
          <w:bCs/>
          <w:color w:val="000000"/>
          <w:kern w:val="0"/>
          <w:szCs w:val="21"/>
        </w:rPr>
      </w:pPr>
    </w:p>
    <w:p w14:paraId="5D67FD6A">
      <w:pPr>
        <w:pStyle w:val="20"/>
        <w:numPr>
          <w:ilvl w:val="1"/>
          <w:numId w:val="4"/>
        </w:numPr>
        <w:tabs>
          <w:tab w:val="clear" w:pos="850"/>
        </w:tabs>
        <w:spacing w:line="400" w:lineRule="exact"/>
      </w:pPr>
      <w:r>
        <w:br w:type="page"/>
      </w:r>
    </w:p>
    <w:p w14:paraId="7971A857">
      <w:pPr>
        <w:spacing w:line="400" w:lineRule="exact"/>
      </w:pPr>
    </w:p>
    <w:p w14:paraId="185413D5">
      <w:pPr>
        <w:spacing w:line="400" w:lineRule="exact"/>
      </w:pPr>
    </w:p>
    <w:p w14:paraId="6C89A060">
      <w:pPr>
        <w:spacing w:line="400" w:lineRule="exact"/>
      </w:pPr>
    </w:p>
    <w:p w14:paraId="76DA8672">
      <w:pPr>
        <w:spacing w:line="400" w:lineRule="exact"/>
      </w:pPr>
    </w:p>
    <w:p w14:paraId="3864C21E">
      <w:pPr>
        <w:spacing w:line="400" w:lineRule="exact"/>
      </w:pPr>
    </w:p>
    <w:p w14:paraId="0C77D8BC">
      <w:pPr>
        <w:spacing w:line="400" w:lineRule="exact"/>
      </w:pPr>
    </w:p>
    <w:p w14:paraId="6CC263FC">
      <w:pPr>
        <w:spacing w:line="400" w:lineRule="exact"/>
      </w:pPr>
    </w:p>
    <w:p w14:paraId="7882A385">
      <w:pPr>
        <w:spacing w:line="400" w:lineRule="exact"/>
      </w:pPr>
    </w:p>
    <w:p w14:paraId="46C81196">
      <w:pPr>
        <w:spacing w:line="400" w:lineRule="exact"/>
      </w:pPr>
    </w:p>
    <w:p w14:paraId="04579378">
      <w:pPr>
        <w:spacing w:line="400" w:lineRule="exact"/>
      </w:pPr>
    </w:p>
    <w:p w14:paraId="2EC10C41">
      <w:pPr>
        <w:spacing w:line="400" w:lineRule="exact"/>
      </w:pPr>
    </w:p>
    <w:p w14:paraId="3EFFF327">
      <w:pPr>
        <w:spacing w:line="400" w:lineRule="exact"/>
      </w:pPr>
    </w:p>
    <w:p w14:paraId="7C1FFB54">
      <w:pPr>
        <w:spacing w:line="400" w:lineRule="exact"/>
      </w:pPr>
    </w:p>
    <w:p w14:paraId="71F9AF63">
      <w:pPr>
        <w:pStyle w:val="2"/>
        <w:spacing w:line="240" w:lineRule="auto"/>
        <w:jc w:val="center"/>
      </w:pPr>
      <w:bookmarkStart w:id="64" w:name="_Toc13388"/>
      <w:bookmarkStart w:id="65" w:name="_Toc12222"/>
      <w:bookmarkStart w:id="66" w:name="_Toc15230"/>
      <w:bookmarkStart w:id="67" w:name="_Toc24651"/>
      <w:r>
        <w:rPr>
          <w:rFonts w:hint="eastAsia"/>
        </w:rPr>
        <w:t>第三章 资格审查、评标和定标</w:t>
      </w:r>
      <w:bookmarkEnd w:id="64"/>
      <w:bookmarkEnd w:id="65"/>
      <w:bookmarkEnd w:id="66"/>
      <w:bookmarkEnd w:id="67"/>
    </w:p>
    <w:p w14:paraId="12CA5C22">
      <w:pPr>
        <w:spacing w:line="400" w:lineRule="exact"/>
      </w:pPr>
    </w:p>
    <w:p w14:paraId="783D3EDE">
      <w:pPr>
        <w:spacing w:line="400" w:lineRule="exact"/>
      </w:pPr>
      <w:r>
        <w:br w:type="page"/>
      </w:r>
    </w:p>
    <w:p w14:paraId="60A1C587">
      <w:pPr>
        <w:spacing w:line="400" w:lineRule="exact"/>
      </w:pPr>
    </w:p>
    <w:p w14:paraId="3923C80D">
      <w:pPr>
        <w:pStyle w:val="3"/>
        <w:spacing w:line="400" w:lineRule="exact"/>
        <w:jc w:val="center"/>
      </w:pPr>
      <w:bookmarkStart w:id="68" w:name="_Toc14252"/>
      <w:bookmarkStart w:id="69" w:name="_Toc7671"/>
      <w:bookmarkStart w:id="70" w:name="_Toc11651"/>
      <w:bookmarkStart w:id="71" w:name="_Toc314"/>
      <w:r>
        <w:rPr>
          <w:rFonts w:hint="eastAsia"/>
          <w:b/>
          <w:bCs/>
          <w:sz w:val="32"/>
          <w:szCs w:val="32"/>
        </w:rPr>
        <w:t>前附表（一）</w:t>
      </w:r>
      <w:r>
        <w:rPr>
          <w:b/>
          <w:bCs/>
          <w:sz w:val="32"/>
          <w:szCs w:val="32"/>
        </w:rPr>
        <w:t>资格审查表</w:t>
      </w:r>
      <w:bookmarkEnd w:id="68"/>
      <w:bookmarkEnd w:id="69"/>
      <w:bookmarkEnd w:id="70"/>
      <w:bookmarkEnd w:id="71"/>
    </w:p>
    <w:tbl>
      <w:tblPr>
        <w:tblStyle w:val="40"/>
        <w:tblW w:w="851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3198"/>
        <w:gridCol w:w="3953"/>
      </w:tblGrid>
      <w:tr w14:paraId="49EC4A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14:paraId="2CBE65CD">
            <w:pPr>
              <w:spacing w:line="400" w:lineRule="exact"/>
              <w:jc w:val="center"/>
              <w:rPr>
                <w:szCs w:val="21"/>
              </w:rPr>
            </w:pPr>
            <w:r>
              <w:rPr>
                <w:rFonts w:hint="eastAsia"/>
                <w:szCs w:val="21"/>
              </w:rPr>
              <w:t>序号</w:t>
            </w:r>
          </w:p>
        </w:tc>
        <w:tc>
          <w:tcPr>
            <w:tcW w:w="3198" w:type="dxa"/>
            <w:tcBorders>
              <w:top w:val="single" w:color="auto" w:sz="4" w:space="0"/>
              <w:left w:val="single" w:color="auto" w:sz="4" w:space="0"/>
              <w:bottom w:val="single" w:color="auto" w:sz="4" w:space="0"/>
              <w:right w:val="single" w:color="auto" w:sz="4" w:space="0"/>
            </w:tcBorders>
            <w:vAlign w:val="center"/>
          </w:tcPr>
          <w:p w14:paraId="1F544377">
            <w:pPr>
              <w:spacing w:line="400" w:lineRule="exact"/>
              <w:jc w:val="center"/>
              <w:rPr>
                <w:szCs w:val="21"/>
              </w:rPr>
            </w:pPr>
            <w:r>
              <w:rPr>
                <w:rFonts w:hint="eastAsia"/>
                <w:szCs w:val="21"/>
              </w:rPr>
              <w:t>招标要求</w:t>
            </w:r>
          </w:p>
        </w:tc>
        <w:tc>
          <w:tcPr>
            <w:tcW w:w="3953" w:type="dxa"/>
            <w:tcBorders>
              <w:top w:val="single" w:color="auto" w:sz="4" w:space="0"/>
              <w:left w:val="single" w:color="auto" w:sz="4" w:space="0"/>
              <w:bottom w:val="single" w:color="auto" w:sz="4" w:space="0"/>
              <w:right w:val="single" w:color="auto" w:sz="4" w:space="0"/>
            </w:tcBorders>
            <w:vAlign w:val="center"/>
          </w:tcPr>
          <w:p w14:paraId="7EACE579">
            <w:pPr>
              <w:spacing w:line="400" w:lineRule="exact"/>
              <w:jc w:val="center"/>
              <w:rPr>
                <w:szCs w:val="21"/>
              </w:rPr>
            </w:pPr>
            <w:r>
              <w:rPr>
                <w:rFonts w:hint="eastAsia"/>
                <w:szCs w:val="21"/>
              </w:rPr>
              <w:t>资格证明材料内容</w:t>
            </w:r>
          </w:p>
        </w:tc>
      </w:tr>
      <w:tr w14:paraId="4AC4A8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14:paraId="08F1ACA6">
            <w:pPr>
              <w:numPr>
                <w:ilvl w:val="0"/>
                <w:numId w:val="5"/>
              </w:numPr>
              <w:spacing w:line="400" w:lineRule="exact"/>
              <w:jc w:val="center"/>
            </w:pPr>
          </w:p>
        </w:tc>
        <w:tc>
          <w:tcPr>
            <w:tcW w:w="3198" w:type="dxa"/>
            <w:tcBorders>
              <w:top w:val="single" w:color="auto" w:sz="4" w:space="0"/>
              <w:left w:val="single" w:color="auto" w:sz="4" w:space="0"/>
              <w:bottom w:val="single" w:color="auto" w:sz="4" w:space="0"/>
              <w:right w:val="single" w:color="auto" w:sz="4" w:space="0"/>
            </w:tcBorders>
          </w:tcPr>
          <w:p w14:paraId="3A79019F">
            <w:pPr>
              <w:spacing w:line="400" w:lineRule="exact"/>
              <w:jc w:val="left"/>
              <w:rPr>
                <w:szCs w:val="21"/>
              </w:rPr>
            </w:pPr>
            <w:r>
              <w:rPr>
                <w:rFonts w:hint="eastAsia"/>
                <w:szCs w:val="21"/>
              </w:rPr>
              <w:t>中华人民共和国境内注册的法人或者其他组织等，符合《中华人民共和国政府采购法》第二十二条规定的条件。</w:t>
            </w:r>
          </w:p>
        </w:tc>
        <w:tc>
          <w:tcPr>
            <w:tcW w:w="3953" w:type="dxa"/>
            <w:tcBorders>
              <w:top w:val="single" w:color="auto" w:sz="4" w:space="0"/>
              <w:left w:val="single" w:color="auto" w:sz="4" w:space="0"/>
              <w:bottom w:val="single" w:color="auto" w:sz="4" w:space="0"/>
              <w:right w:val="single" w:color="auto" w:sz="4" w:space="0"/>
            </w:tcBorders>
          </w:tcPr>
          <w:p w14:paraId="4F3FF5C5">
            <w:pPr>
              <w:spacing w:line="400" w:lineRule="exact"/>
            </w:pPr>
            <w:r>
              <w:rPr>
                <w:rFonts w:hint="eastAsia"/>
              </w:rPr>
              <w:t>（1）法人或者其他组织的营业执照等证明文件；</w:t>
            </w:r>
          </w:p>
          <w:p w14:paraId="63C46B91">
            <w:pPr>
              <w:spacing w:line="400" w:lineRule="exact"/>
            </w:pPr>
            <w:r>
              <w:rPr>
                <w:rFonts w:hint="eastAsia"/>
              </w:rPr>
              <w:t>（2）符合政府采购法第22条规定条件的声明；</w:t>
            </w:r>
          </w:p>
          <w:p w14:paraId="015F9430">
            <w:pPr>
              <w:spacing w:line="400" w:lineRule="exact"/>
            </w:pPr>
            <w:r>
              <w:rPr>
                <w:rFonts w:hint="eastAsia"/>
              </w:rPr>
              <w:t>（3）由于法人的分支机构不能独立承担民事责任，除非招标文件另有说明，招标文件不接受法人分支机构的身份参加投标，分支机构只能以法人身份参加。</w:t>
            </w:r>
          </w:p>
        </w:tc>
      </w:tr>
      <w:tr w14:paraId="7988F2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14:paraId="75770BD8">
            <w:pPr>
              <w:numPr>
                <w:ilvl w:val="0"/>
                <w:numId w:val="5"/>
              </w:numPr>
              <w:spacing w:line="400" w:lineRule="exact"/>
              <w:jc w:val="center"/>
            </w:pPr>
          </w:p>
        </w:tc>
        <w:tc>
          <w:tcPr>
            <w:tcW w:w="3198" w:type="dxa"/>
            <w:tcBorders>
              <w:top w:val="single" w:color="auto" w:sz="4" w:space="0"/>
              <w:left w:val="single" w:color="auto" w:sz="4" w:space="0"/>
              <w:bottom w:val="single" w:color="auto" w:sz="4" w:space="0"/>
              <w:right w:val="single" w:color="auto" w:sz="4" w:space="0"/>
            </w:tcBorders>
            <w:vAlign w:val="center"/>
          </w:tcPr>
          <w:p w14:paraId="730E410C">
            <w:pPr>
              <w:spacing w:line="400" w:lineRule="exact"/>
              <w:jc w:val="left"/>
              <w:rPr>
                <w:szCs w:val="21"/>
              </w:rPr>
            </w:pPr>
            <w:r>
              <w:rPr>
                <w:rFonts w:hint="eastAsia"/>
              </w:rPr>
              <w:t>参与本项目政府采购活动时不存在被有关部门禁止参与政府采购活动且在有效期内的情况。</w:t>
            </w:r>
          </w:p>
        </w:tc>
        <w:tc>
          <w:tcPr>
            <w:tcW w:w="3953" w:type="dxa"/>
            <w:tcBorders>
              <w:top w:val="single" w:color="auto" w:sz="4" w:space="0"/>
              <w:left w:val="single" w:color="auto" w:sz="4" w:space="0"/>
              <w:bottom w:val="single" w:color="auto" w:sz="4" w:space="0"/>
              <w:right w:val="single" w:color="auto" w:sz="4" w:space="0"/>
            </w:tcBorders>
            <w:vAlign w:val="center"/>
          </w:tcPr>
          <w:p w14:paraId="04E252A3">
            <w:pPr>
              <w:spacing w:line="400" w:lineRule="exact"/>
            </w:pPr>
            <w:r>
              <w:rPr>
                <w:rFonts w:hint="eastAsia"/>
                <w:szCs w:val="21"/>
              </w:rPr>
              <w:t>投标文件《无不良信用记录的声明函》中提供承诺。</w:t>
            </w:r>
          </w:p>
        </w:tc>
      </w:tr>
      <w:tr w14:paraId="396E5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14:paraId="15D10C44">
            <w:pPr>
              <w:numPr>
                <w:ilvl w:val="0"/>
                <w:numId w:val="5"/>
              </w:numPr>
              <w:spacing w:line="400" w:lineRule="exact"/>
              <w:jc w:val="center"/>
            </w:pPr>
          </w:p>
        </w:tc>
        <w:tc>
          <w:tcPr>
            <w:tcW w:w="3198" w:type="dxa"/>
            <w:tcBorders>
              <w:top w:val="single" w:color="auto" w:sz="4" w:space="0"/>
              <w:left w:val="single" w:color="auto" w:sz="4" w:space="0"/>
              <w:bottom w:val="single" w:color="auto" w:sz="4" w:space="0"/>
              <w:right w:val="single" w:color="auto" w:sz="4" w:space="0"/>
            </w:tcBorders>
            <w:vAlign w:val="center"/>
          </w:tcPr>
          <w:p w14:paraId="0FD05743">
            <w:pPr>
              <w:spacing w:line="400" w:lineRule="exact"/>
              <w:jc w:val="left"/>
              <w:rPr>
                <w:szCs w:val="21"/>
              </w:rPr>
            </w:pPr>
            <w:r>
              <w:rPr>
                <w:rFonts w:hint="eastAsia"/>
                <w:color w:val="000000"/>
                <w:szCs w:val="21"/>
              </w:rPr>
              <w:t>投标截止时间前，投标人未被列入失信被执行人、重大税收违法案件当事人名单、政府采购严重违法失信行为记录名单（采购代理机构将通过“信用中国”网站（www.creditchina.gov.cn）、中国政府采购网（www.ccgp.gov.cn）、深圳信用网（</w:t>
            </w:r>
            <w:r>
              <w:rPr>
                <w:szCs w:val="21"/>
              </w:rPr>
              <w:t>https://www.szcredit.org.cn</w:t>
            </w:r>
            <w:r>
              <w:rPr>
                <w:rFonts w:hint="eastAsia"/>
                <w:color w:val="000000"/>
                <w:szCs w:val="21"/>
              </w:rPr>
              <w:t>）</w:t>
            </w:r>
            <w:r>
              <w:rPr>
                <w:rFonts w:hint="eastAsia"/>
                <w:color w:val="000000"/>
              </w:rPr>
              <w:t>及深圳市政府采购监管网（www.zfcg.sz.gov.cn）</w:t>
            </w:r>
            <w:r>
              <w:rPr>
                <w:rFonts w:hint="eastAsia"/>
                <w:color w:val="000000"/>
                <w:szCs w:val="21"/>
              </w:rPr>
              <w:t>渠道查询相关主体信用记录）。</w:t>
            </w:r>
          </w:p>
        </w:tc>
        <w:tc>
          <w:tcPr>
            <w:tcW w:w="3953" w:type="dxa"/>
            <w:tcBorders>
              <w:top w:val="single" w:color="auto" w:sz="4" w:space="0"/>
              <w:left w:val="single" w:color="auto" w:sz="4" w:space="0"/>
              <w:bottom w:val="single" w:color="auto" w:sz="4" w:space="0"/>
              <w:right w:val="single" w:color="auto" w:sz="4" w:space="0"/>
            </w:tcBorders>
            <w:vAlign w:val="center"/>
          </w:tcPr>
          <w:p w14:paraId="46B04E8D">
            <w:pPr>
              <w:spacing w:line="400" w:lineRule="exact"/>
              <w:rPr>
                <w:color w:val="000000"/>
              </w:rPr>
            </w:pPr>
            <w:r>
              <w:rPr>
                <w:rFonts w:hint="eastAsia"/>
                <w:color w:val="000000"/>
              </w:rPr>
              <w:t>查询时间：资格审查时。</w:t>
            </w:r>
          </w:p>
          <w:p w14:paraId="74C24D50">
            <w:pPr>
              <w:spacing w:line="400" w:lineRule="exact"/>
              <w:rPr>
                <w:color w:val="000000"/>
              </w:rPr>
            </w:pPr>
            <w:r>
              <w:rPr>
                <w:rFonts w:hint="eastAsia"/>
                <w:color w:val="000000"/>
              </w:rPr>
              <w:t xml:space="preserve">信用查询渠道：“信用中国”网站(www.creditchina.gov.cn)、中国政府采购网(www.ccgp.gov.cn) </w:t>
            </w:r>
            <w:r>
              <w:rPr>
                <w:rFonts w:hint="eastAsia"/>
                <w:color w:val="000000"/>
                <w:szCs w:val="21"/>
              </w:rPr>
              <w:t>、深圳信用网（</w:t>
            </w:r>
            <w:r>
              <w:rPr>
                <w:szCs w:val="21"/>
              </w:rPr>
              <w:t>https://www.szcredit.org.cn</w:t>
            </w:r>
            <w:r>
              <w:rPr>
                <w:rFonts w:hint="eastAsia"/>
                <w:color w:val="000000"/>
                <w:szCs w:val="21"/>
              </w:rPr>
              <w:t>）</w:t>
            </w:r>
            <w:r>
              <w:rPr>
                <w:rFonts w:hint="eastAsia"/>
                <w:color w:val="000000"/>
              </w:rPr>
              <w:t>及深圳市政府采购监管网（www.zfcg.sz.gov.cn）</w:t>
            </w:r>
          </w:p>
          <w:p w14:paraId="5D1CEAF3">
            <w:pPr>
              <w:spacing w:line="400" w:lineRule="exact"/>
            </w:pPr>
            <w:r>
              <w:rPr>
                <w:rFonts w:hint="eastAsia"/>
                <w:color w:val="000000"/>
              </w:rPr>
              <w:t>查询结果使用方法：被列入失信被执行人、重大税收违法案件当事人名单的供应商，以及列入政府采购严重违法失信行为记录名单且处于处罚决定规定的时间和地域范围内的投标人，属于未实质响应招标文件投标人资格要求，投标无效。两个以上的自然人、法人或者其他组织组成一个联合体，以一个供应商的身份共同参加投标的，对所有联合体成员进行信用记录查询，联合体成员存在不良信用记录的，视同联合体存在不良信用记录。</w:t>
            </w:r>
          </w:p>
        </w:tc>
      </w:tr>
      <w:tr w14:paraId="47EC6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14:paraId="5895A6C6">
            <w:pPr>
              <w:numPr>
                <w:ilvl w:val="0"/>
                <w:numId w:val="5"/>
              </w:numPr>
              <w:spacing w:line="400" w:lineRule="exact"/>
              <w:jc w:val="center"/>
            </w:pPr>
          </w:p>
        </w:tc>
        <w:tc>
          <w:tcPr>
            <w:tcW w:w="3198" w:type="dxa"/>
            <w:tcBorders>
              <w:top w:val="single" w:color="auto" w:sz="4" w:space="0"/>
              <w:left w:val="single" w:color="auto" w:sz="4" w:space="0"/>
              <w:bottom w:val="single" w:color="auto" w:sz="4" w:space="0"/>
              <w:right w:val="single" w:color="auto" w:sz="4" w:space="0"/>
            </w:tcBorders>
            <w:vAlign w:val="center"/>
          </w:tcPr>
          <w:p w14:paraId="002BDC51">
            <w:pPr>
              <w:spacing w:line="400" w:lineRule="exact"/>
              <w:jc w:val="left"/>
              <w:rPr>
                <w:color w:val="000000"/>
                <w:szCs w:val="21"/>
              </w:rPr>
            </w:pPr>
            <w:r>
              <w:rPr>
                <w:rFonts w:hint="eastAsia"/>
                <w:color w:val="000000"/>
                <w:szCs w:val="21"/>
              </w:rPr>
              <w:t>投标人须按招标文件要求提供《供应商基本情况表》（①不同投标人的法定代表人、单位负责人、主要经营负责人、项目投标授权委托代理人、项目负责人、主要技术人员、投标文件编制人员为同一人、属同一单位或者在同一单位缴纳社会保险的；②不同投标人存在直接控股、管理关系的。如存在上述情形，供应商资格审查不通过。）。</w:t>
            </w:r>
          </w:p>
        </w:tc>
        <w:tc>
          <w:tcPr>
            <w:tcW w:w="3953" w:type="dxa"/>
            <w:tcBorders>
              <w:top w:val="single" w:color="auto" w:sz="4" w:space="0"/>
              <w:left w:val="single" w:color="auto" w:sz="4" w:space="0"/>
              <w:bottom w:val="single" w:color="auto" w:sz="4" w:space="0"/>
              <w:right w:val="single" w:color="auto" w:sz="4" w:space="0"/>
            </w:tcBorders>
            <w:vAlign w:val="center"/>
          </w:tcPr>
          <w:p w14:paraId="2DAFAF7F">
            <w:pPr>
              <w:spacing w:line="400" w:lineRule="exact"/>
              <w:rPr>
                <w:color w:val="000000"/>
              </w:rPr>
            </w:pPr>
            <w:r>
              <w:rPr>
                <w:rFonts w:hint="eastAsia"/>
                <w:color w:val="000000"/>
                <w:szCs w:val="21"/>
              </w:rPr>
              <w:t>投标人须按招标文件要求提供《供应商基本情况表》。</w:t>
            </w:r>
          </w:p>
        </w:tc>
      </w:tr>
      <w:tr w14:paraId="15FD7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14:paraId="53D50BF3">
            <w:pPr>
              <w:numPr>
                <w:ilvl w:val="0"/>
                <w:numId w:val="5"/>
              </w:numPr>
              <w:spacing w:line="400" w:lineRule="exact"/>
              <w:jc w:val="center"/>
              <w:rPr>
                <w:szCs w:val="21"/>
              </w:rPr>
            </w:pPr>
          </w:p>
        </w:tc>
        <w:tc>
          <w:tcPr>
            <w:tcW w:w="3198" w:type="dxa"/>
            <w:tcBorders>
              <w:top w:val="single" w:color="auto" w:sz="4" w:space="0"/>
              <w:left w:val="single" w:color="auto" w:sz="4" w:space="0"/>
              <w:bottom w:val="single" w:color="auto" w:sz="4" w:space="0"/>
              <w:right w:val="single" w:color="auto" w:sz="4" w:space="0"/>
            </w:tcBorders>
            <w:vAlign w:val="center"/>
          </w:tcPr>
          <w:p w14:paraId="2F3844C4">
            <w:pPr>
              <w:spacing w:line="400" w:lineRule="exact"/>
              <w:jc w:val="left"/>
              <w:rPr>
                <w:szCs w:val="21"/>
              </w:rPr>
            </w:pPr>
            <w:r>
              <w:rPr>
                <w:rFonts w:hint="eastAsia"/>
                <w:szCs w:val="21"/>
              </w:rPr>
              <w:t>本项目不接受联合体投标，不允许转包、分包。</w:t>
            </w:r>
          </w:p>
        </w:tc>
        <w:tc>
          <w:tcPr>
            <w:tcW w:w="3953" w:type="dxa"/>
            <w:tcBorders>
              <w:top w:val="single" w:color="auto" w:sz="4" w:space="0"/>
              <w:left w:val="single" w:color="auto" w:sz="4" w:space="0"/>
              <w:bottom w:val="single" w:color="auto" w:sz="4" w:space="0"/>
              <w:right w:val="single" w:color="auto" w:sz="4" w:space="0"/>
            </w:tcBorders>
            <w:vAlign w:val="center"/>
          </w:tcPr>
          <w:p w14:paraId="1CB2E4BA">
            <w:pPr>
              <w:spacing w:line="400" w:lineRule="exact"/>
              <w:rPr>
                <w:szCs w:val="21"/>
              </w:rPr>
            </w:pPr>
            <w:r>
              <w:rPr>
                <w:rFonts w:hint="eastAsia"/>
                <w:szCs w:val="21"/>
              </w:rPr>
              <w:t>投标文件中不需要提供证明文件。</w:t>
            </w:r>
          </w:p>
        </w:tc>
      </w:tr>
      <w:tr w14:paraId="59387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14:paraId="38FEDFA6">
            <w:pPr>
              <w:numPr>
                <w:ilvl w:val="0"/>
                <w:numId w:val="5"/>
              </w:numPr>
              <w:spacing w:line="400" w:lineRule="exact"/>
              <w:jc w:val="center"/>
              <w:rPr>
                <w:szCs w:val="21"/>
              </w:rPr>
            </w:pPr>
          </w:p>
        </w:tc>
        <w:tc>
          <w:tcPr>
            <w:tcW w:w="3198" w:type="dxa"/>
            <w:tcBorders>
              <w:top w:val="single" w:color="auto" w:sz="4" w:space="0"/>
              <w:left w:val="single" w:color="auto" w:sz="4" w:space="0"/>
              <w:bottom w:val="single" w:color="auto" w:sz="4" w:space="0"/>
              <w:right w:val="single" w:color="auto" w:sz="4" w:space="0"/>
            </w:tcBorders>
            <w:vAlign w:val="center"/>
          </w:tcPr>
          <w:p w14:paraId="24D6AE4F">
            <w:pPr>
              <w:spacing w:line="400" w:lineRule="exact"/>
              <w:jc w:val="left"/>
              <w:rPr>
                <w:szCs w:val="21"/>
              </w:rPr>
            </w:pPr>
            <w:r>
              <w:rPr>
                <w:rFonts w:hint="eastAsia"/>
              </w:rPr>
              <w:t>已按招标公告的规定在采购代理机构报名并购买招标文件。</w:t>
            </w:r>
          </w:p>
        </w:tc>
        <w:tc>
          <w:tcPr>
            <w:tcW w:w="3953" w:type="dxa"/>
            <w:tcBorders>
              <w:top w:val="single" w:color="auto" w:sz="4" w:space="0"/>
              <w:left w:val="single" w:color="auto" w:sz="4" w:space="0"/>
              <w:bottom w:val="single" w:color="auto" w:sz="4" w:space="0"/>
              <w:right w:val="single" w:color="auto" w:sz="4" w:space="0"/>
            </w:tcBorders>
            <w:vAlign w:val="center"/>
          </w:tcPr>
          <w:p w14:paraId="5AE9DFB8">
            <w:pPr>
              <w:spacing w:line="400" w:lineRule="exact"/>
              <w:rPr>
                <w:szCs w:val="21"/>
              </w:rPr>
            </w:pPr>
            <w:r>
              <w:rPr>
                <w:rFonts w:hint="eastAsia"/>
                <w:szCs w:val="21"/>
              </w:rPr>
              <w:t>投标文件中不需要提供证明文件。</w:t>
            </w:r>
          </w:p>
        </w:tc>
      </w:tr>
      <w:tr w14:paraId="4CA5F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14:paraId="669CCD2C">
            <w:pPr>
              <w:numPr>
                <w:ilvl w:val="0"/>
                <w:numId w:val="5"/>
              </w:numPr>
              <w:spacing w:line="400" w:lineRule="exact"/>
              <w:jc w:val="center"/>
              <w:rPr>
                <w:szCs w:val="21"/>
              </w:rPr>
            </w:pPr>
          </w:p>
        </w:tc>
        <w:tc>
          <w:tcPr>
            <w:tcW w:w="3198" w:type="dxa"/>
            <w:tcBorders>
              <w:top w:val="single" w:color="auto" w:sz="4" w:space="0"/>
              <w:left w:val="single" w:color="auto" w:sz="4" w:space="0"/>
              <w:bottom w:val="single" w:color="auto" w:sz="4" w:space="0"/>
              <w:right w:val="single" w:color="auto" w:sz="4" w:space="0"/>
            </w:tcBorders>
            <w:vAlign w:val="center"/>
          </w:tcPr>
          <w:p w14:paraId="287809D8">
            <w:pPr>
              <w:spacing w:line="400" w:lineRule="exact"/>
              <w:jc w:val="left"/>
            </w:pPr>
            <w:r>
              <w:rPr>
                <w:rFonts w:hint="eastAsia"/>
              </w:rPr>
              <w:t>无投标人须知第1.3.2条规定的禁止性情形。</w:t>
            </w:r>
          </w:p>
        </w:tc>
        <w:tc>
          <w:tcPr>
            <w:tcW w:w="3953" w:type="dxa"/>
            <w:tcBorders>
              <w:top w:val="single" w:color="auto" w:sz="4" w:space="0"/>
              <w:left w:val="single" w:color="auto" w:sz="4" w:space="0"/>
              <w:bottom w:val="single" w:color="auto" w:sz="4" w:space="0"/>
              <w:right w:val="single" w:color="auto" w:sz="4" w:space="0"/>
            </w:tcBorders>
            <w:vAlign w:val="center"/>
          </w:tcPr>
          <w:p w14:paraId="201E7CC9">
            <w:pPr>
              <w:spacing w:line="400" w:lineRule="exact"/>
              <w:rPr>
                <w:szCs w:val="21"/>
              </w:rPr>
            </w:pPr>
            <w:r>
              <w:rPr>
                <w:rFonts w:hint="eastAsia"/>
                <w:szCs w:val="21"/>
              </w:rPr>
              <w:t>投标函中承诺。</w:t>
            </w:r>
          </w:p>
        </w:tc>
      </w:tr>
    </w:tbl>
    <w:p w14:paraId="154C5DAB">
      <w:r>
        <w:br w:type="page"/>
      </w:r>
    </w:p>
    <w:p w14:paraId="2DB234BA">
      <w:pPr>
        <w:spacing w:line="400" w:lineRule="exact"/>
      </w:pPr>
    </w:p>
    <w:p w14:paraId="289D819D">
      <w:pPr>
        <w:pStyle w:val="3"/>
        <w:spacing w:line="400" w:lineRule="exact"/>
        <w:jc w:val="center"/>
        <w:rPr>
          <w:b/>
          <w:bCs/>
          <w:sz w:val="32"/>
          <w:szCs w:val="32"/>
        </w:rPr>
      </w:pPr>
      <w:bookmarkStart w:id="72" w:name="_Toc29605"/>
      <w:r>
        <w:rPr>
          <w:rFonts w:hint="eastAsia"/>
          <w:b/>
          <w:bCs/>
          <w:sz w:val="32"/>
          <w:szCs w:val="32"/>
        </w:rPr>
        <w:t>前附表（二）符合性审查表</w:t>
      </w:r>
      <w:bookmarkEnd w:id="72"/>
    </w:p>
    <w:tbl>
      <w:tblPr>
        <w:tblStyle w:val="40"/>
        <w:tblW w:w="85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7702"/>
      </w:tblGrid>
      <w:tr w14:paraId="262E1B6D">
        <w:tblPrEx>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3D8226CC">
            <w:pPr>
              <w:spacing w:line="400" w:lineRule="exact"/>
              <w:jc w:val="center"/>
              <w:rPr>
                <w:szCs w:val="21"/>
              </w:rPr>
            </w:pPr>
            <w:r>
              <w:rPr>
                <w:szCs w:val="21"/>
              </w:rPr>
              <w:t>序号</w:t>
            </w:r>
          </w:p>
        </w:tc>
        <w:tc>
          <w:tcPr>
            <w:tcW w:w="7702" w:type="dxa"/>
            <w:tcBorders>
              <w:top w:val="single" w:color="auto" w:sz="4" w:space="0"/>
              <w:left w:val="single" w:color="auto" w:sz="4" w:space="0"/>
              <w:bottom w:val="single" w:color="auto" w:sz="4" w:space="0"/>
              <w:right w:val="single" w:color="auto" w:sz="4" w:space="0"/>
            </w:tcBorders>
            <w:vAlign w:val="center"/>
          </w:tcPr>
          <w:p w14:paraId="451733E1">
            <w:pPr>
              <w:spacing w:line="400" w:lineRule="exact"/>
              <w:jc w:val="center"/>
              <w:rPr>
                <w:szCs w:val="21"/>
              </w:rPr>
            </w:pPr>
            <w:r>
              <w:rPr>
                <w:szCs w:val="21"/>
              </w:rPr>
              <w:t>审查内容</w:t>
            </w:r>
          </w:p>
        </w:tc>
      </w:tr>
      <w:tr w14:paraId="47973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51DEF286">
            <w:pPr>
              <w:pStyle w:val="70"/>
              <w:numPr>
                <w:ilvl w:val="0"/>
                <w:numId w:val="6"/>
              </w:numPr>
              <w:ind w:firstLineChars="0"/>
              <w:rPr>
                <w:b/>
              </w:rPr>
            </w:pPr>
          </w:p>
        </w:tc>
        <w:tc>
          <w:tcPr>
            <w:tcW w:w="7702" w:type="dxa"/>
            <w:tcBorders>
              <w:top w:val="single" w:color="auto" w:sz="4" w:space="0"/>
              <w:left w:val="single" w:color="auto" w:sz="4" w:space="0"/>
              <w:bottom w:val="single" w:color="auto" w:sz="4" w:space="0"/>
              <w:right w:val="single" w:color="auto" w:sz="4" w:space="0"/>
            </w:tcBorders>
            <w:vAlign w:val="center"/>
          </w:tcPr>
          <w:p w14:paraId="710AD4EB">
            <w:pPr>
              <w:spacing w:line="400" w:lineRule="exact"/>
              <w:rPr>
                <w:b/>
              </w:rPr>
            </w:pPr>
            <w:r>
              <w:rPr>
                <w:rFonts w:hint="eastAsia"/>
                <w:b/>
              </w:rPr>
              <w:t>投标文件的有效性、完整性，包括但不限于：</w:t>
            </w:r>
          </w:p>
        </w:tc>
      </w:tr>
      <w:tr w14:paraId="54443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1039E38D">
            <w:pPr>
              <w:pStyle w:val="70"/>
              <w:numPr>
                <w:ilvl w:val="1"/>
                <w:numId w:val="6"/>
              </w:numPr>
              <w:ind w:firstLineChars="0"/>
            </w:pPr>
          </w:p>
        </w:tc>
        <w:tc>
          <w:tcPr>
            <w:tcW w:w="7702" w:type="dxa"/>
            <w:tcBorders>
              <w:top w:val="single" w:color="auto" w:sz="4" w:space="0"/>
              <w:left w:val="single" w:color="auto" w:sz="4" w:space="0"/>
              <w:bottom w:val="single" w:color="auto" w:sz="4" w:space="0"/>
              <w:right w:val="single" w:color="auto" w:sz="4" w:space="0"/>
            </w:tcBorders>
            <w:vAlign w:val="center"/>
          </w:tcPr>
          <w:p w14:paraId="17DB5478">
            <w:pPr>
              <w:spacing w:line="400" w:lineRule="exact"/>
            </w:pPr>
            <w:r>
              <w:rPr>
                <w:rFonts w:hint="eastAsia"/>
              </w:rPr>
              <w:t>投标文件的数量不符合要求</w:t>
            </w:r>
          </w:p>
        </w:tc>
      </w:tr>
      <w:tr w14:paraId="75348F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57A188A0">
            <w:pPr>
              <w:pStyle w:val="70"/>
              <w:numPr>
                <w:ilvl w:val="1"/>
                <w:numId w:val="6"/>
              </w:numPr>
              <w:ind w:firstLineChars="0"/>
            </w:pPr>
          </w:p>
        </w:tc>
        <w:tc>
          <w:tcPr>
            <w:tcW w:w="7702" w:type="dxa"/>
            <w:tcBorders>
              <w:top w:val="single" w:color="auto" w:sz="4" w:space="0"/>
              <w:left w:val="single" w:color="auto" w:sz="4" w:space="0"/>
              <w:bottom w:val="single" w:color="auto" w:sz="4" w:space="0"/>
              <w:right w:val="single" w:color="auto" w:sz="4" w:space="0"/>
            </w:tcBorders>
            <w:vAlign w:val="center"/>
          </w:tcPr>
          <w:p w14:paraId="6B0335D1">
            <w:pPr>
              <w:spacing w:line="400" w:lineRule="exact"/>
            </w:pPr>
            <w:r>
              <w:rPr>
                <w:rFonts w:hint="eastAsia"/>
              </w:rPr>
              <w:t>投标文件无法定代表人或其授权代表签字，或签字人无法定代表人有效授权</w:t>
            </w:r>
          </w:p>
        </w:tc>
      </w:tr>
      <w:tr w14:paraId="4DF68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7C5F11C5">
            <w:pPr>
              <w:pStyle w:val="70"/>
              <w:numPr>
                <w:ilvl w:val="1"/>
                <w:numId w:val="6"/>
              </w:numPr>
              <w:ind w:firstLineChars="0"/>
            </w:pPr>
          </w:p>
        </w:tc>
        <w:tc>
          <w:tcPr>
            <w:tcW w:w="7702" w:type="dxa"/>
            <w:tcBorders>
              <w:top w:val="single" w:color="auto" w:sz="4" w:space="0"/>
              <w:left w:val="single" w:color="auto" w:sz="4" w:space="0"/>
              <w:bottom w:val="single" w:color="auto" w:sz="4" w:space="0"/>
              <w:right w:val="single" w:color="auto" w:sz="4" w:space="0"/>
            </w:tcBorders>
            <w:vAlign w:val="center"/>
          </w:tcPr>
          <w:p w14:paraId="6639AEDF">
            <w:pPr>
              <w:spacing w:line="400" w:lineRule="exact"/>
            </w:pPr>
            <w:r>
              <w:rPr>
                <w:rFonts w:hint="eastAsia"/>
              </w:rPr>
              <w:t>签字盖章不符合招标文件要求</w:t>
            </w:r>
          </w:p>
        </w:tc>
      </w:tr>
      <w:tr w14:paraId="2A1D15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05CDB81C">
            <w:pPr>
              <w:pStyle w:val="70"/>
              <w:numPr>
                <w:ilvl w:val="1"/>
                <w:numId w:val="6"/>
              </w:numPr>
              <w:ind w:firstLineChars="0"/>
            </w:pPr>
          </w:p>
        </w:tc>
        <w:tc>
          <w:tcPr>
            <w:tcW w:w="7702" w:type="dxa"/>
            <w:tcBorders>
              <w:top w:val="single" w:color="auto" w:sz="4" w:space="0"/>
              <w:left w:val="single" w:color="auto" w:sz="4" w:space="0"/>
              <w:bottom w:val="single" w:color="auto" w:sz="4" w:space="0"/>
              <w:right w:val="single" w:color="auto" w:sz="4" w:space="0"/>
            </w:tcBorders>
            <w:vAlign w:val="center"/>
          </w:tcPr>
          <w:p w14:paraId="401CC0CC">
            <w:pPr>
              <w:spacing w:line="400" w:lineRule="exact"/>
            </w:pPr>
            <w:r>
              <w:rPr>
                <w:rFonts w:hint="eastAsia"/>
              </w:rPr>
              <w:t>投标内容有严重缺漏项</w:t>
            </w:r>
          </w:p>
        </w:tc>
      </w:tr>
      <w:tr w14:paraId="363C4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38D0619E">
            <w:pPr>
              <w:pStyle w:val="70"/>
              <w:numPr>
                <w:ilvl w:val="1"/>
                <w:numId w:val="6"/>
              </w:numPr>
              <w:ind w:firstLineChars="0"/>
            </w:pPr>
          </w:p>
        </w:tc>
        <w:tc>
          <w:tcPr>
            <w:tcW w:w="7702" w:type="dxa"/>
            <w:tcBorders>
              <w:top w:val="single" w:color="auto" w:sz="4" w:space="0"/>
              <w:left w:val="single" w:color="auto" w:sz="4" w:space="0"/>
              <w:bottom w:val="single" w:color="auto" w:sz="4" w:space="0"/>
              <w:right w:val="single" w:color="auto" w:sz="4" w:space="0"/>
            </w:tcBorders>
            <w:vAlign w:val="center"/>
          </w:tcPr>
          <w:p w14:paraId="2D3DC85C">
            <w:pPr>
              <w:spacing w:line="400" w:lineRule="exact"/>
            </w:pPr>
            <w:r>
              <w:rPr>
                <w:rFonts w:hint="eastAsia"/>
              </w:rPr>
              <w:t>投标报价有严重缺漏项</w:t>
            </w:r>
          </w:p>
        </w:tc>
      </w:tr>
      <w:tr w14:paraId="34645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40D869C1">
            <w:pPr>
              <w:pStyle w:val="70"/>
              <w:numPr>
                <w:ilvl w:val="1"/>
                <w:numId w:val="6"/>
              </w:numPr>
              <w:ind w:firstLineChars="0"/>
            </w:pPr>
          </w:p>
        </w:tc>
        <w:tc>
          <w:tcPr>
            <w:tcW w:w="7702" w:type="dxa"/>
            <w:tcBorders>
              <w:top w:val="single" w:color="auto" w:sz="4" w:space="0"/>
              <w:left w:val="single" w:color="auto" w:sz="4" w:space="0"/>
              <w:bottom w:val="single" w:color="auto" w:sz="4" w:space="0"/>
              <w:right w:val="single" w:color="auto" w:sz="4" w:space="0"/>
            </w:tcBorders>
            <w:vAlign w:val="center"/>
          </w:tcPr>
          <w:p w14:paraId="495DF3F2">
            <w:pPr>
              <w:spacing w:line="400" w:lineRule="exact"/>
            </w:pPr>
            <w:r>
              <w:rPr>
                <w:rFonts w:hint="eastAsia"/>
              </w:rPr>
              <w:t>未按招标文件要求编制投标文件</w:t>
            </w:r>
          </w:p>
        </w:tc>
      </w:tr>
      <w:tr w14:paraId="236E4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0815CD56">
            <w:pPr>
              <w:pStyle w:val="70"/>
              <w:numPr>
                <w:ilvl w:val="1"/>
                <w:numId w:val="6"/>
              </w:numPr>
              <w:ind w:firstLineChars="0"/>
            </w:pPr>
          </w:p>
        </w:tc>
        <w:tc>
          <w:tcPr>
            <w:tcW w:w="7702" w:type="dxa"/>
            <w:tcBorders>
              <w:top w:val="single" w:color="auto" w:sz="4" w:space="0"/>
              <w:left w:val="single" w:color="auto" w:sz="4" w:space="0"/>
              <w:bottom w:val="single" w:color="auto" w:sz="4" w:space="0"/>
              <w:right w:val="single" w:color="auto" w:sz="4" w:space="0"/>
            </w:tcBorders>
            <w:vAlign w:val="center"/>
          </w:tcPr>
          <w:p w14:paraId="47730AB3">
            <w:pPr>
              <w:spacing w:line="400" w:lineRule="exact"/>
            </w:pPr>
            <w:r>
              <w:rPr>
                <w:rFonts w:hint="eastAsia"/>
              </w:rPr>
              <w:t>投标文件的关键内容字迹模糊、无法辨认</w:t>
            </w:r>
          </w:p>
        </w:tc>
      </w:tr>
      <w:tr w14:paraId="177EC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57A105AB">
            <w:pPr>
              <w:pStyle w:val="70"/>
              <w:numPr>
                <w:ilvl w:val="0"/>
                <w:numId w:val="6"/>
              </w:numPr>
              <w:ind w:firstLineChars="0"/>
              <w:rPr>
                <w:b/>
              </w:rPr>
            </w:pPr>
          </w:p>
        </w:tc>
        <w:tc>
          <w:tcPr>
            <w:tcW w:w="7702" w:type="dxa"/>
            <w:tcBorders>
              <w:top w:val="single" w:color="auto" w:sz="4" w:space="0"/>
              <w:left w:val="single" w:color="auto" w:sz="4" w:space="0"/>
              <w:bottom w:val="single" w:color="auto" w:sz="4" w:space="0"/>
              <w:right w:val="single" w:color="auto" w:sz="4" w:space="0"/>
            </w:tcBorders>
            <w:vAlign w:val="center"/>
          </w:tcPr>
          <w:p w14:paraId="57634C9C">
            <w:pPr>
              <w:spacing w:line="400" w:lineRule="exact"/>
              <w:rPr>
                <w:b/>
                <w:szCs w:val="21"/>
              </w:rPr>
            </w:pPr>
            <w:r>
              <w:rPr>
                <w:rFonts w:hint="eastAsia"/>
                <w:b/>
              </w:rPr>
              <w:t>技术响应，包括但不限于：</w:t>
            </w:r>
          </w:p>
        </w:tc>
      </w:tr>
      <w:tr w14:paraId="671FFD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76B91F9D">
            <w:pPr>
              <w:pStyle w:val="70"/>
              <w:numPr>
                <w:ilvl w:val="1"/>
                <w:numId w:val="6"/>
              </w:numPr>
              <w:ind w:firstLineChars="0"/>
              <w:rPr>
                <w:b/>
              </w:rPr>
            </w:pPr>
          </w:p>
        </w:tc>
        <w:tc>
          <w:tcPr>
            <w:tcW w:w="7702" w:type="dxa"/>
            <w:tcBorders>
              <w:top w:val="single" w:color="auto" w:sz="4" w:space="0"/>
              <w:left w:val="single" w:color="auto" w:sz="4" w:space="0"/>
              <w:bottom w:val="single" w:color="auto" w:sz="4" w:space="0"/>
              <w:right w:val="single" w:color="auto" w:sz="4" w:space="0"/>
            </w:tcBorders>
            <w:vAlign w:val="center"/>
          </w:tcPr>
          <w:p w14:paraId="36FEC6DE">
            <w:pPr>
              <w:spacing w:line="400" w:lineRule="exact"/>
            </w:pPr>
            <w:r>
              <w:rPr>
                <w:rFonts w:hint="eastAsia"/>
              </w:rPr>
              <w:t>投标文件不满足招标文件中加注星号（★）的主要参数要求或加注星号的主要参数无技术资料支持</w:t>
            </w:r>
          </w:p>
        </w:tc>
      </w:tr>
      <w:tr w14:paraId="7D9019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5152C2B0">
            <w:pPr>
              <w:pStyle w:val="70"/>
              <w:numPr>
                <w:ilvl w:val="1"/>
                <w:numId w:val="6"/>
              </w:numPr>
              <w:ind w:firstLineChars="0"/>
              <w:rPr>
                <w:b/>
              </w:rPr>
            </w:pPr>
          </w:p>
        </w:tc>
        <w:tc>
          <w:tcPr>
            <w:tcW w:w="7702" w:type="dxa"/>
            <w:tcBorders>
              <w:top w:val="single" w:color="auto" w:sz="4" w:space="0"/>
              <w:left w:val="single" w:color="auto" w:sz="4" w:space="0"/>
              <w:bottom w:val="single" w:color="auto" w:sz="4" w:space="0"/>
              <w:right w:val="single" w:color="auto" w:sz="4" w:space="0"/>
            </w:tcBorders>
            <w:vAlign w:val="center"/>
          </w:tcPr>
          <w:p w14:paraId="6F03BDAA">
            <w:pPr>
              <w:spacing w:line="400" w:lineRule="exact"/>
            </w:pPr>
            <w:r>
              <w:rPr>
                <w:rFonts w:hint="eastAsia"/>
              </w:rPr>
              <w:t>一般参数超出允许偏离的最大范围或最高项数</w:t>
            </w:r>
          </w:p>
        </w:tc>
      </w:tr>
      <w:tr w14:paraId="2F011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1C3E38B1">
            <w:pPr>
              <w:pStyle w:val="70"/>
              <w:numPr>
                <w:ilvl w:val="1"/>
                <w:numId w:val="6"/>
              </w:numPr>
              <w:ind w:firstLineChars="0"/>
              <w:rPr>
                <w:b/>
              </w:rPr>
            </w:pPr>
          </w:p>
        </w:tc>
        <w:tc>
          <w:tcPr>
            <w:tcW w:w="7702" w:type="dxa"/>
            <w:tcBorders>
              <w:top w:val="single" w:color="auto" w:sz="4" w:space="0"/>
              <w:left w:val="single" w:color="auto" w:sz="4" w:space="0"/>
              <w:bottom w:val="single" w:color="auto" w:sz="4" w:space="0"/>
              <w:right w:val="single" w:color="auto" w:sz="4" w:space="0"/>
            </w:tcBorders>
            <w:vAlign w:val="center"/>
          </w:tcPr>
          <w:p w14:paraId="1A119154">
            <w:pPr>
              <w:spacing w:line="400" w:lineRule="exact"/>
            </w:pPr>
            <w:r>
              <w:rPr>
                <w:rFonts w:hint="eastAsia"/>
              </w:rPr>
              <w:t>投标文件技术响应与事实不符或虚假投标</w:t>
            </w:r>
          </w:p>
        </w:tc>
      </w:tr>
      <w:tr w14:paraId="16EE5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571271C6">
            <w:pPr>
              <w:pStyle w:val="70"/>
              <w:numPr>
                <w:ilvl w:val="1"/>
                <w:numId w:val="6"/>
              </w:numPr>
              <w:ind w:firstLineChars="0"/>
              <w:rPr>
                <w:b/>
              </w:rPr>
            </w:pPr>
          </w:p>
        </w:tc>
        <w:tc>
          <w:tcPr>
            <w:tcW w:w="7702" w:type="dxa"/>
            <w:tcBorders>
              <w:top w:val="single" w:color="auto" w:sz="4" w:space="0"/>
              <w:left w:val="single" w:color="auto" w:sz="4" w:space="0"/>
              <w:bottom w:val="single" w:color="auto" w:sz="4" w:space="0"/>
              <w:right w:val="single" w:color="auto" w:sz="4" w:space="0"/>
            </w:tcBorders>
            <w:vAlign w:val="center"/>
          </w:tcPr>
          <w:p w14:paraId="79A3AB44">
            <w:pPr>
              <w:spacing w:line="400" w:lineRule="exact"/>
            </w:pPr>
            <w:r>
              <w:rPr>
                <w:rFonts w:hint="eastAsia"/>
              </w:rPr>
              <w:t>将一个包中的内容拆开投标</w:t>
            </w:r>
          </w:p>
        </w:tc>
      </w:tr>
      <w:tr w14:paraId="57C5E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508A7CDF">
            <w:pPr>
              <w:pStyle w:val="70"/>
              <w:numPr>
                <w:ilvl w:val="1"/>
                <w:numId w:val="6"/>
              </w:numPr>
              <w:ind w:firstLineChars="0"/>
              <w:rPr>
                <w:b/>
              </w:rPr>
            </w:pPr>
          </w:p>
        </w:tc>
        <w:tc>
          <w:tcPr>
            <w:tcW w:w="7702" w:type="dxa"/>
            <w:tcBorders>
              <w:top w:val="single" w:color="auto" w:sz="4" w:space="0"/>
              <w:left w:val="single" w:color="auto" w:sz="4" w:space="0"/>
              <w:bottom w:val="single" w:color="auto" w:sz="4" w:space="0"/>
              <w:right w:val="single" w:color="auto" w:sz="4" w:space="0"/>
            </w:tcBorders>
            <w:vAlign w:val="center"/>
          </w:tcPr>
          <w:p w14:paraId="6BE5539F">
            <w:pPr>
              <w:spacing w:line="400" w:lineRule="exact"/>
            </w:pPr>
            <w:r>
              <w:rPr>
                <w:rFonts w:hint="eastAsia"/>
              </w:rPr>
              <w:t>投标人对同一货物或服务投标时，同时提供两套或两套以上的投标方案</w:t>
            </w:r>
          </w:p>
        </w:tc>
      </w:tr>
      <w:tr w14:paraId="55D891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5E654811">
            <w:pPr>
              <w:pStyle w:val="70"/>
              <w:numPr>
                <w:ilvl w:val="1"/>
                <w:numId w:val="6"/>
              </w:numPr>
              <w:ind w:firstLineChars="0"/>
              <w:rPr>
                <w:b/>
              </w:rPr>
            </w:pPr>
          </w:p>
        </w:tc>
        <w:tc>
          <w:tcPr>
            <w:tcW w:w="7702" w:type="dxa"/>
            <w:tcBorders>
              <w:top w:val="single" w:color="auto" w:sz="4" w:space="0"/>
              <w:left w:val="single" w:color="auto" w:sz="4" w:space="0"/>
              <w:bottom w:val="single" w:color="auto" w:sz="4" w:space="0"/>
              <w:right w:val="single" w:color="auto" w:sz="4" w:space="0"/>
            </w:tcBorders>
            <w:vAlign w:val="center"/>
          </w:tcPr>
          <w:p w14:paraId="6E8A973A">
            <w:pPr>
              <w:spacing w:line="400" w:lineRule="exact"/>
            </w:pPr>
            <w:r>
              <w:rPr>
                <w:rFonts w:hint="eastAsia"/>
              </w:rPr>
              <w:t>明显不符合技术规格、技术标准要求</w:t>
            </w:r>
          </w:p>
        </w:tc>
      </w:tr>
      <w:tr w14:paraId="5EA3C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7047E2A3">
            <w:pPr>
              <w:pStyle w:val="70"/>
              <w:numPr>
                <w:ilvl w:val="1"/>
                <w:numId w:val="6"/>
              </w:numPr>
              <w:ind w:firstLineChars="0"/>
              <w:rPr>
                <w:b/>
              </w:rPr>
            </w:pPr>
          </w:p>
        </w:tc>
        <w:tc>
          <w:tcPr>
            <w:tcW w:w="7702" w:type="dxa"/>
            <w:tcBorders>
              <w:top w:val="single" w:color="auto" w:sz="4" w:space="0"/>
              <w:left w:val="single" w:color="auto" w:sz="4" w:space="0"/>
              <w:bottom w:val="single" w:color="auto" w:sz="4" w:space="0"/>
              <w:right w:val="single" w:color="auto" w:sz="4" w:space="0"/>
            </w:tcBorders>
            <w:vAlign w:val="center"/>
          </w:tcPr>
          <w:p w14:paraId="10CE8A7E">
            <w:pPr>
              <w:spacing w:line="400" w:lineRule="exact"/>
            </w:pPr>
            <w:r>
              <w:rPr>
                <w:rFonts w:hint="eastAsia"/>
              </w:rPr>
              <w:t>其他未实质性响应招标文件技术要求</w:t>
            </w:r>
          </w:p>
        </w:tc>
      </w:tr>
      <w:tr w14:paraId="2C0F6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4B12D467">
            <w:pPr>
              <w:pStyle w:val="70"/>
              <w:numPr>
                <w:ilvl w:val="0"/>
                <w:numId w:val="6"/>
              </w:numPr>
              <w:ind w:firstLineChars="0"/>
              <w:rPr>
                <w:b/>
                <w:szCs w:val="21"/>
              </w:rPr>
            </w:pPr>
          </w:p>
        </w:tc>
        <w:tc>
          <w:tcPr>
            <w:tcW w:w="7702" w:type="dxa"/>
            <w:tcBorders>
              <w:top w:val="single" w:color="auto" w:sz="4" w:space="0"/>
              <w:left w:val="single" w:color="auto" w:sz="4" w:space="0"/>
              <w:bottom w:val="single" w:color="auto" w:sz="4" w:space="0"/>
              <w:right w:val="single" w:color="auto" w:sz="4" w:space="0"/>
            </w:tcBorders>
            <w:vAlign w:val="center"/>
          </w:tcPr>
          <w:p w14:paraId="2C6B5101">
            <w:pPr>
              <w:spacing w:line="400" w:lineRule="exact"/>
              <w:rPr>
                <w:b/>
              </w:rPr>
            </w:pPr>
            <w:r>
              <w:rPr>
                <w:rFonts w:hint="eastAsia"/>
                <w:b/>
              </w:rPr>
              <w:t>商务响应，包括但不限于：</w:t>
            </w:r>
          </w:p>
        </w:tc>
      </w:tr>
      <w:tr w14:paraId="54AE00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661C9E3A">
            <w:pPr>
              <w:pStyle w:val="70"/>
              <w:numPr>
                <w:ilvl w:val="1"/>
                <w:numId w:val="6"/>
              </w:numPr>
              <w:ind w:firstLineChars="0"/>
              <w:rPr>
                <w:szCs w:val="21"/>
              </w:rPr>
            </w:pPr>
          </w:p>
        </w:tc>
        <w:tc>
          <w:tcPr>
            <w:tcW w:w="7702" w:type="dxa"/>
            <w:tcBorders>
              <w:top w:val="single" w:color="auto" w:sz="4" w:space="0"/>
              <w:left w:val="single" w:color="auto" w:sz="4" w:space="0"/>
              <w:bottom w:val="single" w:color="auto" w:sz="4" w:space="0"/>
              <w:right w:val="single" w:color="auto" w:sz="4" w:space="0"/>
            </w:tcBorders>
            <w:vAlign w:val="center"/>
          </w:tcPr>
          <w:p w14:paraId="72EEF806">
            <w:pPr>
              <w:spacing w:line="400" w:lineRule="exact"/>
            </w:pPr>
            <w:r>
              <w:rPr>
                <w:rFonts w:hint="eastAsia"/>
              </w:rPr>
              <w:t>招标文件加注星号（★）的商务要求负偏离</w:t>
            </w:r>
          </w:p>
        </w:tc>
      </w:tr>
      <w:tr w14:paraId="65EB11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32440481">
            <w:pPr>
              <w:pStyle w:val="70"/>
              <w:numPr>
                <w:ilvl w:val="1"/>
                <w:numId w:val="6"/>
              </w:numPr>
              <w:ind w:firstLineChars="0"/>
              <w:rPr>
                <w:szCs w:val="21"/>
              </w:rPr>
            </w:pPr>
          </w:p>
        </w:tc>
        <w:tc>
          <w:tcPr>
            <w:tcW w:w="7702" w:type="dxa"/>
            <w:tcBorders>
              <w:top w:val="single" w:color="auto" w:sz="4" w:space="0"/>
              <w:left w:val="single" w:color="auto" w:sz="4" w:space="0"/>
              <w:bottom w:val="single" w:color="auto" w:sz="4" w:space="0"/>
              <w:right w:val="single" w:color="auto" w:sz="4" w:space="0"/>
            </w:tcBorders>
            <w:vAlign w:val="center"/>
          </w:tcPr>
          <w:p w14:paraId="766D9B48">
            <w:pPr>
              <w:spacing w:line="400" w:lineRule="exact"/>
            </w:pPr>
            <w:r>
              <w:rPr>
                <w:rFonts w:hint="eastAsia"/>
              </w:rPr>
              <w:t>投标文件载明的货物包装方式、检验标准和方法不符合招标文件要求</w:t>
            </w:r>
          </w:p>
        </w:tc>
      </w:tr>
      <w:tr w14:paraId="5ADFB0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06193D1B">
            <w:pPr>
              <w:pStyle w:val="70"/>
              <w:numPr>
                <w:ilvl w:val="1"/>
                <w:numId w:val="6"/>
              </w:numPr>
              <w:ind w:firstLineChars="0"/>
              <w:rPr>
                <w:szCs w:val="21"/>
              </w:rPr>
            </w:pPr>
          </w:p>
        </w:tc>
        <w:tc>
          <w:tcPr>
            <w:tcW w:w="7702" w:type="dxa"/>
            <w:tcBorders>
              <w:top w:val="single" w:color="auto" w:sz="4" w:space="0"/>
              <w:left w:val="single" w:color="auto" w:sz="4" w:space="0"/>
              <w:bottom w:val="single" w:color="auto" w:sz="4" w:space="0"/>
              <w:right w:val="single" w:color="auto" w:sz="4" w:space="0"/>
            </w:tcBorders>
            <w:vAlign w:val="center"/>
          </w:tcPr>
          <w:p w14:paraId="1149E4EA">
            <w:pPr>
              <w:spacing w:line="400" w:lineRule="exact"/>
            </w:pPr>
            <w:r>
              <w:rPr>
                <w:rFonts w:hint="eastAsia"/>
              </w:rPr>
              <w:t>招标代理服务费条款有偏离</w:t>
            </w:r>
          </w:p>
        </w:tc>
      </w:tr>
      <w:tr w14:paraId="557A75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5270361C">
            <w:pPr>
              <w:pStyle w:val="70"/>
              <w:numPr>
                <w:ilvl w:val="1"/>
                <w:numId w:val="6"/>
              </w:numPr>
              <w:ind w:firstLineChars="0"/>
              <w:rPr>
                <w:szCs w:val="21"/>
              </w:rPr>
            </w:pPr>
          </w:p>
        </w:tc>
        <w:tc>
          <w:tcPr>
            <w:tcW w:w="7702" w:type="dxa"/>
            <w:tcBorders>
              <w:top w:val="single" w:color="auto" w:sz="4" w:space="0"/>
              <w:left w:val="single" w:color="auto" w:sz="4" w:space="0"/>
              <w:bottom w:val="single" w:color="auto" w:sz="4" w:space="0"/>
              <w:right w:val="single" w:color="auto" w:sz="4" w:space="0"/>
            </w:tcBorders>
            <w:vAlign w:val="center"/>
          </w:tcPr>
          <w:p w14:paraId="35D8B3E7">
            <w:pPr>
              <w:spacing w:line="400" w:lineRule="exact"/>
            </w:pPr>
            <w:r>
              <w:rPr>
                <w:rFonts w:hint="eastAsia"/>
              </w:rPr>
              <w:t>投标文件附有招标人不能接受的条件</w:t>
            </w:r>
          </w:p>
        </w:tc>
      </w:tr>
      <w:tr w14:paraId="376D5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5601D9CC">
            <w:pPr>
              <w:pStyle w:val="70"/>
              <w:numPr>
                <w:ilvl w:val="1"/>
                <w:numId w:val="6"/>
              </w:numPr>
              <w:ind w:firstLineChars="0"/>
              <w:rPr>
                <w:szCs w:val="21"/>
              </w:rPr>
            </w:pPr>
          </w:p>
        </w:tc>
        <w:tc>
          <w:tcPr>
            <w:tcW w:w="7702" w:type="dxa"/>
            <w:tcBorders>
              <w:top w:val="single" w:color="auto" w:sz="4" w:space="0"/>
              <w:left w:val="single" w:color="auto" w:sz="4" w:space="0"/>
              <w:bottom w:val="single" w:color="auto" w:sz="4" w:space="0"/>
              <w:right w:val="single" w:color="auto" w:sz="4" w:space="0"/>
            </w:tcBorders>
            <w:vAlign w:val="center"/>
          </w:tcPr>
          <w:p w14:paraId="200D406D">
            <w:pPr>
              <w:spacing w:line="400" w:lineRule="exact"/>
            </w:pPr>
            <w:r>
              <w:rPr>
                <w:rFonts w:hint="eastAsia"/>
              </w:rPr>
              <w:t>投标有效期不足</w:t>
            </w:r>
          </w:p>
        </w:tc>
      </w:tr>
      <w:tr w14:paraId="51C23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79900D6E">
            <w:pPr>
              <w:pStyle w:val="70"/>
              <w:numPr>
                <w:ilvl w:val="1"/>
                <w:numId w:val="6"/>
              </w:numPr>
              <w:ind w:firstLineChars="0"/>
              <w:rPr>
                <w:szCs w:val="21"/>
              </w:rPr>
            </w:pPr>
          </w:p>
        </w:tc>
        <w:tc>
          <w:tcPr>
            <w:tcW w:w="7702" w:type="dxa"/>
            <w:tcBorders>
              <w:top w:val="single" w:color="auto" w:sz="4" w:space="0"/>
              <w:left w:val="single" w:color="auto" w:sz="4" w:space="0"/>
              <w:bottom w:val="single" w:color="auto" w:sz="4" w:space="0"/>
              <w:right w:val="single" w:color="auto" w:sz="4" w:space="0"/>
            </w:tcBorders>
            <w:vAlign w:val="center"/>
          </w:tcPr>
          <w:p w14:paraId="266026EE">
            <w:pPr>
              <w:spacing w:line="400" w:lineRule="exact"/>
            </w:pPr>
            <w:r>
              <w:rPr>
                <w:rFonts w:hint="eastAsia"/>
              </w:rPr>
              <w:t>投标人未按照招标文件要求方式提交投标保证金，投标保证金未在规定时间到账，投标保证金投标有效期不符合招标文件要求</w:t>
            </w:r>
          </w:p>
        </w:tc>
      </w:tr>
      <w:tr w14:paraId="6C7014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22B4957F">
            <w:pPr>
              <w:pStyle w:val="70"/>
              <w:numPr>
                <w:ilvl w:val="1"/>
                <w:numId w:val="6"/>
              </w:numPr>
              <w:ind w:firstLineChars="0"/>
              <w:rPr>
                <w:szCs w:val="21"/>
              </w:rPr>
            </w:pPr>
          </w:p>
        </w:tc>
        <w:tc>
          <w:tcPr>
            <w:tcW w:w="7702" w:type="dxa"/>
            <w:tcBorders>
              <w:top w:val="single" w:color="auto" w:sz="4" w:space="0"/>
              <w:left w:val="single" w:color="auto" w:sz="4" w:space="0"/>
              <w:bottom w:val="single" w:color="auto" w:sz="4" w:space="0"/>
              <w:right w:val="single" w:color="auto" w:sz="4" w:space="0"/>
            </w:tcBorders>
            <w:vAlign w:val="center"/>
          </w:tcPr>
          <w:p w14:paraId="04D7F8CA">
            <w:pPr>
              <w:spacing w:line="400" w:lineRule="exact"/>
            </w:pPr>
            <w:r>
              <w:rPr>
                <w:rFonts w:hint="eastAsia"/>
              </w:rPr>
              <w:t>其他未实质性响应招标文件商务要求</w:t>
            </w:r>
          </w:p>
        </w:tc>
      </w:tr>
      <w:tr w14:paraId="44B1C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22BF3409">
            <w:pPr>
              <w:pStyle w:val="70"/>
              <w:numPr>
                <w:ilvl w:val="0"/>
                <w:numId w:val="6"/>
              </w:numPr>
              <w:ind w:firstLineChars="0"/>
              <w:rPr>
                <w:b/>
                <w:szCs w:val="21"/>
              </w:rPr>
            </w:pPr>
          </w:p>
        </w:tc>
        <w:tc>
          <w:tcPr>
            <w:tcW w:w="7702" w:type="dxa"/>
            <w:tcBorders>
              <w:top w:val="single" w:color="auto" w:sz="4" w:space="0"/>
              <w:left w:val="single" w:color="auto" w:sz="4" w:space="0"/>
              <w:bottom w:val="single" w:color="auto" w:sz="4" w:space="0"/>
              <w:right w:val="single" w:color="auto" w:sz="4" w:space="0"/>
            </w:tcBorders>
            <w:vAlign w:val="center"/>
          </w:tcPr>
          <w:p w14:paraId="1C3BFEFC">
            <w:pPr>
              <w:spacing w:line="400" w:lineRule="exact"/>
              <w:rPr>
                <w:b/>
                <w:szCs w:val="21"/>
              </w:rPr>
            </w:pPr>
            <w:r>
              <w:rPr>
                <w:rFonts w:hint="eastAsia"/>
                <w:b/>
              </w:rPr>
              <w:t>投标报价，包括但不限于：</w:t>
            </w:r>
          </w:p>
        </w:tc>
      </w:tr>
      <w:tr w14:paraId="15E08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73652D10">
            <w:pPr>
              <w:pStyle w:val="70"/>
              <w:numPr>
                <w:ilvl w:val="1"/>
                <w:numId w:val="6"/>
              </w:numPr>
              <w:ind w:firstLineChars="0"/>
              <w:rPr>
                <w:szCs w:val="21"/>
              </w:rPr>
            </w:pPr>
          </w:p>
        </w:tc>
        <w:tc>
          <w:tcPr>
            <w:tcW w:w="7702" w:type="dxa"/>
            <w:tcBorders>
              <w:top w:val="single" w:color="auto" w:sz="4" w:space="0"/>
              <w:left w:val="single" w:color="auto" w:sz="4" w:space="0"/>
              <w:bottom w:val="single" w:color="auto" w:sz="4" w:space="0"/>
              <w:right w:val="single" w:color="auto" w:sz="4" w:space="0"/>
            </w:tcBorders>
            <w:vAlign w:val="center"/>
          </w:tcPr>
          <w:p w14:paraId="0B7EADDC">
            <w:pPr>
              <w:spacing w:line="400" w:lineRule="exact"/>
            </w:pPr>
            <w:r>
              <w:rPr>
                <w:rFonts w:hint="eastAsia"/>
              </w:rPr>
              <w:t>投标报价超出预算控制金额上限，或超过招标文件规定的最高投标限价</w:t>
            </w:r>
          </w:p>
        </w:tc>
      </w:tr>
      <w:tr w14:paraId="564835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625DC20D">
            <w:pPr>
              <w:pStyle w:val="70"/>
              <w:numPr>
                <w:ilvl w:val="1"/>
                <w:numId w:val="6"/>
              </w:numPr>
              <w:ind w:firstLineChars="0"/>
              <w:rPr>
                <w:szCs w:val="21"/>
              </w:rPr>
            </w:pPr>
          </w:p>
        </w:tc>
        <w:tc>
          <w:tcPr>
            <w:tcW w:w="7702" w:type="dxa"/>
            <w:tcBorders>
              <w:top w:val="single" w:color="auto" w:sz="4" w:space="0"/>
              <w:left w:val="single" w:color="auto" w:sz="4" w:space="0"/>
              <w:bottom w:val="single" w:color="auto" w:sz="4" w:space="0"/>
              <w:right w:val="single" w:color="auto" w:sz="4" w:space="0"/>
            </w:tcBorders>
            <w:vAlign w:val="center"/>
          </w:tcPr>
          <w:p w14:paraId="41EA583F">
            <w:pPr>
              <w:spacing w:line="400" w:lineRule="exact"/>
            </w:pPr>
            <w:r>
              <w:rPr>
                <w:rFonts w:hint="eastAsia"/>
              </w:rPr>
              <w:t>选择性报价或可变动报价</w:t>
            </w:r>
          </w:p>
        </w:tc>
      </w:tr>
      <w:tr w14:paraId="69426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2B37E222">
            <w:pPr>
              <w:pStyle w:val="70"/>
              <w:numPr>
                <w:ilvl w:val="1"/>
                <w:numId w:val="6"/>
              </w:numPr>
              <w:ind w:firstLineChars="0"/>
              <w:rPr>
                <w:szCs w:val="21"/>
              </w:rPr>
            </w:pPr>
          </w:p>
        </w:tc>
        <w:tc>
          <w:tcPr>
            <w:tcW w:w="7702" w:type="dxa"/>
            <w:tcBorders>
              <w:top w:val="single" w:color="auto" w:sz="4" w:space="0"/>
              <w:left w:val="single" w:color="auto" w:sz="4" w:space="0"/>
              <w:bottom w:val="single" w:color="auto" w:sz="4" w:space="0"/>
              <w:right w:val="single" w:color="auto" w:sz="4" w:space="0"/>
            </w:tcBorders>
            <w:vAlign w:val="center"/>
          </w:tcPr>
          <w:p w14:paraId="19EB0C45">
            <w:pPr>
              <w:spacing w:line="400" w:lineRule="exact"/>
            </w:pPr>
            <w:r>
              <w:rPr>
                <w:rFonts w:hint="eastAsia"/>
              </w:rPr>
              <w:t>低于成本报价</w:t>
            </w:r>
          </w:p>
        </w:tc>
      </w:tr>
      <w:tr w14:paraId="1861D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3336B63D">
            <w:pPr>
              <w:pStyle w:val="70"/>
              <w:numPr>
                <w:ilvl w:val="1"/>
                <w:numId w:val="6"/>
              </w:numPr>
              <w:ind w:firstLineChars="0"/>
              <w:rPr>
                <w:szCs w:val="21"/>
              </w:rPr>
            </w:pPr>
          </w:p>
        </w:tc>
        <w:tc>
          <w:tcPr>
            <w:tcW w:w="7702" w:type="dxa"/>
            <w:tcBorders>
              <w:top w:val="single" w:color="auto" w:sz="4" w:space="0"/>
              <w:left w:val="single" w:color="auto" w:sz="4" w:space="0"/>
              <w:bottom w:val="single" w:color="auto" w:sz="4" w:space="0"/>
              <w:right w:val="single" w:color="auto" w:sz="4" w:space="0"/>
            </w:tcBorders>
            <w:vAlign w:val="center"/>
          </w:tcPr>
          <w:p w14:paraId="54FA10C2">
            <w:pPr>
              <w:spacing w:line="400" w:lineRule="exact"/>
            </w:pPr>
            <w:r>
              <w:rPr>
                <w:rFonts w:hint="eastAsia"/>
              </w:rPr>
              <w:t>报价明显低于其他通过符合性审查投标人的报价，有可能影响产品质量或者不能诚信履约，投标人不能证明其报价合理性</w:t>
            </w:r>
          </w:p>
        </w:tc>
      </w:tr>
      <w:tr w14:paraId="3F8AF9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7B9E7D45">
            <w:pPr>
              <w:pStyle w:val="70"/>
              <w:numPr>
                <w:ilvl w:val="0"/>
                <w:numId w:val="6"/>
              </w:numPr>
              <w:ind w:firstLineChars="0"/>
              <w:rPr>
                <w:b/>
                <w:szCs w:val="21"/>
              </w:rPr>
            </w:pPr>
          </w:p>
        </w:tc>
        <w:tc>
          <w:tcPr>
            <w:tcW w:w="7702" w:type="dxa"/>
            <w:tcBorders>
              <w:top w:val="single" w:color="auto" w:sz="4" w:space="0"/>
              <w:left w:val="single" w:color="auto" w:sz="4" w:space="0"/>
              <w:bottom w:val="single" w:color="auto" w:sz="4" w:space="0"/>
              <w:right w:val="single" w:color="auto" w:sz="4" w:space="0"/>
            </w:tcBorders>
            <w:vAlign w:val="center"/>
          </w:tcPr>
          <w:p w14:paraId="0A38C930">
            <w:pPr>
              <w:spacing w:line="400" w:lineRule="exact"/>
              <w:rPr>
                <w:b/>
                <w:szCs w:val="21"/>
              </w:rPr>
            </w:pPr>
            <w:r>
              <w:rPr>
                <w:rFonts w:hint="eastAsia"/>
                <w:b/>
              </w:rPr>
              <w:t>违规行为，包括但不限于：</w:t>
            </w:r>
          </w:p>
        </w:tc>
      </w:tr>
      <w:tr w14:paraId="05E92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518CAD0A">
            <w:pPr>
              <w:pStyle w:val="70"/>
              <w:numPr>
                <w:ilvl w:val="1"/>
                <w:numId w:val="6"/>
              </w:numPr>
              <w:ind w:firstLineChars="0"/>
              <w:rPr>
                <w:b/>
                <w:szCs w:val="21"/>
              </w:rPr>
            </w:pPr>
          </w:p>
        </w:tc>
        <w:tc>
          <w:tcPr>
            <w:tcW w:w="7702" w:type="dxa"/>
            <w:tcBorders>
              <w:top w:val="single" w:color="auto" w:sz="4" w:space="0"/>
              <w:left w:val="single" w:color="auto" w:sz="4" w:space="0"/>
              <w:bottom w:val="single" w:color="auto" w:sz="4" w:space="0"/>
              <w:right w:val="single" w:color="auto" w:sz="4" w:space="0"/>
            </w:tcBorders>
            <w:vAlign w:val="center"/>
          </w:tcPr>
          <w:p w14:paraId="1CD72D14">
            <w:pPr>
              <w:spacing w:line="400" w:lineRule="exact"/>
            </w:pPr>
            <w:r>
              <w:rPr>
                <w:rFonts w:hint="eastAsia"/>
              </w:rPr>
              <w:t>以他人的名义投标、串通投标、以行贿手段谋取中标或者以其他弄虚作假方式投标</w:t>
            </w:r>
          </w:p>
        </w:tc>
      </w:tr>
      <w:tr w14:paraId="47B69F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5C87BAC0">
            <w:pPr>
              <w:pStyle w:val="70"/>
              <w:numPr>
                <w:ilvl w:val="1"/>
                <w:numId w:val="6"/>
              </w:numPr>
              <w:ind w:firstLineChars="0"/>
              <w:rPr>
                <w:b/>
                <w:szCs w:val="21"/>
              </w:rPr>
            </w:pPr>
          </w:p>
        </w:tc>
        <w:tc>
          <w:tcPr>
            <w:tcW w:w="7702" w:type="dxa"/>
            <w:tcBorders>
              <w:top w:val="single" w:color="auto" w:sz="4" w:space="0"/>
              <w:left w:val="single" w:color="auto" w:sz="4" w:space="0"/>
              <w:bottom w:val="single" w:color="auto" w:sz="4" w:space="0"/>
              <w:right w:val="single" w:color="auto" w:sz="4" w:space="0"/>
            </w:tcBorders>
            <w:vAlign w:val="center"/>
          </w:tcPr>
          <w:p w14:paraId="5E14315D">
            <w:pPr>
              <w:spacing w:line="400" w:lineRule="exact"/>
            </w:pPr>
            <w:r>
              <w:rPr>
                <w:rFonts w:hint="eastAsia"/>
              </w:rPr>
              <w:t>拒不按照要求对投标文件进行澄清、说明、补正或者修正</w:t>
            </w:r>
          </w:p>
        </w:tc>
      </w:tr>
      <w:tr w14:paraId="21420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4421B9C3">
            <w:pPr>
              <w:pStyle w:val="70"/>
              <w:numPr>
                <w:ilvl w:val="1"/>
                <w:numId w:val="6"/>
              </w:numPr>
              <w:ind w:firstLineChars="0"/>
              <w:rPr>
                <w:b/>
                <w:szCs w:val="21"/>
              </w:rPr>
            </w:pPr>
          </w:p>
        </w:tc>
        <w:tc>
          <w:tcPr>
            <w:tcW w:w="7702" w:type="dxa"/>
            <w:tcBorders>
              <w:top w:val="single" w:color="auto" w:sz="4" w:space="0"/>
              <w:left w:val="single" w:color="auto" w:sz="4" w:space="0"/>
              <w:bottom w:val="single" w:color="auto" w:sz="4" w:space="0"/>
              <w:right w:val="single" w:color="auto" w:sz="4" w:space="0"/>
            </w:tcBorders>
            <w:vAlign w:val="center"/>
          </w:tcPr>
          <w:p w14:paraId="5CE03AF1">
            <w:pPr>
              <w:spacing w:line="400" w:lineRule="exact"/>
            </w:pPr>
            <w:r>
              <w:rPr>
                <w:rFonts w:hint="eastAsia"/>
              </w:rPr>
              <w:t>扰乱开标、评标秩序，干扰招标工作正常进行</w:t>
            </w:r>
          </w:p>
        </w:tc>
      </w:tr>
      <w:tr w14:paraId="6636D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7CE7F913">
            <w:pPr>
              <w:pStyle w:val="70"/>
              <w:numPr>
                <w:ilvl w:val="0"/>
                <w:numId w:val="6"/>
              </w:numPr>
              <w:ind w:firstLineChars="0"/>
              <w:rPr>
                <w:b/>
                <w:szCs w:val="21"/>
              </w:rPr>
            </w:pPr>
          </w:p>
        </w:tc>
        <w:tc>
          <w:tcPr>
            <w:tcW w:w="7702" w:type="dxa"/>
            <w:tcBorders>
              <w:top w:val="single" w:color="auto" w:sz="4" w:space="0"/>
              <w:left w:val="single" w:color="auto" w:sz="4" w:space="0"/>
              <w:bottom w:val="single" w:color="auto" w:sz="4" w:space="0"/>
              <w:right w:val="single" w:color="auto" w:sz="4" w:space="0"/>
            </w:tcBorders>
            <w:vAlign w:val="center"/>
          </w:tcPr>
          <w:p w14:paraId="6A4B4F87">
            <w:pPr>
              <w:spacing w:line="400" w:lineRule="exact"/>
              <w:rPr>
                <w:b/>
                <w:szCs w:val="21"/>
              </w:rPr>
            </w:pPr>
            <w:r>
              <w:rPr>
                <w:rFonts w:hint="eastAsia"/>
                <w:b/>
              </w:rPr>
              <w:t>法律法规及招标文件规定的其他情形。</w:t>
            </w:r>
          </w:p>
        </w:tc>
      </w:tr>
    </w:tbl>
    <w:p w14:paraId="5FFDAAFE">
      <w:pPr>
        <w:spacing w:line="400" w:lineRule="exact"/>
      </w:pPr>
    </w:p>
    <w:p w14:paraId="2195CDFB">
      <w:pPr>
        <w:spacing w:line="400" w:lineRule="exact"/>
      </w:pPr>
      <w:r>
        <w:rPr>
          <w:rFonts w:hint="eastAsia"/>
        </w:rPr>
        <w:br w:type="page"/>
      </w:r>
    </w:p>
    <w:p w14:paraId="0B0BEBC1">
      <w:pPr>
        <w:spacing w:line="400" w:lineRule="exact"/>
      </w:pPr>
    </w:p>
    <w:p w14:paraId="63600F39">
      <w:pPr>
        <w:pStyle w:val="3"/>
        <w:spacing w:line="400" w:lineRule="exact"/>
        <w:jc w:val="center"/>
      </w:pPr>
      <w:bookmarkStart w:id="73" w:name="_Toc1181"/>
      <w:r>
        <w:rPr>
          <w:rFonts w:hint="eastAsia"/>
          <w:b/>
          <w:bCs/>
          <w:sz w:val="32"/>
          <w:szCs w:val="32"/>
        </w:rPr>
        <w:t>前附表（三）</w:t>
      </w:r>
      <w:bookmarkEnd w:id="73"/>
    </w:p>
    <w:p w14:paraId="7734DBD0">
      <w:r>
        <w:rPr>
          <w:rFonts w:hint="eastAsia"/>
        </w:rPr>
        <w:t>下表中“■”表明本项目选择该符号后所列内容，“</w:t>
      </w:r>
      <w:r>
        <w:rPr>
          <w:rFonts w:hint="eastAsia" w:hAnsi="Calibri" w:cs="宋体"/>
          <w:szCs w:val="21"/>
        </w:rPr>
        <w:t>□</w:t>
      </w:r>
      <w:r>
        <w:rPr>
          <w:rFonts w:hint="eastAsia" w:cs="宋体"/>
          <w:szCs w:val="21"/>
        </w:rPr>
        <w:t>”表明未选择该符号后所列内容。</w:t>
      </w:r>
    </w:p>
    <w:tbl>
      <w:tblPr>
        <w:tblStyle w:val="40"/>
        <w:tblW w:w="8522" w:type="dxa"/>
        <w:jc w:val="center"/>
        <w:tblLayout w:type="fixed"/>
        <w:tblCellMar>
          <w:top w:w="0" w:type="dxa"/>
          <w:left w:w="108" w:type="dxa"/>
          <w:bottom w:w="0" w:type="dxa"/>
          <w:right w:w="108" w:type="dxa"/>
        </w:tblCellMar>
      </w:tblPr>
      <w:tblGrid>
        <w:gridCol w:w="1008"/>
        <w:gridCol w:w="2731"/>
        <w:gridCol w:w="4783"/>
      </w:tblGrid>
      <w:tr w14:paraId="74C7F9EA">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14:paraId="41E1C029">
            <w:pPr>
              <w:spacing w:line="400" w:lineRule="exact"/>
              <w:jc w:val="center"/>
              <w:rPr>
                <w:rFonts w:ascii="黑体" w:hAnsi="黑体" w:eastAsia="黑体" w:cs="黑体"/>
                <w:b/>
                <w:szCs w:val="21"/>
              </w:rPr>
            </w:pPr>
            <w:r>
              <w:rPr>
                <w:rFonts w:hint="eastAsia" w:ascii="黑体" w:hAnsi="黑体" w:eastAsia="黑体" w:cs="黑体"/>
                <w:b/>
                <w:szCs w:val="21"/>
              </w:rPr>
              <w:t>条款号</w:t>
            </w:r>
          </w:p>
        </w:tc>
        <w:tc>
          <w:tcPr>
            <w:tcW w:w="2731" w:type="dxa"/>
            <w:tcBorders>
              <w:top w:val="single" w:color="auto" w:sz="4" w:space="0"/>
              <w:left w:val="single" w:color="auto" w:sz="4" w:space="0"/>
              <w:bottom w:val="single" w:color="auto" w:sz="4" w:space="0"/>
              <w:right w:val="single" w:color="auto" w:sz="4" w:space="0"/>
            </w:tcBorders>
            <w:vAlign w:val="center"/>
          </w:tcPr>
          <w:p w14:paraId="0C95B9A4">
            <w:pPr>
              <w:spacing w:line="400" w:lineRule="exact"/>
              <w:jc w:val="center"/>
              <w:rPr>
                <w:rFonts w:ascii="黑体" w:hAnsi="黑体" w:eastAsia="黑体" w:cs="黑体"/>
                <w:b/>
                <w:szCs w:val="21"/>
              </w:rPr>
            </w:pPr>
            <w:r>
              <w:rPr>
                <w:rFonts w:hint="eastAsia" w:ascii="黑体" w:hAnsi="黑体" w:eastAsia="黑体" w:cs="黑体"/>
                <w:b/>
                <w:szCs w:val="21"/>
              </w:rPr>
              <w:t>条款名称</w:t>
            </w:r>
          </w:p>
        </w:tc>
        <w:tc>
          <w:tcPr>
            <w:tcW w:w="4783" w:type="dxa"/>
            <w:tcBorders>
              <w:top w:val="single" w:color="auto" w:sz="4" w:space="0"/>
              <w:left w:val="single" w:color="auto" w:sz="4" w:space="0"/>
              <w:bottom w:val="single" w:color="auto" w:sz="4" w:space="0"/>
              <w:right w:val="single" w:color="auto" w:sz="4" w:space="0"/>
            </w:tcBorders>
            <w:vAlign w:val="center"/>
          </w:tcPr>
          <w:p w14:paraId="66FF8CC3">
            <w:pPr>
              <w:spacing w:line="400" w:lineRule="exact"/>
              <w:jc w:val="center"/>
              <w:rPr>
                <w:rFonts w:ascii="黑体" w:hAnsi="黑体" w:eastAsia="黑体" w:cs="黑体"/>
                <w:b/>
                <w:szCs w:val="21"/>
              </w:rPr>
            </w:pPr>
            <w:r>
              <w:rPr>
                <w:rFonts w:hint="eastAsia" w:ascii="黑体" w:hAnsi="黑体" w:eastAsia="黑体" w:cs="黑体"/>
                <w:b/>
                <w:szCs w:val="21"/>
              </w:rPr>
              <w:t>内  容</w:t>
            </w:r>
          </w:p>
        </w:tc>
      </w:tr>
      <w:tr w14:paraId="47945E1A">
        <w:tblPrEx>
          <w:tblCellMar>
            <w:top w:w="0" w:type="dxa"/>
            <w:left w:w="108" w:type="dxa"/>
            <w:bottom w:w="0" w:type="dxa"/>
            <w:right w:w="108" w:type="dxa"/>
          </w:tblCellMar>
        </w:tblPrEx>
        <w:trPr>
          <w:jc w:val="center"/>
        </w:trPr>
        <w:tc>
          <w:tcPr>
            <w:tcW w:w="1008" w:type="dxa"/>
            <w:vMerge w:val="restart"/>
            <w:tcBorders>
              <w:top w:val="single" w:color="auto" w:sz="4" w:space="0"/>
              <w:left w:val="single" w:color="auto" w:sz="4" w:space="0"/>
              <w:right w:val="single" w:color="auto" w:sz="4" w:space="0"/>
            </w:tcBorders>
            <w:vAlign w:val="center"/>
          </w:tcPr>
          <w:p w14:paraId="36CB877C">
            <w:pPr>
              <w:spacing w:line="400" w:lineRule="exact"/>
              <w:jc w:val="center"/>
              <w:rPr>
                <w:rFonts w:ascii="黑体" w:hAnsi="黑体" w:eastAsia="黑体" w:cs="黑体"/>
                <w:b/>
                <w:szCs w:val="21"/>
              </w:rPr>
            </w:pPr>
            <w:r>
              <w:rPr>
                <w:rFonts w:hint="eastAsia" w:ascii="黑体" w:hAnsi="黑体" w:eastAsia="黑体" w:cs="黑体"/>
                <w:b/>
                <w:szCs w:val="21"/>
              </w:rPr>
              <w:t>3.2</w:t>
            </w:r>
          </w:p>
        </w:tc>
        <w:tc>
          <w:tcPr>
            <w:tcW w:w="2731" w:type="dxa"/>
            <w:tcBorders>
              <w:top w:val="single" w:color="auto" w:sz="4" w:space="0"/>
              <w:left w:val="single" w:color="auto" w:sz="4" w:space="0"/>
              <w:bottom w:val="single" w:color="auto" w:sz="4" w:space="0"/>
              <w:right w:val="single" w:color="auto" w:sz="4" w:space="0"/>
            </w:tcBorders>
            <w:vAlign w:val="center"/>
          </w:tcPr>
          <w:p w14:paraId="39197517">
            <w:pPr>
              <w:spacing w:line="400" w:lineRule="exact"/>
              <w:jc w:val="center"/>
              <w:rPr>
                <w:rFonts w:ascii="黑体" w:hAnsi="黑体" w:eastAsia="黑体" w:cs="黑体"/>
                <w:b/>
                <w:szCs w:val="21"/>
              </w:rPr>
            </w:pPr>
            <w:r>
              <w:rPr>
                <w:rFonts w:hint="eastAsia"/>
              </w:rPr>
              <w:t>小型、微型企业评审中价格扣除</w:t>
            </w:r>
          </w:p>
        </w:tc>
        <w:tc>
          <w:tcPr>
            <w:tcW w:w="4783" w:type="dxa"/>
            <w:tcBorders>
              <w:top w:val="single" w:color="auto" w:sz="4" w:space="0"/>
              <w:left w:val="single" w:color="auto" w:sz="4" w:space="0"/>
              <w:bottom w:val="single" w:color="auto" w:sz="4" w:space="0"/>
              <w:right w:val="single" w:color="auto" w:sz="4" w:space="0"/>
            </w:tcBorders>
            <w:vAlign w:val="center"/>
          </w:tcPr>
          <w:p w14:paraId="20ADD36A">
            <w:pPr>
              <w:spacing w:line="400" w:lineRule="exact"/>
              <w:jc w:val="center"/>
              <w:rPr>
                <w:rFonts w:ascii="黑体" w:hAnsi="黑体" w:eastAsia="黑体" w:cs="黑体"/>
                <w:b/>
                <w:szCs w:val="21"/>
              </w:rPr>
            </w:pPr>
            <w:r>
              <w:rPr>
                <w:rFonts w:hint="eastAsia"/>
              </w:rPr>
              <w:t>小型、微型企业评审中价格扣除比例：10%</w:t>
            </w:r>
          </w:p>
        </w:tc>
      </w:tr>
      <w:tr w14:paraId="64175587">
        <w:tblPrEx>
          <w:tblCellMar>
            <w:top w:w="0" w:type="dxa"/>
            <w:left w:w="108" w:type="dxa"/>
            <w:bottom w:w="0" w:type="dxa"/>
            <w:right w:w="108" w:type="dxa"/>
          </w:tblCellMar>
        </w:tblPrEx>
        <w:trPr>
          <w:jc w:val="center"/>
        </w:trPr>
        <w:tc>
          <w:tcPr>
            <w:tcW w:w="1008" w:type="dxa"/>
            <w:vMerge w:val="continue"/>
            <w:tcBorders>
              <w:left w:val="single" w:color="auto" w:sz="4" w:space="0"/>
              <w:bottom w:val="single" w:color="auto" w:sz="4" w:space="0"/>
              <w:right w:val="single" w:color="auto" w:sz="4" w:space="0"/>
            </w:tcBorders>
            <w:vAlign w:val="center"/>
          </w:tcPr>
          <w:p w14:paraId="21EAE80F">
            <w:pPr>
              <w:spacing w:line="400" w:lineRule="exact"/>
              <w:jc w:val="center"/>
              <w:rPr>
                <w:rFonts w:ascii="黑体" w:hAnsi="黑体" w:eastAsia="黑体" w:cs="黑体"/>
                <w:b/>
                <w:szCs w:val="21"/>
              </w:rPr>
            </w:pPr>
          </w:p>
        </w:tc>
        <w:tc>
          <w:tcPr>
            <w:tcW w:w="2731" w:type="dxa"/>
            <w:tcBorders>
              <w:top w:val="single" w:color="auto" w:sz="4" w:space="0"/>
              <w:left w:val="single" w:color="auto" w:sz="4" w:space="0"/>
              <w:bottom w:val="single" w:color="auto" w:sz="4" w:space="0"/>
              <w:right w:val="single" w:color="auto" w:sz="4" w:space="0"/>
            </w:tcBorders>
            <w:vAlign w:val="center"/>
          </w:tcPr>
          <w:p w14:paraId="4BD54E68">
            <w:pPr>
              <w:spacing w:line="400" w:lineRule="exact"/>
              <w:jc w:val="center"/>
            </w:pPr>
            <w:r>
              <w:rPr>
                <w:rFonts w:hint="eastAsia"/>
              </w:rPr>
              <w:t>采购标的对应的中小企业划分标准所属行业</w:t>
            </w:r>
          </w:p>
        </w:tc>
        <w:tc>
          <w:tcPr>
            <w:tcW w:w="4783" w:type="dxa"/>
            <w:tcBorders>
              <w:top w:val="single" w:color="auto" w:sz="4" w:space="0"/>
              <w:left w:val="single" w:color="auto" w:sz="4" w:space="0"/>
              <w:bottom w:val="single" w:color="auto" w:sz="4" w:space="0"/>
              <w:right w:val="single" w:color="auto" w:sz="4" w:space="0"/>
            </w:tcBorders>
            <w:vAlign w:val="center"/>
          </w:tcPr>
          <w:p w14:paraId="512DC625">
            <w:pPr>
              <w:spacing w:line="400" w:lineRule="exact"/>
              <w:jc w:val="center"/>
            </w:pPr>
            <w:r>
              <w:rPr>
                <w:rFonts w:hint="eastAsia"/>
                <w:b/>
                <w:bCs/>
                <w:u w:val="single"/>
              </w:rPr>
              <w:t>其他未列明行业</w:t>
            </w:r>
          </w:p>
        </w:tc>
      </w:tr>
      <w:tr w14:paraId="4DBD616B">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14:paraId="6E38FEF2">
            <w:pPr>
              <w:spacing w:line="400" w:lineRule="exact"/>
              <w:jc w:val="center"/>
              <w:rPr>
                <w:rFonts w:ascii="黑体" w:hAnsi="黑体" w:eastAsia="黑体" w:cs="黑体"/>
                <w:b/>
                <w:szCs w:val="21"/>
              </w:rPr>
            </w:pPr>
            <w:r>
              <w:rPr>
                <w:rFonts w:hint="eastAsia" w:ascii="黑体" w:hAnsi="黑体" w:eastAsia="黑体" w:cs="黑体"/>
                <w:b/>
                <w:szCs w:val="21"/>
              </w:rPr>
              <w:t>3.4.2</w:t>
            </w:r>
          </w:p>
        </w:tc>
        <w:tc>
          <w:tcPr>
            <w:tcW w:w="2731" w:type="dxa"/>
            <w:tcBorders>
              <w:top w:val="single" w:color="auto" w:sz="4" w:space="0"/>
              <w:left w:val="single" w:color="auto" w:sz="4" w:space="0"/>
              <w:bottom w:val="single" w:color="auto" w:sz="4" w:space="0"/>
              <w:right w:val="single" w:color="auto" w:sz="4" w:space="0"/>
            </w:tcBorders>
            <w:vAlign w:val="center"/>
          </w:tcPr>
          <w:p w14:paraId="1B998121">
            <w:pPr>
              <w:spacing w:line="400" w:lineRule="exact"/>
              <w:jc w:val="center"/>
            </w:pPr>
            <w:r>
              <w:rPr>
                <w:rFonts w:hint="eastAsia"/>
              </w:rPr>
              <w:t>非单一产品采购项目核心产品</w:t>
            </w:r>
          </w:p>
        </w:tc>
        <w:tc>
          <w:tcPr>
            <w:tcW w:w="4783" w:type="dxa"/>
            <w:tcBorders>
              <w:top w:val="single" w:color="auto" w:sz="4" w:space="0"/>
              <w:left w:val="single" w:color="auto" w:sz="4" w:space="0"/>
              <w:bottom w:val="single" w:color="auto" w:sz="4" w:space="0"/>
              <w:right w:val="single" w:color="auto" w:sz="4" w:space="0"/>
            </w:tcBorders>
            <w:vAlign w:val="center"/>
          </w:tcPr>
          <w:p w14:paraId="6AFB8229">
            <w:pPr>
              <w:spacing w:line="400" w:lineRule="exact"/>
              <w:jc w:val="center"/>
            </w:pPr>
            <w:r>
              <w:rPr>
                <w:rFonts w:hint="eastAsia"/>
              </w:rPr>
              <w:t>/</w:t>
            </w:r>
          </w:p>
        </w:tc>
      </w:tr>
      <w:tr w14:paraId="4A5C505E">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14:paraId="754F2FBE">
            <w:pPr>
              <w:spacing w:line="400" w:lineRule="exact"/>
              <w:jc w:val="center"/>
              <w:rPr>
                <w:rFonts w:ascii="黑体" w:hAnsi="黑体" w:eastAsia="黑体" w:cs="黑体"/>
                <w:b/>
                <w:szCs w:val="21"/>
              </w:rPr>
            </w:pPr>
            <w:r>
              <w:rPr>
                <w:rFonts w:hint="eastAsia" w:ascii="黑体" w:hAnsi="黑体" w:eastAsia="黑体" w:cs="黑体"/>
                <w:b/>
                <w:szCs w:val="21"/>
              </w:rPr>
              <w:t>4.1.2</w:t>
            </w:r>
          </w:p>
        </w:tc>
        <w:tc>
          <w:tcPr>
            <w:tcW w:w="2731" w:type="dxa"/>
            <w:tcBorders>
              <w:top w:val="single" w:color="auto" w:sz="4" w:space="0"/>
              <w:left w:val="single" w:color="auto" w:sz="4" w:space="0"/>
              <w:bottom w:val="single" w:color="auto" w:sz="4" w:space="0"/>
              <w:right w:val="single" w:color="auto" w:sz="4" w:space="0"/>
            </w:tcBorders>
            <w:vAlign w:val="center"/>
          </w:tcPr>
          <w:p w14:paraId="79E77F1C">
            <w:pPr>
              <w:spacing w:line="400" w:lineRule="exact"/>
              <w:jc w:val="center"/>
            </w:pPr>
            <w:r>
              <w:rPr>
                <w:rFonts w:hint="eastAsia"/>
              </w:rPr>
              <w:t>本项目的评标方法</w:t>
            </w:r>
          </w:p>
        </w:tc>
        <w:tc>
          <w:tcPr>
            <w:tcW w:w="4783" w:type="dxa"/>
            <w:tcBorders>
              <w:top w:val="single" w:color="auto" w:sz="4" w:space="0"/>
              <w:left w:val="single" w:color="auto" w:sz="4" w:space="0"/>
              <w:bottom w:val="single" w:color="auto" w:sz="4" w:space="0"/>
              <w:right w:val="single" w:color="auto" w:sz="4" w:space="0"/>
            </w:tcBorders>
            <w:vAlign w:val="center"/>
          </w:tcPr>
          <w:p w14:paraId="41045560">
            <w:pPr>
              <w:pStyle w:val="16"/>
              <w:spacing w:line="400" w:lineRule="exact"/>
              <w:rPr>
                <w:rFonts w:ascii="Times New Roman"/>
                <w:sz w:val="21"/>
                <w:szCs w:val="24"/>
              </w:rPr>
            </w:pPr>
            <w:r>
              <w:rPr>
                <w:rFonts w:hint="eastAsia" w:ascii="Times New Roman"/>
                <w:sz w:val="21"/>
                <w:szCs w:val="24"/>
              </w:rPr>
              <w:t>■综合评分法</w:t>
            </w:r>
          </w:p>
          <w:p w14:paraId="5E4C159F">
            <w:pPr>
              <w:spacing w:line="400" w:lineRule="exact"/>
            </w:pPr>
            <w:r>
              <w:rPr>
                <w:rFonts w:hint="eastAsia"/>
              </w:rPr>
              <w:t>□定性评审法</w:t>
            </w:r>
          </w:p>
          <w:p w14:paraId="27E6551F">
            <w:pPr>
              <w:spacing w:line="400" w:lineRule="exact"/>
            </w:pPr>
            <w:r>
              <w:rPr>
                <w:rFonts w:hint="eastAsia"/>
              </w:rPr>
              <w:t>□最低价法</w:t>
            </w:r>
          </w:p>
        </w:tc>
      </w:tr>
      <w:tr w14:paraId="133D22BA">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14:paraId="5283F246">
            <w:pPr>
              <w:spacing w:line="400" w:lineRule="exact"/>
              <w:jc w:val="center"/>
              <w:rPr>
                <w:rFonts w:ascii="黑体" w:hAnsi="黑体" w:eastAsia="黑体" w:cs="黑体"/>
                <w:b/>
                <w:szCs w:val="21"/>
              </w:rPr>
            </w:pPr>
            <w:r>
              <w:rPr>
                <w:rFonts w:hint="eastAsia" w:ascii="黑体" w:hAnsi="黑体" w:eastAsia="黑体" w:cs="黑体"/>
                <w:b/>
                <w:szCs w:val="21"/>
              </w:rPr>
              <w:t>9.1</w:t>
            </w:r>
          </w:p>
        </w:tc>
        <w:tc>
          <w:tcPr>
            <w:tcW w:w="2731" w:type="dxa"/>
            <w:tcBorders>
              <w:top w:val="single" w:color="auto" w:sz="4" w:space="0"/>
              <w:left w:val="single" w:color="auto" w:sz="4" w:space="0"/>
              <w:bottom w:val="single" w:color="auto" w:sz="4" w:space="0"/>
              <w:right w:val="single" w:color="auto" w:sz="4" w:space="0"/>
            </w:tcBorders>
            <w:vAlign w:val="center"/>
          </w:tcPr>
          <w:p w14:paraId="2AF25640">
            <w:pPr>
              <w:spacing w:line="400" w:lineRule="exact"/>
              <w:jc w:val="center"/>
            </w:pPr>
            <w:r>
              <w:rPr>
                <w:rFonts w:hint="eastAsia"/>
              </w:rPr>
              <w:t>中标人及中标候选人数量</w:t>
            </w:r>
          </w:p>
        </w:tc>
        <w:tc>
          <w:tcPr>
            <w:tcW w:w="4783" w:type="dxa"/>
            <w:tcBorders>
              <w:top w:val="single" w:color="auto" w:sz="4" w:space="0"/>
              <w:left w:val="single" w:color="auto" w:sz="4" w:space="0"/>
              <w:bottom w:val="single" w:color="auto" w:sz="4" w:space="0"/>
              <w:right w:val="single" w:color="auto" w:sz="4" w:space="0"/>
            </w:tcBorders>
            <w:vAlign w:val="center"/>
          </w:tcPr>
          <w:p w14:paraId="2DE3A187">
            <w:pPr>
              <w:pStyle w:val="16"/>
              <w:spacing w:line="400" w:lineRule="exact"/>
              <w:rPr>
                <w:rFonts w:ascii="Times New Roman"/>
                <w:sz w:val="21"/>
                <w:szCs w:val="24"/>
              </w:rPr>
            </w:pPr>
            <w:r>
              <w:rPr>
                <w:rFonts w:hint="eastAsia" w:ascii="Times New Roman"/>
                <w:sz w:val="21"/>
                <w:szCs w:val="24"/>
              </w:rPr>
              <w:t>中标人数量（N）：</w:t>
            </w:r>
            <w:r>
              <w:rPr>
                <w:rFonts w:ascii="Times New Roman"/>
                <w:sz w:val="21"/>
                <w:szCs w:val="24"/>
                <w:u w:val="single"/>
              </w:rPr>
              <w:t xml:space="preserve"> 1 </w:t>
            </w:r>
            <w:r>
              <w:rPr>
                <w:rFonts w:hint="eastAsia" w:ascii="Times New Roman"/>
                <w:sz w:val="21"/>
                <w:szCs w:val="24"/>
              </w:rPr>
              <w:t>名</w:t>
            </w:r>
          </w:p>
          <w:p w14:paraId="10B88E70">
            <w:pPr>
              <w:pStyle w:val="16"/>
              <w:spacing w:line="400" w:lineRule="exact"/>
              <w:rPr>
                <w:rFonts w:ascii="Times New Roman"/>
                <w:sz w:val="21"/>
                <w:szCs w:val="24"/>
              </w:rPr>
            </w:pPr>
            <w:r>
              <w:rPr>
                <w:rFonts w:hint="eastAsia" w:ascii="Times New Roman"/>
                <w:sz w:val="21"/>
                <w:szCs w:val="24"/>
              </w:rPr>
              <w:t>中标候选人数量：</w:t>
            </w:r>
            <w:r>
              <w:rPr>
                <w:rFonts w:hint="eastAsia" w:ascii="Times New Roman"/>
                <w:sz w:val="21"/>
                <w:szCs w:val="24"/>
                <w:u w:val="single"/>
              </w:rPr>
              <w:t xml:space="preserve"> 3 </w:t>
            </w:r>
            <w:r>
              <w:rPr>
                <w:rFonts w:hint="eastAsia" w:ascii="Times New Roman"/>
                <w:sz w:val="21"/>
                <w:szCs w:val="24"/>
              </w:rPr>
              <w:t>名</w:t>
            </w:r>
          </w:p>
        </w:tc>
      </w:tr>
      <w:tr w14:paraId="09106037">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14:paraId="2B69EA5A">
            <w:pPr>
              <w:spacing w:line="400" w:lineRule="exact"/>
              <w:jc w:val="center"/>
              <w:rPr>
                <w:rFonts w:ascii="黑体" w:hAnsi="黑体" w:eastAsia="黑体" w:cs="黑体"/>
                <w:b/>
                <w:szCs w:val="21"/>
              </w:rPr>
            </w:pPr>
            <w:r>
              <w:rPr>
                <w:rFonts w:hint="eastAsia" w:ascii="黑体" w:hAnsi="黑体" w:eastAsia="黑体" w:cs="黑体"/>
                <w:b/>
                <w:szCs w:val="21"/>
              </w:rPr>
              <w:t>9.2</w:t>
            </w:r>
          </w:p>
        </w:tc>
        <w:tc>
          <w:tcPr>
            <w:tcW w:w="2731" w:type="dxa"/>
            <w:tcBorders>
              <w:top w:val="single" w:color="auto" w:sz="4" w:space="0"/>
              <w:left w:val="single" w:color="auto" w:sz="4" w:space="0"/>
              <w:bottom w:val="single" w:color="auto" w:sz="4" w:space="0"/>
              <w:right w:val="single" w:color="auto" w:sz="4" w:space="0"/>
            </w:tcBorders>
            <w:vAlign w:val="center"/>
          </w:tcPr>
          <w:p w14:paraId="19503BB1">
            <w:pPr>
              <w:spacing w:line="400" w:lineRule="exact"/>
              <w:jc w:val="center"/>
            </w:pPr>
            <w:r>
              <w:rPr>
                <w:rFonts w:hint="eastAsia"/>
              </w:rPr>
              <w:t>是否评标定标分离</w:t>
            </w:r>
          </w:p>
        </w:tc>
        <w:tc>
          <w:tcPr>
            <w:tcW w:w="4783" w:type="dxa"/>
            <w:tcBorders>
              <w:top w:val="single" w:color="auto" w:sz="4" w:space="0"/>
              <w:left w:val="single" w:color="auto" w:sz="4" w:space="0"/>
              <w:bottom w:val="single" w:color="auto" w:sz="4" w:space="0"/>
              <w:right w:val="single" w:color="auto" w:sz="4" w:space="0"/>
            </w:tcBorders>
            <w:vAlign w:val="center"/>
          </w:tcPr>
          <w:p w14:paraId="360EA33C">
            <w:pPr>
              <w:spacing w:line="400" w:lineRule="exact"/>
            </w:pPr>
            <w:r>
              <w:rPr>
                <w:rFonts w:hint="eastAsia"/>
              </w:rPr>
              <w:t>□评定分离</w:t>
            </w:r>
          </w:p>
          <w:p w14:paraId="6A98F588">
            <w:pPr>
              <w:spacing w:line="400" w:lineRule="exact"/>
            </w:pPr>
            <w:r>
              <w:rPr>
                <w:rFonts w:hint="eastAsia"/>
              </w:rPr>
              <w:t>■不适用评定分离</w:t>
            </w:r>
          </w:p>
        </w:tc>
      </w:tr>
      <w:tr w14:paraId="07024469">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14:paraId="5447D07B">
            <w:pPr>
              <w:spacing w:line="400" w:lineRule="exact"/>
              <w:jc w:val="center"/>
              <w:rPr>
                <w:rFonts w:ascii="黑体" w:hAnsi="黑体" w:eastAsia="黑体" w:cs="黑体"/>
                <w:b/>
                <w:szCs w:val="21"/>
              </w:rPr>
            </w:pPr>
            <w:r>
              <w:rPr>
                <w:rFonts w:hint="eastAsia" w:ascii="黑体" w:hAnsi="黑体" w:eastAsia="黑体" w:cs="黑体"/>
                <w:b/>
                <w:szCs w:val="21"/>
              </w:rPr>
              <w:t>9.4</w:t>
            </w:r>
          </w:p>
        </w:tc>
        <w:tc>
          <w:tcPr>
            <w:tcW w:w="2731" w:type="dxa"/>
            <w:tcBorders>
              <w:top w:val="single" w:color="auto" w:sz="4" w:space="0"/>
              <w:left w:val="single" w:color="auto" w:sz="4" w:space="0"/>
              <w:bottom w:val="single" w:color="auto" w:sz="4" w:space="0"/>
              <w:right w:val="single" w:color="auto" w:sz="4" w:space="0"/>
            </w:tcBorders>
            <w:vAlign w:val="center"/>
          </w:tcPr>
          <w:p w14:paraId="6215E8DB">
            <w:pPr>
              <w:spacing w:line="400" w:lineRule="exact"/>
              <w:jc w:val="center"/>
            </w:pPr>
            <w:r>
              <w:rPr>
                <w:rFonts w:hint="eastAsia"/>
              </w:rPr>
              <w:t>评定分离时的定标方法</w:t>
            </w:r>
          </w:p>
        </w:tc>
        <w:tc>
          <w:tcPr>
            <w:tcW w:w="4783" w:type="dxa"/>
            <w:tcBorders>
              <w:top w:val="single" w:color="auto" w:sz="4" w:space="0"/>
              <w:left w:val="single" w:color="auto" w:sz="4" w:space="0"/>
              <w:bottom w:val="single" w:color="auto" w:sz="4" w:space="0"/>
              <w:right w:val="single" w:color="auto" w:sz="4" w:space="0"/>
            </w:tcBorders>
            <w:vAlign w:val="center"/>
          </w:tcPr>
          <w:p w14:paraId="7D930228">
            <w:pPr>
              <w:spacing w:line="400" w:lineRule="exact"/>
            </w:pPr>
            <w:r>
              <w:rPr>
                <w:rFonts w:hint="eastAsia"/>
              </w:rPr>
              <w:t>□自定法</w:t>
            </w:r>
          </w:p>
          <w:p w14:paraId="0BC6A841">
            <w:pPr>
              <w:spacing w:line="400" w:lineRule="exact"/>
            </w:pPr>
            <w:r>
              <w:rPr>
                <w:rFonts w:hint="eastAsia"/>
              </w:rPr>
              <w:t>□抽签法</w:t>
            </w:r>
          </w:p>
          <w:p w14:paraId="5F31727E">
            <w:pPr>
              <w:spacing w:line="400" w:lineRule="exact"/>
            </w:pPr>
            <w:r>
              <w:rPr>
                <w:rFonts w:hint="eastAsia"/>
              </w:rPr>
              <w:t>□竞价法</w:t>
            </w:r>
          </w:p>
        </w:tc>
      </w:tr>
      <w:tr w14:paraId="17DB7DE7">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14:paraId="7D07348D">
            <w:pPr>
              <w:spacing w:line="400" w:lineRule="exact"/>
              <w:jc w:val="center"/>
              <w:rPr>
                <w:rFonts w:ascii="黑体" w:hAnsi="黑体" w:eastAsia="黑体" w:cs="黑体"/>
                <w:b/>
                <w:szCs w:val="21"/>
              </w:rPr>
            </w:pPr>
            <w:r>
              <w:rPr>
                <w:rFonts w:hint="eastAsia" w:ascii="黑体" w:hAnsi="黑体" w:eastAsia="黑体" w:cs="黑体"/>
                <w:b/>
                <w:szCs w:val="21"/>
              </w:rPr>
              <w:t>9.4.5</w:t>
            </w:r>
          </w:p>
        </w:tc>
        <w:tc>
          <w:tcPr>
            <w:tcW w:w="2731" w:type="dxa"/>
            <w:tcBorders>
              <w:top w:val="single" w:color="auto" w:sz="4" w:space="0"/>
              <w:left w:val="single" w:color="auto" w:sz="4" w:space="0"/>
              <w:bottom w:val="single" w:color="auto" w:sz="4" w:space="0"/>
              <w:right w:val="single" w:color="auto" w:sz="4" w:space="0"/>
            </w:tcBorders>
            <w:vAlign w:val="center"/>
          </w:tcPr>
          <w:p w14:paraId="1877FF35">
            <w:pPr>
              <w:spacing w:line="400" w:lineRule="exact"/>
              <w:jc w:val="center"/>
            </w:pPr>
            <w:r>
              <w:rPr>
                <w:rFonts w:hint="eastAsia"/>
              </w:rPr>
              <w:t>竞价定标阶段是否适用小型、微型企业价格扣除</w:t>
            </w:r>
          </w:p>
        </w:tc>
        <w:tc>
          <w:tcPr>
            <w:tcW w:w="4783" w:type="dxa"/>
            <w:tcBorders>
              <w:top w:val="single" w:color="auto" w:sz="4" w:space="0"/>
              <w:left w:val="single" w:color="auto" w:sz="4" w:space="0"/>
              <w:bottom w:val="single" w:color="auto" w:sz="4" w:space="0"/>
              <w:right w:val="single" w:color="auto" w:sz="4" w:space="0"/>
            </w:tcBorders>
            <w:vAlign w:val="center"/>
          </w:tcPr>
          <w:p w14:paraId="4E866301">
            <w:pPr>
              <w:spacing w:line="400" w:lineRule="exact"/>
            </w:pPr>
            <w:r>
              <w:rPr>
                <w:rFonts w:hint="eastAsia"/>
              </w:rPr>
              <w:t>□不适用小型微型企业价格扣除</w:t>
            </w:r>
          </w:p>
          <w:p w14:paraId="1490F389">
            <w:pPr>
              <w:spacing w:line="400" w:lineRule="exact"/>
            </w:pPr>
            <w:r>
              <w:rPr>
                <w:rFonts w:hint="eastAsia"/>
              </w:rPr>
              <w:t>□适用，扣除比例见本章3.2条</w:t>
            </w:r>
          </w:p>
        </w:tc>
      </w:tr>
    </w:tbl>
    <w:p w14:paraId="5A79C40F">
      <w:pPr>
        <w:spacing w:line="400" w:lineRule="exact"/>
      </w:pPr>
    </w:p>
    <w:p w14:paraId="0C6355AF">
      <w:pPr>
        <w:spacing w:line="400" w:lineRule="exact"/>
      </w:pPr>
    </w:p>
    <w:p w14:paraId="59DAD312">
      <w:pPr>
        <w:spacing w:line="400" w:lineRule="exact"/>
      </w:pPr>
    </w:p>
    <w:p w14:paraId="3AE031BB">
      <w:pPr>
        <w:spacing w:line="400" w:lineRule="exact"/>
      </w:pPr>
    </w:p>
    <w:p w14:paraId="45E0A4C1">
      <w:pPr>
        <w:spacing w:line="400" w:lineRule="exact"/>
      </w:pPr>
    </w:p>
    <w:p w14:paraId="561D6770">
      <w:pPr>
        <w:spacing w:line="400" w:lineRule="exact"/>
      </w:pPr>
      <w:r>
        <w:rPr>
          <w:rFonts w:hint="eastAsia"/>
        </w:rPr>
        <w:br w:type="page"/>
      </w:r>
    </w:p>
    <w:p w14:paraId="41162009">
      <w:pPr>
        <w:spacing w:line="400" w:lineRule="exact"/>
      </w:pPr>
    </w:p>
    <w:p w14:paraId="08D7C5C6">
      <w:pPr>
        <w:pStyle w:val="3"/>
        <w:spacing w:line="400" w:lineRule="exact"/>
        <w:jc w:val="center"/>
        <w:rPr>
          <w:b/>
          <w:bCs/>
          <w:sz w:val="32"/>
          <w:szCs w:val="32"/>
        </w:rPr>
      </w:pPr>
      <w:bookmarkStart w:id="74" w:name="_Toc11614"/>
      <w:bookmarkStart w:id="75" w:name="_Toc32206"/>
      <w:bookmarkStart w:id="76" w:name="_Toc1439"/>
      <w:bookmarkStart w:id="77" w:name="_Toc32141"/>
      <w:r>
        <w:rPr>
          <w:rFonts w:hint="eastAsia"/>
          <w:b/>
          <w:bCs/>
          <w:sz w:val="32"/>
          <w:szCs w:val="32"/>
        </w:rPr>
        <w:t>前附表（四）综合评分法评分因素和权重分值表</w:t>
      </w:r>
      <w:bookmarkEnd w:id="74"/>
      <w:bookmarkEnd w:id="75"/>
      <w:bookmarkEnd w:id="76"/>
      <w:bookmarkEnd w:id="77"/>
    </w:p>
    <w:tbl>
      <w:tblPr>
        <w:tblStyle w:val="40"/>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1172"/>
        <w:gridCol w:w="738"/>
        <w:gridCol w:w="5777"/>
      </w:tblGrid>
      <w:tr w14:paraId="4E207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68" w:type="dxa"/>
            <w:noWrap/>
            <w:vAlign w:val="center"/>
          </w:tcPr>
          <w:p w14:paraId="58CB01DD">
            <w:pPr>
              <w:spacing w:line="400" w:lineRule="exact"/>
              <w:jc w:val="center"/>
              <w:rPr>
                <w:rFonts w:ascii="宋体" w:hAnsi="宋体" w:cs="宋体"/>
                <w:szCs w:val="21"/>
              </w:rPr>
            </w:pPr>
            <w:r>
              <w:rPr>
                <w:rFonts w:hint="eastAsia" w:ascii="宋体" w:hAnsi="宋体" w:cs="宋体"/>
                <w:szCs w:val="21"/>
              </w:rPr>
              <w:t>类别</w:t>
            </w:r>
          </w:p>
        </w:tc>
        <w:tc>
          <w:tcPr>
            <w:tcW w:w="1172" w:type="dxa"/>
            <w:noWrap/>
            <w:vAlign w:val="center"/>
          </w:tcPr>
          <w:p w14:paraId="7F135951">
            <w:pPr>
              <w:spacing w:line="400" w:lineRule="exact"/>
              <w:jc w:val="center"/>
              <w:rPr>
                <w:rFonts w:ascii="宋体" w:hAnsi="宋体" w:cs="宋体"/>
                <w:szCs w:val="21"/>
              </w:rPr>
            </w:pPr>
            <w:r>
              <w:rPr>
                <w:rFonts w:hint="eastAsia" w:ascii="宋体" w:hAnsi="宋体" w:cs="宋体"/>
                <w:szCs w:val="21"/>
              </w:rPr>
              <w:t>评分项目</w:t>
            </w:r>
          </w:p>
        </w:tc>
        <w:tc>
          <w:tcPr>
            <w:tcW w:w="738" w:type="dxa"/>
            <w:noWrap/>
            <w:vAlign w:val="center"/>
          </w:tcPr>
          <w:p w14:paraId="2456770E">
            <w:pPr>
              <w:spacing w:line="400" w:lineRule="exact"/>
              <w:jc w:val="center"/>
              <w:rPr>
                <w:rFonts w:ascii="宋体" w:hAnsi="宋体" w:cs="宋体"/>
                <w:szCs w:val="21"/>
              </w:rPr>
            </w:pPr>
            <w:r>
              <w:rPr>
                <w:rFonts w:hint="eastAsia" w:ascii="宋体" w:hAnsi="宋体" w:cs="宋体"/>
                <w:szCs w:val="21"/>
              </w:rPr>
              <w:t>权重</w:t>
            </w:r>
          </w:p>
        </w:tc>
        <w:tc>
          <w:tcPr>
            <w:tcW w:w="5777" w:type="dxa"/>
            <w:noWrap/>
            <w:vAlign w:val="center"/>
          </w:tcPr>
          <w:p w14:paraId="24222CE1">
            <w:pPr>
              <w:spacing w:line="400" w:lineRule="exact"/>
              <w:jc w:val="center"/>
              <w:rPr>
                <w:rFonts w:ascii="宋体" w:hAnsi="宋体" w:cs="宋体"/>
                <w:szCs w:val="21"/>
              </w:rPr>
            </w:pPr>
            <w:r>
              <w:rPr>
                <w:rFonts w:hint="eastAsia" w:ascii="宋体" w:hAnsi="宋体" w:cs="宋体"/>
                <w:szCs w:val="21"/>
              </w:rPr>
              <w:t>评分标准</w:t>
            </w:r>
          </w:p>
        </w:tc>
      </w:tr>
      <w:tr w14:paraId="75936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568" w:type="dxa"/>
            <w:vMerge w:val="restart"/>
            <w:noWrap/>
            <w:vAlign w:val="center"/>
          </w:tcPr>
          <w:p w14:paraId="4D8BCA7C">
            <w:pPr>
              <w:spacing w:line="400" w:lineRule="exact"/>
              <w:jc w:val="center"/>
              <w:rPr>
                <w:rFonts w:ascii="宋体" w:hAnsi="宋体" w:cs="宋体"/>
                <w:szCs w:val="21"/>
              </w:rPr>
            </w:pPr>
            <w:r>
              <w:rPr>
                <w:rFonts w:hint="eastAsia" w:ascii="宋体" w:hAnsi="宋体" w:cs="宋体"/>
                <w:szCs w:val="21"/>
              </w:rPr>
              <w:t>技术标（J）</w:t>
            </w:r>
          </w:p>
          <w:p w14:paraId="06E3E665">
            <w:pPr>
              <w:spacing w:line="400" w:lineRule="exact"/>
              <w:jc w:val="center"/>
              <w:rPr>
                <w:rFonts w:ascii="宋体" w:hAnsi="宋体" w:cs="宋体"/>
                <w:szCs w:val="21"/>
              </w:rPr>
            </w:pPr>
            <w:r>
              <w:rPr>
                <w:rFonts w:hint="eastAsia" w:ascii="宋体" w:hAnsi="宋体" w:cs="宋体"/>
                <w:szCs w:val="21"/>
              </w:rPr>
              <w:t>（总分60分）</w:t>
            </w:r>
          </w:p>
          <w:p w14:paraId="700A6104">
            <w:pPr>
              <w:spacing w:line="400" w:lineRule="exact"/>
              <w:jc w:val="center"/>
              <w:rPr>
                <w:rFonts w:ascii="宋体" w:hAnsi="宋体" w:cs="宋体"/>
                <w:szCs w:val="21"/>
              </w:rPr>
            </w:pPr>
          </w:p>
        </w:tc>
        <w:tc>
          <w:tcPr>
            <w:tcW w:w="1172" w:type="dxa"/>
            <w:noWrap/>
            <w:vAlign w:val="center"/>
          </w:tcPr>
          <w:p w14:paraId="5938DCB9">
            <w:pPr>
              <w:jc w:val="center"/>
              <w:rPr>
                <w:rFonts w:ascii="宋体" w:hAnsi="宋体" w:cs="宋体"/>
                <w:szCs w:val="21"/>
              </w:rPr>
            </w:pPr>
            <w:r>
              <w:rPr>
                <w:rFonts w:hint="eastAsia" w:ascii="宋体" w:hAnsi="宋体" w:cs="宋体"/>
                <w:kern w:val="0"/>
                <w:szCs w:val="21"/>
              </w:rPr>
              <w:t>项目实施方案</w:t>
            </w:r>
          </w:p>
        </w:tc>
        <w:tc>
          <w:tcPr>
            <w:tcW w:w="738" w:type="dxa"/>
            <w:shd w:val="clear" w:color="auto" w:fill="auto"/>
            <w:noWrap/>
            <w:vAlign w:val="center"/>
          </w:tcPr>
          <w:p w14:paraId="7578923A">
            <w:pPr>
              <w:ind w:left="-78" w:leftChars="-37" w:right="-73" w:rightChars="-35"/>
              <w:jc w:val="center"/>
              <w:rPr>
                <w:rFonts w:ascii="宋体" w:hAnsi="宋体" w:cs="宋体"/>
                <w:szCs w:val="21"/>
              </w:rPr>
            </w:pPr>
            <w:r>
              <w:rPr>
                <w:rFonts w:hint="eastAsia" w:ascii="宋体" w:hAnsi="宋体" w:cs="宋体"/>
                <w:szCs w:val="21"/>
              </w:rPr>
              <w:t>20</w:t>
            </w:r>
          </w:p>
        </w:tc>
        <w:tc>
          <w:tcPr>
            <w:tcW w:w="5777" w:type="dxa"/>
            <w:shd w:val="clear" w:color="auto" w:fill="auto"/>
            <w:noWrap/>
            <w:vAlign w:val="center"/>
          </w:tcPr>
          <w:p w14:paraId="2D8E9FED">
            <w:pPr>
              <w:wordWrap w:val="0"/>
              <w:adjustRightInd w:val="0"/>
              <w:snapToGrid w:val="0"/>
              <w:rPr>
                <w:rFonts w:ascii="宋体" w:hAnsi="宋体" w:cs="宋体"/>
                <w:szCs w:val="21"/>
                <w:lang w:bidi="ar"/>
              </w:rPr>
            </w:pPr>
            <w:r>
              <w:rPr>
                <w:rFonts w:hint="eastAsia" w:ascii="宋体" w:hAnsi="宋体" w:cs="宋体"/>
                <w:szCs w:val="21"/>
                <w:lang w:bidi="ar"/>
              </w:rPr>
              <w:t>根据本展览项目的特点和服务要求，提供</w:t>
            </w:r>
            <w:r>
              <w:rPr>
                <w:rFonts w:hint="eastAsia" w:ascii="宋体" w:hAnsi="宋体" w:cs="宋体"/>
                <w:kern w:val="0"/>
                <w:szCs w:val="21"/>
              </w:rPr>
              <w:t>项目实施方案</w:t>
            </w:r>
            <w:r>
              <w:rPr>
                <w:rFonts w:hint="eastAsia" w:ascii="宋体" w:hAnsi="宋体" w:cs="宋体"/>
                <w:szCs w:val="21"/>
                <w:lang w:bidi="ar"/>
              </w:rPr>
              <w:t>，包括但不限于：</w:t>
            </w:r>
          </w:p>
          <w:p w14:paraId="539A0D4E">
            <w:pPr>
              <w:numPr>
                <w:ilvl w:val="0"/>
                <w:numId w:val="7"/>
              </w:numPr>
              <w:wordWrap w:val="0"/>
              <w:adjustRightInd w:val="0"/>
              <w:snapToGrid w:val="0"/>
              <w:rPr>
                <w:rFonts w:ascii="宋体" w:hAnsi="宋体" w:cs="宋体"/>
                <w:szCs w:val="21"/>
                <w:lang w:bidi="ar"/>
              </w:rPr>
            </w:pPr>
            <w:r>
              <w:rPr>
                <w:rFonts w:hint="eastAsia" w:ascii="宋体" w:hAnsi="宋体" w:cs="宋体"/>
                <w:szCs w:val="21"/>
                <w:lang w:bidi="ar"/>
              </w:rPr>
              <w:t>对本项目展览策划；</w:t>
            </w:r>
          </w:p>
          <w:p w14:paraId="57FD4ABE">
            <w:pPr>
              <w:numPr>
                <w:ilvl w:val="0"/>
                <w:numId w:val="7"/>
              </w:numPr>
              <w:wordWrap w:val="0"/>
              <w:adjustRightInd w:val="0"/>
              <w:snapToGrid w:val="0"/>
              <w:rPr>
                <w:rFonts w:ascii="宋体" w:hAnsi="宋体" w:cs="宋体"/>
                <w:szCs w:val="21"/>
                <w:lang w:bidi="ar"/>
              </w:rPr>
            </w:pPr>
            <w:r>
              <w:rPr>
                <w:rFonts w:hint="eastAsia" w:ascii="宋体" w:hAnsi="宋体" w:cs="宋体"/>
                <w:szCs w:val="21"/>
                <w:lang w:bidi="ar"/>
              </w:rPr>
              <w:t>平面及空间设计；</w:t>
            </w:r>
          </w:p>
          <w:p w14:paraId="2B2939F6">
            <w:pPr>
              <w:numPr>
                <w:ilvl w:val="0"/>
                <w:numId w:val="7"/>
              </w:numPr>
              <w:wordWrap w:val="0"/>
              <w:adjustRightInd w:val="0"/>
              <w:snapToGrid w:val="0"/>
              <w:rPr>
                <w:rFonts w:ascii="宋体" w:hAnsi="宋体" w:cs="宋体"/>
                <w:szCs w:val="21"/>
                <w:lang w:bidi="ar"/>
              </w:rPr>
            </w:pPr>
            <w:r>
              <w:rPr>
                <w:rFonts w:hint="eastAsia" w:ascii="宋体" w:hAnsi="宋体" w:cs="宋体"/>
                <w:szCs w:val="21"/>
                <w:lang w:bidi="ar"/>
              </w:rPr>
              <w:t>布撤展工作计划；</w:t>
            </w:r>
          </w:p>
          <w:p w14:paraId="67A14B29">
            <w:pPr>
              <w:numPr>
                <w:ilvl w:val="0"/>
                <w:numId w:val="7"/>
              </w:numPr>
              <w:wordWrap w:val="0"/>
              <w:adjustRightInd w:val="0"/>
              <w:snapToGrid w:val="0"/>
              <w:rPr>
                <w:rFonts w:ascii="宋体" w:hAnsi="宋体" w:cs="宋体"/>
                <w:szCs w:val="21"/>
                <w:lang w:bidi="ar"/>
              </w:rPr>
            </w:pPr>
            <w:r>
              <w:rPr>
                <w:rFonts w:hint="eastAsia" w:ascii="宋体" w:hAnsi="宋体" w:cs="宋体"/>
                <w:szCs w:val="21"/>
                <w:lang w:bidi="ar"/>
              </w:rPr>
              <w:t>活动内容和人员安排等。</w:t>
            </w:r>
          </w:p>
          <w:p w14:paraId="31CD57F6">
            <w:pPr>
              <w:ind w:left="-78" w:leftChars="-37" w:right="-73" w:rightChars="-35"/>
              <w:jc w:val="left"/>
              <w:rPr>
                <w:rFonts w:ascii="宋体" w:hAnsi="宋体" w:cs="宋体"/>
                <w:szCs w:val="21"/>
              </w:rPr>
            </w:pPr>
            <w:r>
              <w:rPr>
                <w:rFonts w:hint="eastAsia" w:ascii="宋体" w:hAnsi="宋体" w:cs="宋体"/>
                <w:szCs w:val="21"/>
              </w:rPr>
              <w:t>提供以上4点内容得4分，缺一项扣1分，扣完为止。在此基础上，评标委员会按照投标文件响应情况进行综合评分：</w:t>
            </w:r>
          </w:p>
          <w:p w14:paraId="2DB439B5">
            <w:pPr>
              <w:ind w:left="-78" w:leftChars="-37" w:right="-73" w:rightChars="-35"/>
              <w:jc w:val="left"/>
              <w:rPr>
                <w:rFonts w:ascii="宋体" w:hAnsi="宋体" w:cs="宋体"/>
                <w:szCs w:val="21"/>
              </w:rPr>
            </w:pPr>
            <w:r>
              <w:rPr>
                <w:rFonts w:hint="eastAsia" w:ascii="宋体" w:hAnsi="宋体" w:cs="宋体"/>
                <w:szCs w:val="21"/>
              </w:rPr>
              <w:t>评分标准：</w:t>
            </w:r>
          </w:p>
          <w:p w14:paraId="76169736">
            <w:pPr>
              <w:ind w:left="-78" w:leftChars="-37" w:right="-73" w:rightChars="-35"/>
              <w:jc w:val="left"/>
              <w:rPr>
                <w:rFonts w:ascii="宋体" w:hAnsi="宋体" w:cs="宋体"/>
                <w:szCs w:val="21"/>
              </w:rPr>
            </w:pPr>
            <w:r>
              <w:rPr>
                <w:rFonts w:hint="eastAsia" w:ascii="宋体" w:hAnsi="宋体" w:cs="宋体"/>
                <w:szCs w:val="21"/>
              </w:rPr>
              <w:t>（1）</w:t>
            </w:r>
            <w:r>
              <w:rPr>
                <w:rFonts w:hint="eastAsia" w:ascii="宋体" w:hAnsi="宋体" w:cs="宋体"/>
                <w:kern w:val="0"/>
                <w:szCs w:val="21"/>
              </w:rPr>
              <w:t>项目实施方案</w:t>
            </w:r>
            <w:r>
              <w:rPr>
                <w:rFonts w:hint="eastAsia" w:ascii="宋体" w:hAnsi="宋体" w:cs="宋体"/>
                <w:szCs w:val="21"/>
              </w:rPr>
              <w:t>内容全面；</w:t>
            </w:r>
          </w:p>
          <w:p w14:paraId="5BB3F73D">
            <w:pPr>
              <w:ind w:left="-78" w:leftChars="-37" w:right="-73" w:rightChars="-35"/>
              <w:jc w:val="left"/>
              <w:rPr>
                <w:rFonts w:ascii="宋体" w:hAnsi="宋体" w:cs="宋体"/>
                <w:szCs w:val="21"/>
              </w:rPr>
            </w:pPr>
            <w:r>
              <w:rPr>
                <w:rFonts w:hint="eastAsia" w:ascii="宋体" w:hAnsi="宋体" w:cs="宋体"/>
                <w:szCs w:val="21"/>
              </w:rPr>
              <w:t>（2）</w:t>
            </w:r>
            <w:r>
              <w:rPr>
                <w:rFonts w:hint="eastAsia" w:ascii="宋体" w:hAnsi="宋体" w:cs="宋体"/>
                <w:kern w:val="0"/>
                <w:szCs w:val="21"/>
              </w:rPr>
              <w:t>项目实施方案</w:t>
            </w:r>
            <w:r>
              <w:rPr>
                <w:rFonts w:hint="eastAsia" w:ascii="宋体" w:hAnsi="宋体" w:cs="宋体"/>
                <w:szCs w:val="21"/>
              </w:rPr>
              <w:t>内容具体；</w:t>
            </w:r>
          </w:p>
          <w:p w14:paraId="2220CC55">
            <w:pPr>
              <w:ind w:left="-78" w:leftChars="-37" w:right="-73" w:rightChars="-35"/>
              <w:jc w:val="left"/>
              <w:rPr>
                <w:rFonts w:ascii="宋体" w:hAnsi="宋体" w:cs="宋体"/>
                <w:szCs w:val="21"/>
              </w:rPr>
            </w:pPr>
            <w:r>
              <w:rPr>
                <w:rFonts w:hint="eastAsia" w:ascii="宋体" w:hAnsi="宋体" w:cs="宋体"/>
                <w:szCs w:val="21"/>
              </w:rPr>
              <w:t>（3）</w:t>
            </w:r>
            <w:r>
              <w:rPr>
                <w:rFonts w:hint="eastAsia" w:ascii="宋体" w:hAnsi="宋体" w:cs="宋体"/>
                <w:kern w:val="0"/>
                <w:szCs w:val="21"/>
              </w:rPr>
              <w:t>项目实施方案</w:t>
            </w:r>
            <w:r>
              <w:rPr>
                <w:rFonts w:hint="eastAsia" w:ascii="宋体" w:hAnsi="宋体" w:cs="宋体"/>
                <w:szCs w:val="21"/>
              </w:rPr>
              <w:t>内容针对性强；</w:t>
            </w:r>
          </w:p>
          <w:p w14:paraId="5F4BA54E">
            <w:pPr>
              <w:ind w:left="-78" w:leftChars="-37" w:right="-73" w:rightChars="-35"/>
              <w:jc w:val="left"/>
              <w:rPr>
                <w:rFonts w:ascii="宋体" w:hAnsi="宋体" w:cs="宋体"/>
                <w:szCs w:val="21"/>
              </w:rPr>
            </w:pPr>
            <w:r>
              <w:rPr>
                <w:rFonts w:hint="eastAsia" w:ascii="宋体" w:hAnsi="宋体" w:cs="宋体"/>
                <w:szCs w:val="21"/>
              </w:rPr>
              <w:t>（4）</w:t>
            </w:r>
            <w:r>
              <w:rPr>
                <w:rFonts w:hint="eastAsia" w:ascii="宋体" w:hAnsi="宋体" w:cs="宋体"/>
                <w:kern w:val="0"/>
                <w:szCs w:val="21"/>
              </w:rPr>
              <w:t>项目实施方案</w:t>
            </w:r>
            <w:r>
              <w:rPr>
                <w:rFonts w:hint="eastAsia" w:ascii="宋体" w:hAnsi="宋体" w:cs="宋体"/>
                <w:szCs w:val="21"/>
              </w:rPr>
              <w:t>内容科学合理；</w:t>
            </w:r>
          </w:p>
          <w:p w14:paraId="741185A9">
            <w:pPr>
              <w:ind w:left="-78" w:leftChars="-37" w:right="-73" w:rightChars="-35"/>
              <w:jc w:val="left"/>
              <w:rPr>
                <w:rFonts w:ascii="宋体" w:hAnsi="宋体" w:cs="宋体"/>
                <w:szCs w:val="21"/>
              </w:rPr>
            </w:pPr>
            <w:r>
              <w:rPr>
                <w:rFonts w:hint="eastAsia" w:ascii="宋体" w:hAnsi="宋体" w:cs="宋体"/>
                <w:szCs w:val="21"/>
              </w:rPr>
              <w:t>（5）</w:t>
            </w:r>
            <w:r>
              <w:rPr>
                <w:rFonts w:hint="eastAsia" w:ascii="宋体" w:hAnsi="宋体" w:cs="宋体"/>
                <w:kern w:val="0"/>
                <w:szCs w:val="21"/>
              </w:rPr>
              <w:t>项目实施方案</w:t>
            </w:r>
            <w:r>
              <w:rPr>
                <w:rFonts w:hint="eastAsia" w:ascii="宋体" w:hAnsi="宋体" w:cs="宋体"/>
                <w:szCs w:val="21"/>
              </w:rPr>
              <w:t>内容可操作性强；</w:t>
            </w:r>
          </w:p>
          <w:p w14:paraId="5F41ACEA">
            <w:pPr>
              <w:ind w:left="-78" w:leftChars="-37" w:right="-73" w:rightChars="-35"/>
              <w:jc w:val="left"/>
              <w:rPr>
                <w:rFonts w:ascii="宋体" w:hAnsi="宋体" w:cs="宋体"/>
                <w:szCs w:val="21"/>
              </w:rPr>
            </w:pPr>
            <w:r>
              <w:rPr>
                <w:rFonts w:hint="eastAsia" w:ascii="宋体" w:hAnsi="宋体" w:cs="宋体"/>
                <w:szCs w:val="21"/>
              </w:rPr>
              <w:t>满足以上五项要求得16分，满足以上四项要求得12分，满足以上三项要求得8分，满足以上两项要求得4分，满足以上一项要求得1分，其它情况不得分。</w:t>
            </w:r>
          </w:p>
        </w:tc>
      </w:tr>
      <w:tr w14:paraId="3FB2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568" w:type="dxa"/>
            <w:vMerge w:val="continue"/>
            <w:noWrap/>
            <w:vAlign w:val="center"/>
          </w:tcPr>
          <w:p w14:paraId="3292A7DE">
            <w:pPr>
              <w:spacing w:line="400" w:lineRule="exact"/>
              <w:jc w:val="center"/>
              <w:rPr>
                <w:rFonts w:ascii="宋体" w:hAnsi="宋体" w:cs="宋体"/>
                <w:szCs w:val="21"/>
              </w:rPr>
            </w:pPr>
          </w:p>
        </w:tc>
        <w:tc>
          <w:tcPr>
            <w:tcW w:w="1172" w:type="dxa"/>
            <w:noWrap/>
            <w:vAlign w:val="center"/>
          </w:tcPr>
          <w:p w14:paraId="3F3EC119">
            <w:pPr>
              <w:jc w:val="center"/>
              <w:rPr>
                <w:rFonts w:ascii="宋体" w:hAnsi="宋体" w:cs="宋体"/>
                <w:szCs w:val="21"/>
              </w:rPr>
            </w:pPr>
            <w:r>
              <w:rPr>
                <w:rFonts w:hint="eastAsia" w:hAnsi="宋体"/>
                <w:szCs w:val="21"/>
              </w:rPr>
              <w:t>项目重点难点分析、应对措施及相关的合理化建议</w:t>
            </w:r>
          </w:p>
        </w:tc>
        <w:tc>
          <w:tcPr>
            <w:tcW w:w="738" w:type="dxa"/>
            <w:shd w:val="clear" w:color="auto" w:fill="auto"/>
            <w:noWrap/>
            <w:vAlign w:val="center"/>
          </w:tcPr>
          <w:p w14:paraId="6582A091">
            <w:pPr>
              <w:jc w:val="center"/>
              <w:rPr>
                <w:rFonts w:ascii="宋体" w:hAnsi="宋体" w:cs="宋体"/>
                <w:szCs w:val="21"/>
              </w:rPr>
            </w:pPr>
            <w:r>
              <w:rPr>
                <w:rFonts w:hint="eastAsia" w:ascii="宋体" w:hAnsi="宋体" w:cs="宋体"/>
                <w:szCs w:val="21"/>
              </w:rPr>
              <w:t>15</w:t>
            </w:r>
          </w:p>
        </w:tc>
        <w:tc>
          <w:tcPr>
            <w:tcW w:w="5777" w:type="dxa"/>
            <w:shd w:val="clear" w:color="auto" w:fill="auto"/>
            <w:noWrap/>
            <w:vAlign w:val="center"/>
          </w:tcPr>
          <w:p w14:paraId="5F56B543">
            <w:pPr>
              <w:widowControl/>
              <w:wordWrap w:val="0"/>
              <w:spacing w:line="360" w:lineRule="exact"/>
              <w:rPr>
                <w:rFonts w:ascii="宋体" w:hAnsi="宋体" w:cs="宋体"/>
                <w:szCs w:val="21"/>
              </w:rPr>
            </w:pPr>
            <w:r>
              <w:rPr>
                <w:rFonts w:hint="eastAsia" w:ascii="宋体" w:hAnsi="宋体" w:cs="宋体"/>
                <w:szCs w:val="21"/>
              </w:rPr>
              <w:t>考察针对本项目的项目重点难点分析、应对措施及相关的合理化建议，方案内容包括以下内容：</w:t>
            </w:r>
          </w:p>
          <w:p w14:paraId="1C74BC56">
            <w:pPr>
              <w:widowControl/>
              <w:spacing w:line="360" w:lineRule="exact"/>
              <w:rPr>
                <w:rFonts w:ascii="宋体" w:hAnsi="宋体" w:cs="宋体"/>
                <w:szCs w:val="21"/>
              </w:rPr>
            </w:pPr>
            <w:r>
              <w:rPr>
                <w:rFonts w:hint="eastAsia" w:ascii="宋体" w:hAnsi="宋体" w:cs="宋体"/>
                <w:szCs w:val="21"/>
              </w:rPr>
              <w:t>1.阐述本项目的重点难点；</w:t>
            </w:r>
          </w:p>
          <w:p w14:paraId="4569DF6C">
            <w:pPr>
              <w:widowControl/>
              <w:spacing w:line="360" w:lineRule="exact"/>
              <w:rPr>
                <w:rFonts w:ascii="宋体" w:hAnsi="宋体" w:cs="宋体"/>
                <w:szCs w:val="21"/>
              </w:rPr>
            </w:pPr>
            <w:r>
              <w:rPr>
                <w:rFonts w:hint="eastAsia" w:ascii="宋体" w:hAnsi="宋体" w:cs="宋体"/>
                <w:szCs w:val="21"/>
              </w:rPr>
              <w:t>2.根据项目重点难点，阐述应对措施；</w:t>
            </w:r>
          </w:p>
          <w:p w14:paraId="09AD0436">
            <w:pPr>
              <w:widowControl/>
              <w:spacing w:line="360" w:lineRule="exact"/>
              <w:rPr>
                <w:rFonts w:ascii="宋体" w:hAnsi="宋体" w:cs="宋体"/>
                <w:szCs w:val="21"/>
              </w:rPr>
            </w:pPr>
            <w:r>
              <w:rPr>
                <w:rFonts w:hint="eastAsia" w:ascii="宋体" w:hAnsi="宋体" w:cs="宋体"/>
                <w:szCs w:val="21"/>
              </w:rPr>
              <w:t>3.针对项目提出合理化建议。</w:t>
            </w:r>
          </w:p>
          <w:p w14:paraId="4D873427">
            <w:pPr>
              <w:widowControl/>
              <w:spacing w:line="360" w:lineRule="exact"/>
              <w:jc w:val="left"/>
              <w:rPr>
                <w:rFonts w:ascii="宋体" w:hAnsi="宋体" w:cs="宋体"/>
                <w:szCs w:val="21"/>
              </w:rPr>
            </w:pPr>
            <w:r>
              <w:rPr>
                <w:rFonts w:hint="eastAsia" w:ascii="宋体" w:hAnsi="宋体" w:cs="宋体"/>
                <w:szCs w:val="21"/>
              </w:rPr>
              <w:t xml:space="preserve">提供以上3点内容得3分，缺一项扣1分，扣完为止。 </w:t>
            </w:r>
          </w:p>
          <w:p w14:paraId="56E8A045">
            <w:pPr>
              <w:ind w:left="-78" w:leftChars="-37" w:right="-73" w:rightChars="-35"/>
              <w:jc w:val="left"/>
              <w:rPr>
                <w:rFonts w:ascii="宋体" w:hAnsi="宋体" w:cs="宋体"/>
                <w:szCs w:val="21"/>
              </w:rPr>
            </w:pPr>
            <w:r>
              <w:rPr>
                <w:rFonts w:hint="eastAsia" w:ascii="宋体" w:hAnsi="宋体" w:cs="宋体"/>
                <w:szCs w:val="21"/>
              </w:rPr>
              <w:t>在此基础上，专家根据内容的合理性进行评分：</w:t>
            </w:r>
          </w:p>
          <w:p w14:paraId="35596AAF">
            <w:pPr>
              <w:ind w:left="-78" w:leftChars="-37" w:right="-73" w:rightChars="-35"/>
              <w:jc w:val="left"/>
              <w:rPr>
                <w:rFonts w:ascii="宋体" w:hAnsi="宋体" w:cs="宋体"/>
                <w:szCs w:val="21"/>
              </w:rPr>
            </w:pPr>
            <w:r>
              <w:rPr>
                <w:rFonts w:hint="eastAsia" w:ascii="宋体" w:hAnsi="宋体" w:cs="宋体"/>
                <w:szCs w:val="21"/>
              </w:rPr>
              <w:t>评分标准：</w:t>
            </w:r>
          </w:p>
          <w:p w14:paraId="425E7977">
            <w:pPr>
              <w:ind w:left="-78" w:leftChars="-37" w:right="-73" w:rightChars="-35"/>
              <w:jc w:val="left"/>
              <w:rPr>
                <w:rFonts w:ascii="宋体" w:hAnsi="宋体" w:cs="宋体"/>
                <w:szCs w:val="21"/>
              </w:rPr>
            </w:pPr>
            <w:r>
              <w:rPr>
                <w:rFonts w:hint="eastAsia" w:ascii="宋体" w:hAnsi="宋体" w:cs="宋体"/>
                <w:szCs w:val="21"/>
              </w:rPr>
              <w:t>（1）</w:t>
            </w:r>
            <w:r>
              <w:rPr>
                <w:rFonts w:hint="eastAsia" w:hAnsi="宋体"/>
                <w:szCs w:val="21"/>
              </w:rPr>
              <w:t>项目重点难点分析、应对措施及相关的合理化建议</w:t>
            </w:r>
            <w:r>
              <w:rPr>
                <w:rFonts w:hint="eastAsia" w:ascii="宋体" w:hAnsi="宋体" w:cs="宋体"/>
                <w:szCs w:val="21"/>
              </w:rPr>
              <w:t>内容全面；</w:t>
            </w:r>
          </w:p>
          <w:p w14:paraId="3D66A56B">
            <w:pPr>
              <w:ind w:left="-78" w:leftChars="-37" w:right="-73" w:rightChars="-35"/>
              <w:jc w:val="left"/>
              <w:rPr>
                <w:rFonts w:ascii="宋体" w:hAnsi="宋体" w:cs="宋体"/>
                <w:szCs w:val="21"/>
              </w:rPr>
            </w:pPr>
            <w:r>
              <w:rPr>
                <w:rFonts w:hint="eastAsia" w:ascii="宋体" w:hAnsi="宋体" w:cs="宋体"/>
                <w:szCs w:val="21"/>
              </w:rPr>
              <w:t>（2）</w:t>
            </w:r>
            <w:r>
              <w:rPr>
                <w:rFonts w:hint="eastAsia" w:hAnsi="宋体"/>
                <w:szCs w:val="21"/>
              </w:rPr>
              <w:t>项目重点难点分析、应对措施及相关的合理化建议</w:t>
            </w:r>
            <w:r>
              <w:rPr>
                <w:rFonts w:hint="eastAsia" w:ascii="宋体" w:hAnsi="宋体" w:cs="宋体"/>
                <w:szCs w:val="21"/>
              </w:rPr>
              <w:t>内容具体；</w:t>
            </w:r>
          </w:p>
          <w:p w14:paraId="25E4D5E3">
            <w:pPr>
              <w:ind w:left="-78" w:leftChars="-37" w:right="-73" w:rightChars="-35"/>
              <w:jc w:val="left"/>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w:t>
            </w:r>
            <w:r>
              <w:rPr>
                <w:rFonts w:hint="eastAsia" w:hAnsi="宋体"/>
                <w:szCs w:val="21"/>
              </w:rPr>
              <w:t>项目重点难点分析、应对措施及相关的合理化建议</w:t>
            </w:r>
            <w:r>
              <w:rPr>
                <w:rFonts w:hint="eastAsia" w:ascii="宋体" w:hAnsi="宋体" w:cs="宋体"/>
                <w:szCs w:val="21"/>
              </w:rPr>
              <w:t>内容科学合理；</w:t>
            </w:r>
          </w:p>
          <w:p w14:paraId="56EE1B0A">
            <w:pPr>
              <w:ind w:left="-78" w:leftChars="-37" w:right="-73" w:rightChars="-35"/>
              <w:jc w:val="left"/>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w:t>
            </w:r>
            <w:r>
              <w:rPr>
                <w:rFonts w:hint="eastAsia" w:hAnsi="宋体"/>
                <w:szCs w:val="21"/>
              </w:rPr>
              <w:t>项目重点难点分析、应对措施及相关的合理化建议</w:t>
            </w:r>
            <w:r>
              <w:rPr>
                <w:rFonts w:hint="eastAsia" w:ascii="宋体" w:hAnsi="宋体" w:cs="宋体"/>
                <w:szCs w:val="21"/>
              </w:rPr>
              <w:t>内容可操作性强；</w:t>
            </w:r>
          </w:p>
          <w:p w14:paraId="0790239B">
            <w:pPr>
              <w:jc w:val="left"/>
              <w:rPr>
                <w:rFonts w:ascii="宋体" w:hAnsi="宋体" w:cs="宋体"/>
                <w:szCs w:val="21"/>
                <w:lang w:val="zh-CN"/>
              </w:rPr>
            </w:pPr>
            <w:r>
              <w:rPr>
                <w:rFonts w:hint="eastAsia" w:ascii="宋体" w:hAnsi="宋体" w:cs="宋体"/>
                <w:szCs w:val="21"/>
              </w:rPr>
              <w:t>满足以上四项要求得12分，满足以上三项要求得8分，满足以上两项要求得4分，满足以上一项要求得1分，其它情况不得分。</w:t>
            </w:r>
          </w:p>
        </w:tc>
      </w:tr>
      <w:tr w14:paraId="05B2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568" w:type="dxa"/>
            <w:vMerge w:val="continue"/>
            <w:noWrap/>
            <w:vAlign w:val="center"/>
          </w:tcPr>
          <w:p w14:paraId="434BC5FC">
            <w:pPr>
              <w:spacing w:line="400" w:lineRule="exact"/>
              <w:jc w:val="center"/>
              <w:rPr>
                <w:rFonts w:ascii="宋体" w:hAnsi="宋体" w:cs="宋体"/>
                <w:szCs w:val="21"/>
              </w:rPr>
            </w:pPr>
          </w:p>
        </w:tc>
        <w:tc>
          <w:tcPr>
            <w:tcW w:w="1172" w:type="dxa"/>
            <w:noWrap/>
            <w:vAlign w:val="center"/>
          </w:tcPr>
          <w:p w14:paraId="4CF730C8">
            <w:pPr>
              <w:jc w:val="center"/>
              <w:rPr>
                <w:rFonts w:ascii="宋体" w:hAnsi="宋体" w:cs="宋体"/>
                <w:szCs w:val="21"/>
              </w:rPr>
            </w:pPr>
            <w:r>
              <w:rPr>
                <w:rFonts w:hint="eastAsia" w:ascii="宋体" w:hAnsi="宋体" w:cs="宋体"/>
                <w:szCs w:val="21"/>
              </w:rPr>
              <w:t>质量保障措施</w:t>
            </w:r>
          </w:p>
        </w:tc>
        <w:tc>
          <w:tcPr>
            <w:tcW w:w="738" w:type="dxa"/>
            <w:shd w:val="clear" w:color="auto" w:fill="auto"/>
            <w:noWrap/>
            <w:vAlign w:val="center"/>
          </w:tcPr>
          <w:p w14:paraId="42175980">
            <w:pPr>
              <w:ind w:left="-78" w:leftChars="-37" w:right="-73" w:rightChars="-35"/>
              <w:jc w:val="center"/>
              <w:rPr>
                <w:rFonts w:ascii="宋体" w:hAnsi="宋体" w:cs="宋体"/>
                <w:szCs w:val="21"/>
              </w:rPr>
            </w:pPr>
            <w:r>
              <w:rPr>
                <w:rFonts w:hint="eastAsia" w:ascii="宋体" w:hAnsi="宋体" w:cs="宋体"/>
                <w:szCs w:val="21"/>
              </w:rPr>
              <w:t>15</w:t>
            </w:r>
          </w:p>
        </w:tc>
        <w:tc>
          <w:tcPr>
            <w:tcW w:w="5777" w:type="dxa"/>
            <w:shd w:val="clear" w:color="auto" w:fill="auto"/>
            <w:noWrap/>
            <w:vAlign w:val="center"/>
          </w:tcPr>
          <w:p w14:paraId="14D14C1C">
            <w:pPr>
              <w:numPr>
                <w:ilvl w:val="0"/>
                <w:numId w:val="8"/>
              </w:numPr>
              <w:autoSpaceDN w:val="0"/>
              <w:jc w:val="left"/>
              <w:rPr>
                <w:rFonts w:ascii="Calibri" w:hAnsi="Calibri"/>
                <w:spacing w:val="-2"/>
                <w:szCs w:val="21"/>
              </w:rPr>
            </w:pPr>
            <w:r>
              <w:rPr>
                <w:rFonts w:hint="eastAsia"/>
              </w:rPr>
              <w:t>投标文件中提供方案内容，</w:t>
            </w:r>
            <w:r>
              <w:rPr>
                <w:rFonts w:hint="eastAsia" w:ascii="Calibri" w:hAnsi="Calibri"/>
                <w:spacing w:val="-2"/>
                <w:szCs w:val="21"/>
              </w:rPr>
              <w:t>包括但不限于：</w:t>
            </w:r>
          </w:p>
          <w:p w14:paraId="3C618206">
            <w:pPr>
              <w:numPr>
                <w:ilvl w:val="0"/>
                <w:numId w:val="9"/>
              </w:numPr>
              <w:autoSpaceDN w:val="0"/>
              <w:jc w:val="left"/>
            </w:pPr>
            <w:r>
              <w:rPr>
                <w:rFonts w:hint="eastAsia"/>
              </w:rPr>
              <w:t>履约保障措施方案；</w:t>
            </w:r>
          </w:p>
          <w:p w14:paraId="03C5EE55">
            <w:pPr>
              <w:numPr>
                <w:ilvl w:val="0"/>
                <w:numId w:val="9"/>
              </w:numPr>
              <w:autoSpaceDN w:val="0"/>
              <w:jc w:val="left"/>
            </w:pPr>
            <w:r>
              <w:rPr>
                <w:rFonts w:hint="eastAsia"/>
              </w:rPr>
              <w:t>质量保证体系方案。</w:t>
            </w:r>
          </w:p>
          <w:p w14:paraId="5B54F7A9">
            <w:pPr>
              <w:numPr>
                <w:ilvl w:val="0"/>
                <w:numId w:val="8"/>
              </w:numPr>
              <w:autoSpaceDN w:val="0"/>
              <w:jc w:val="left"/>
              <w:rPr>
                <w:rFonts w:ascii="Calibri" w:hAnsi="Calibri"/>
                <w:spacing w:val="-2"/>
                <w:szCs w:val="21"/>
              </w:rPr>
            </w:pPr>
            <w:r>
              <w:rPr>
                <w:rFonts w:hint="eastAsia" w:ascii="Calibri" w:hAnsi="Calibri"/>
                <w:spacing w:val="-2"/>
                <w:szCs w:val="21"/>
              </w:rPr>
              <w:t>评审依据：</w:t>
            </w:r>
          </w:p>
          <w:p w14:paraId="65AE04DB">
            <w:pPr>
              <w:numPr>
                <w:ilvl w:val="0"/>
                <w:numId w:val="10"/>
              </w:numPr>
              <w:autoSpaceDN w:val="0"/>
              <w:jc w:val="left"/>
              <w:rPr>
                <w:rFonts w:ascii="宋体" w:hAnsi="宋体" w:cs="宋体"/>
                <w:kern w:val="0"/>
                <w:szCs w:val="21"/>
                <w:lang w:bidi="ar"/>
              </w:rPr>
            </w:pPr>
            <w:r>
              <w:rPr>
                <w:rFonts w:hint="eastAsia" w:ascii="宋体" w:hAnsi="宋体" w:cs="宋体"/>
                <w:kern w:val="0"/>
                <w:szCs w:val="21"/>
                <w:lang w:bidi="ar"/>
              </w:rPr>
              <w:t>考察以上内容，每提供任意一项得</w:t>
            </w:r>
            <w:r>
              <w:rPr>
                <w:rFonts w:hint="eastAsia"/>
              </w:rPr>
              <w:t>1</w:t>
            </w:r>
            <w:r>
              <w:rPr>
                <w:rFonts w:hint="eastAsia" w:ascii="宋体" w:hAnsi="宋体" w:cs="宋体"/>
                <w:kern w:val="0"/>
                <w:szCs w:val="21"/>
                <w:lang w:bidi="ar"/>
              </w:rPr>
              <w:t>分，全部提供得</w:t>
            </w:r>
            <w:r>
              <w:rPr>
                <w:rFonts w:hint="eastAsia"/>
              </w:rPr>
              <w:t>2</w:t>
            </w:r>
            <w:r>
              <w:rPr>
                <w:rFonts w:hint="eastAsia" w:ascii="宋体" w:hAnsi="宋体" w:cs="宋体"/>
                <w:kern w:val="0"/>
                <w:szCs w:val="21"/>
                <w:lang w:bidi="ar"/>
              </w:rPr>
              <w:t>分；</w:t>
            </w:r>
          </w:p>
          <w:p w14:paraId="5FFD2611">
            <w:pPr>
              <w:numPr>
                <w:ilvl w:val="0"/>
                <w:numId w:val="10"/>
              </w:numPr>
              <w:autoSpaceDN w:val="0"/>
              <w:jc w:val="left"/>
            </w:pPr>
            <w:r>
              <w:rPr>
                <w:rFonts w:hint="eastAsia" w:ascii="宋体" w:hAnsi="宋体" w:cs="宋体"/>
                <w:kern w:val="0"/>
                <w:szCs w:val="21"/>
                <w:lang w:bidi="ar"/>
              </w:rPr>
              <w:t>在此基础上，</w:t>
            </w:r>
            <w:r>
              <w:rPr>
                <w:rFonts w:hint="eastAsia" w:ascii="宋体" w:hAnsi="宋体" w:cs="仿宋"/>
                <w:szCs w:val="21"/>
              </w:rPr>
              <w:t>专家根据各</w:t>
            </w:r>
            <w:r>
              <w:rPr>
                <w:rFonts w:hint="eastAsia" w:ascii="宋体" w:hAnsi="宋体" w:cs="宋体"/>
                <w:kern w:val="0"/>
                <w:szCs w:val="21"/>
                <w:lang w:bidi="ar"/>
              </w:rPr>
              <w:t>投标人</w:t>
            </w:r>
            <w:r>
              <w:rPr>
                <w:rFonts w:hint="eastAsia" w:ascii="宋体" w:hAnsi="宋体" w:cs="仿宋"/>
                <w:szCs w:val="21"/>
              </w:rPr>
              <w:t>的具体响应内容按照量化的评审因素指标进一步评审：</w:t>
            </w:r>
          </w:p>
          <w:p w14:paraId="0DAA3238">
            <w:pPr>
              <w:autoSpaceDN w:val="0"/>
              <w:jc w:val="left"/>
            </w:pPr>
            <w:r>
              <w:rPr>
                <w:rFonts w:hint="eastAsia"/>
              </w:rPr>
              <w:t>（1）履约保障措施和质量保证体系方案科学周密，完全契合项目需求实际，能够充分满足采购人的要求，计划措施针对性可行性强，得13分；</w:t>
            </w:r>
          </w:p>
          <w:p w14:paraId="5555523A">
            <w:pPr>
              <w:autoSpaceDN w:val="0"/>
              <w:jc w:val="left"/>
            </w:pPr>
            <w:r>
              <w:rPr>
                <w:rFonts w:hint="eastAsia"/>
              </w:rPr>
              <w:t>（2）履约保障措施和质量保证体系方案内容全面，可以满足项目需求实际，但操作性有所欠缺，得8分；</w:t>
            </w:r>
          </w:p>
          <w:p w14:paraId="45406AA3">
            <w:pPr>
              <w:autoSpaceDN w:val="0"/>
              <w:jc w:val="left"/>
            </w:pPr>
            <w:r>
              <w:rPr>
                <w:rFonts w:hint="eastAsia"/>
              </w:rPr>
              <w:t>（3）履约保障措施和质量保证体系方案有漏项，未完全包括上述内容要求，但方案有一定的针对性可行性，得3分；</w:t>
            </w:r>
          </w:p>
          <w:p w14:paraId="18621455">
            <w:pPr>
              <w:ind w:left="-78" w:leftChars="-37" w:right="-73" w:rightChars="-35"/>
              <w:jc w:val="left"/>
              <w:rPr>
                <w:rFonts w:ascii="宋体" w:hAnsi="宋体" w:cs="宋体"/>
                <w:szCs w:val="21"/>
                <w:lang w:val="zh-CN"/>
              </w:rPr>
            </w:pPr>
            <w:r>
              <w:rPr>
                <w:rFonts w:hint="eastAsia"/>
              </w:rPr>
              <w:t>（4）履约保障措施和质量保证体系方案脱离项目实际，方案内容有缺失且针对性可行性差距较大，得0分。</w:t>
            </w:r>
          </w:p>
        </w:tc>
      </w:tr>
      <w:tr w14:paraId="17080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568" w:type="dxa"/>
            <w:vMerge w:val="continue"/>
            <w:noWrap/>
            <w:vAlign w:val="center"/>
          </w:tcPr>
          <w:p w14:paraId="36221D2F">
            <w:pPr>
              <w:spacing w:line="400" w:lineRule="exact"/>
              <w:jc w:val="center"/>
              <w:rPr>
                <w:rFonts w:ascii="宋体" w:hAnsi="宋体" w:cs="宋体"/>
                <w:szCs w:val="21"/>
              </w:rPr>
            </w:pPr>
          </w:p>
        </w:tc>
        <w:tc>
          <w:tcPr>
            <w:tcW w:w="1172" w:type="dxa"/>
            <w:noWrap/>
            <w:vAlign w:val="center"/>
          </w:tcPr>
          <w:p w14:paraId="55C67209">
            <w:pPr>
              <w:jc w:val="center"/>
              <w:rPr>
                <w:rFonts w:ascii="宋体" w:hAnsi="宋体" w:cs="宋体"/>
                <w:szCs w:val="21"/>
              </w:rPr>
            </w:pPr>
            <w:r>
              <w:rPr>
                <w:rFonts w:hint="eastAsia" w:ascii="宋体" w:hAnsi="宋体" w:cs="宋体"/>
                <w:szCs w:val="21"/>
              </w:rPr>
              <w:t>项目完成（服务期满）后的服务承诺</w:t>
            </w:r>
          </w:p>
        </w:tc>
        <w:tc>
          <w:tcPr>
            <w:tcW w:w="738" w:type="dxa"/>
            <w:shd w:val="clear" w:color="auto" w:fill="auto"/>
            <w:noWrap/>
            <w:vAlign w:val="center"/>
          </w:tcPr>
          <w:p w14:paraId="39119491">
            <w:pPr>
              <w:ind w:left="-78" w:leftChars="-37" w:right="-73" w:rightChars="-35"/>
              <w:jc w:val="center"/>
              <w:rPr>
                <w:rFonts w:ascii="宋体" w:hAnsi="宋体" w:cs="宋体"/>
                <w:szCs w:val="21"/>
              </w:rPr>
            </w:pPr>
            <w:r>
              <w:rPr>
                <w:rFonts w:hint="eastAsia" w:ascii="宋体" w:hAnsi="宋体" w:cs="宋体"/>
                <w:szCs w:val="21"/>
              </w:rPr>
              <w:t>10</w:t>
            </w:r>
          </w:p>
        </w:tc>
        <w:tc>
          <w:tcPr>
            <w:tcW w:w="5777" w:type="dxa"/>
            <w:shd w:val="clear" w:color="auto" w:fill="auto"/>
            <w:noWrap/>
            <w:vAlign w:val="center"/>
          </w:tcPr>
          <w:p w14:paraId="727D5B96">
            <w:pPr>
              <w:wordWrap w:val="0"/>
              <w:rPr>
                <w:rFonts w:ascii="宋体" w:hAnsi="宋体" w:cs="宋体"/>
                <w:szCs w:val="21"/>
              </w:rPr>
            </w:pPr>
            <w:r>
              <w:rPr>
                <w:rFonts w:hint="eastAsia" w:ascii="宋体" w:hAnsi="宋体" w:cs="宋体"/>
                <w:szCs w:val="21"/>
              </w:rPr>
              <w:t>针对本项目的需求，提交项目完成（服务期满）后的服务承诺（格式自定），具体内容包括但不限于以下内容：</w:t>
            </w:r>
          </w:p>
          <w:p w14:paraId="4E2F6C52">
            <w:pPr>
              <w:wordWrap w:val="0"/>
              <w:rPr>
                <w:rFonts w:ascii="宋体" w:hAnsi="宋体" w:cs="宋体"/>
                <w:szCs w:val="21"/>
              </w:rPr>
            </w:pPr>
            <w:r>
              <w:rPr>
                <w:rFonts w:hint="eastAsia" w:ascii="宋体" w:hAnsi="宋体" w:cs="宋体"/>
                <w:szCs w:val="21"/>
              </w:rPr>
              <w:t>1.按时完成项目，认真配合项目验收，确保验收材料完整、真实、准确；</w:t>
            </w:r>
          </w:p>
          <w:p w14:paraId="0C5B761C">
            <w:pPr>
              <w:wordWrap w:val="0"/>
              <w:rPr>
                <w:rFonts w:ascii="宋体" w:hAnsi="宋体" w:cs="宋体"/>
                <w:szCs w:val="21"/>
              </w:rPr>
            </w:pPr>
            <w:r>
              <w:rPr>
                <w:rFonts w:hint="eastAsia" w:ascii="宋体" w:hAnsi="宋体" w:cs="宋体"/>
                <w:szCs w:val="21"/>
              </w:rPr>
              <w:t>2.项目完成后，及时做好档案整理，移交项目实施的所有工作资料和档案，并根据实际情况提出项目工作优化建议。</w:t>
            </w:r>
          </w:p>
          <w:p w14:paraId="2BCECE5D">
            <w:pPr>
              <w:wordWrap w:val="0"/>
              <w:rPr>
                <w:rFonts w:ascii="宋体" w:hAnsi="宋体" w:cs="宋体"/>
                <w:szCs w:val="21"/>
              </w:rPr>
            </w:pPr>
            <w:r>
              <w:rPr>
                <w:rFonts w:hint="eastAsia" w:ascii="宋体" w:hAnsi="宋体" w:cs="宋体"/>
                <w:szCs w:val="21"/>
              </w:rPr>
              <w:t>评分标准：</w:t>
            </w:r>
            <w:r>
              <w:rPr>
                <w:rFonts w:hint="eastAsia" w:ascii="宋体" w:hAnsi="宋体" w:cs="宋体"/>
                <w:szCs w:val="21"/>
              </w:rPr>
              <w:br w:type="textWrapping"/>
            </w:r>
            <w:r>
              <w:rPr>
                <w:rFonts w:hint="eastAsia" w:ascii="宋体" w:hAnsi="宋体" w:cs="宋体"/>
                <w:szCs w:val="21"/>
              </w:rPr>
              <w:t>提交的服务承诺（格式自拟）每包含上述一项得【5】分，最高【10】分，未提交项目完成（服务期满）后的服务承诺的不得分。</w:t>
            </w:r>
          </w:p>
          <w:p w14:paraId="1FD0598C">
            <w:pPr>
              <w:ind w:left="-78" w:leftChars="-37" w:right="-73" w:rightChars="-35"/>
              <w:jc w:val="left"/>
              <w:rPr>
                <w:rFonts w:ascii="宋体" w:hAnsi="宋体" w:cs="宋体"/>
                <w:szCs w:val="21"/>
                <w:lang w:val="zh-CN"/>
              </w:rPr>
            </w:pPr>
            <w:r>
              <w:rPr>
                <w:rFonts w:hint="eastAsia" w:ascii="宋体" w:hAnsi="宋体" w:cs="宋体"/>
                <w:szCs w:val="21"/>
              </w:rPr>
              <w:t>证明材料：项目服务承诺书</w:t>
            </w:r>
          </w:p>
        </w:tc>
      </w:tr>
      <w:tr w14:paraId="1F1D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568" w:type="dxa"/>
            <w:noWrap/>
            <w:vAlign w:val="center"/>
          </w:tcPr>
          <w:p w14:paraId="13FE59EB">
            <w:pPr>
              <w:spacing w:line="400" w:lineRule="exact"/>
              <w:jc w:val="center"/>
              <w:rPr>
                <w:rFonts w:ascii="宋体" w:hAnsi="宋体" w:cs="宋体"/>
                <w:szCs w:val="21"/>
              </w:rPr>
            </w:pPr>
            <w:r>
              <w:rPr>
                <w:rFonts w:hint="eastAsia" w:ascii="宋体" w:hAnsi="宋体" w:cs="宋体"/>
                <w:szCs w:val="21"/>
              </w:rPr>
              <w:t>价格标（S）</w:t>
            </w:r>
          </w:p>
          <w:p w14:paraId="1FCC5128">
            <w:pPr>
              <w:spacing w:line="400" w:lineRule="exact"/>
              <w:jc w:val="center"/>
              <w:rPr>
                <w:rFonts w:ascii="宋体" w:hAnsi="宋体" w:cs="宋体"/>
                <w:szCs w:val="21"/>
              </w:rPr>
            </w:pPr>
            <w:r>
              <w:rPr>
                <w:rFonts w:hint="eastAsia" w:ascii="宋体" w:hAnsi="宋体" w:cs="宋体"/>
                <w:szCs w:val="21"/>
              </w:rPr>
              <w:t>（总分10分）</w:t>
            </w:r>
          </w:p>
        </w:tc>
        <w:tc>
          <w:tcPr>
            <w:tcW w:w="1172" w:type="dxa"/>
            <w:noWrap/>
            <w:vAlign w:val="center"/>
          </w:tcPr>
          <w:p w14:paraId="7C523BA0">
            <w:pPr>
              <w:spacing w:line="400" w:lineRule="exact"/>
              <w:jc w:val="center"/>
              <w:rPr>
                <w:rFonts w:ascii="宋体" w:hAnsi="宋体" w:cs="宋体"/>
                <w:szCs w:val="21"/>
              </w:rPr>
            </w:pPr>
            <w:r>
              <w:rPr>
                <w:rFonts w:hint="eastAsia" w:ascii="宋体" w:hAnsi="宋体" w:cs="宋体"/>
                <w:szCs w:val="21"/>
              </w:rPr>
              <w:t>投标总价</w:t>
            </w:r>
          </w:p>
        </w:tc>
        <w:tc>
          <w:tcPr>
            <w:tcW w:w="738" w:type="dxa"/>
            <w:noWrap/>
            <w:vAlign w:val="center"/>
          </w:tcPr>
          <w:p w14:paraId="79C66FFE">
            <w:pPr>
              <w:spacing w:line="400" w:lineRule="exact"/>
              <w:jc w:val="center"/>
              <w:rPr>
                <w:rFonts w:ascii="宋体" w:hAnsi="宋体" w:cs="宋体"/>
                <w:szCs w:val="21"/>
              </w:rPr>
            </w:pPr>
            <w:r>
              <w:rPr>
                <w:rFonts w:hint="eastAsia" w:ascii="宋体" w:hAnsi="宋体" w:cs="宋体"/>
                <w:szCs w:val="21"/>
              </w:rPr>
              <w:t>10</w:t>
            </w:r>
          </w:p>
        </w:tc>
        <w:tc>
          <w:tcPr>
            <w:tcW w:w="5777" w:type="dxa"/>
            <w:noWrap/>
            <w:vAlign w:val="center"/>
          </w:tcPr>
          <w:p w14:paraId="4CC361AD">
            <w:pPr>
              <w:adjustRightInd w:val="0"/>
              <w:snapToGrid w:val="0"/>
              <w:spacing w:line="400" w:lineRule="exact"/>
              <w:jc w:val="left"/>
              <w:rPr>
                <w:rFonts w:ascii="宋体" w:hAnsi="宋体" w:cs="宋体"/>
                <w:szCs w:val="21"/>
              </w:rPr>
            </w:pPr>
            <w:r>
              <w:rPr>
                <w:rFonts w:hint="eastAsia" w:ascii="宋体" w:hAnsi="宋体" w:cs="宋体"/>
                <w:szCs w:val="21"/>
              </w:rPr>
              <w:t>满足招标文件要求且投标价格最低的投标报价为评标基准价，其价格分为满分其他投标人的价格分统一按照下列公式计算：</w:t>
            </w:r>
          </w:p>
          <w:p w14:paraId="7E87142B">
            <w:pPr>
              <w:tabs>
                <w:tab w:val="left" w:pos="4995"/>
              </w:tabs>
              <w:spacing w:line="400" w:lineRule="exact"/>
              <w:jc w:val="left"/>
              <w:rPr>
                <w:rFonts w:hint="default" w:ascii="宋体" w:hAnsi="宋体" w:eastAsia="宋体" w:cs="宋体"/>
                <w:szCs w:val="21"/>
                <w:lang w:val="en-US" w:eastAsia="zh-CN"/>
              </w:rPr>
            </w:pPr>
            <w:r>
              <w:rPr>
                <w:rFonts w:hint="eastAsia" w:ascii="宋体" w:hAnsi="宋体" w:cs="宋体"/>
                <w:szCs w:val="21"/>
              </w:rPr>
              <w:t>投标报价得分=(评标基准价／投标报价)×</w:t>
            </w:r>
            <w:r>
              <w:rPr>
                <w:rFonts w:hint="eastAsia" w:ascii="宋体" w:hAnsi="宋体" w:cs="宋体"/>
                <w:color w:val="000000" w:themeColor="text1"/>
                <w:szCs w:val="21"/>
                <w:lang w:val="en-US" w:eastAsia="zh-CN"/>
                <w14:textFill>
                  <w14:solidFill>
                    <w14:schemeClr w14:val="tx1"/>
                  </w14:solidFill>
                </w14:textFill>
              </w:rPr>
              <w:t>10</w:t>
            </w:r>
          </w:p>
        </w:tc>
      </w:tr>
      <w:tr w14:paraId="0DAF5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68" w:type="dxa"/>
            <w:vMerge w:val="restart"/>
            <w:noWrap/>
            <w:vAlign w:val="center"/>
          </w:tcPr>
          <w:p w14:paraId="50626202">
            <w:pPr>
              <w:spacing w:line="400" w:lineRule="exact"/>
              <w:jc w:val="center"/>
              <w:rPr>
                <w:rFonts w:ascii="宋体" w:hAnsi="宋体" w:cs="宋体"/>
                <w:szCs w:val="21"/>
              </w:rPr>
            </w:pPr>
            <w:r>
              <w:rPr>
                <w:rFonts w:hint="eastAsia" w:ascii="宋体" w:hAnsi="宋体" w:cs="宋体"/>
                <w:szCs w:val="21"/>
              </w:rPr>
              <w:t>商务标（X）</w:t>
            </w:r>
          </w:p>
          <w:p w14:paraId="6956BAA5">
            <w:pPr>
              <w:spacing w:line="400" w:lineRule="exact"/>
              <w:jc w:val="center"/>
              <w:rPr>
                <w:rFonts w:ascii="宋体" w:hAnsi="宋体" w:cs="宋体"/>
                <w:szCs w:val="21"/>
              </w:rPr>
            </w:pPr>
            <w:r>
              <w:rPr>
                <w:rFonts w:hint="eastAsia" w:ascii="宋体" w:hAnsi="宋体" w:cs="宋体"/>
                <w:szCs w:val="21"/>
              </w:rPr>
              <w:t>（总分30分）</w:t>
            </w:r>
          </w:p>
          <w:p w14:paraId="3F433691">
            <w:pPr>
              <w:spacing w:line="400" w:lineRule="exact"/>
              <w:jc w:val="center"/>
              <w:rPr>
                <w:rFonts w:ascii="宋体" w:hAnsi="宋体" w:cs="宋体"/>
                <w:szCs w:val="21"/>
              </w:rPr>
            </w:pPr>
          </w:p>
        </w:tc>
        <w:tc>
          <w:tcPr>
            <w:tcW w:w="1172" w:type="dxa"/>
            <w:noWrap/>
            <w:vAlign w:val="center"/>
          </w:tcPr>
          <w:p w14:paraId="10911E5D">
            <w:pPr>
              <w:jc w:val="center"/>
              <w:rPr>
                <w:rFonts w:ascii="宋体" w:hAnsi="宋体" w:cs="宋体"/>
                <w:szCs w:val="21"/>
              </w:rPr>
            </w:pPr>
            <w:r>
              <w:rPr>
                <w:rFonts w:hint="eastAsia" w:ascii="宋体" w:hAnsi="宋体"/>
                <w:szCs w:val="21"/>
              </w:rPr>
              <w:t>同类业绩</w:t>
            </w:r>
          </w:p>
        </w:tc>
        <w:tc>
          <w:tcPr>
            <w:tcW w:w="738" w:type="dxa"/>
            <w:noWrap/>
            <w:vAlign w:val="center"/>
          </w:tcPr>
          <w:p w14:paraId="2A46866A">
            <w:pPr>
              <w:ind w:left="-78" w:leftChars="-37" w:right="-73" w:rightChars="-35"/>
              <w:jc w:val="center"/>
              <w:rPr>
                <w:rFonts w:hint="eastAsia" w:ascii="宋体" w:hAnsi="宋体" w:cs="宋体"/>
                <w:szCs w:val="21"/>
              </w:rPr>
            </w:pPr>
            <w:r>
              <w:rPr>
                <w:rFonts w:hint="eastAsia" w:ascii="宋体" w:hAnsi="宋体" w:cs="宋体"/>
                <w:szCs w:val="21"/>
              </w:rPr>
              <w:t>20</w:t>
            </w:r>
          </w:p>
        </w:tc>
        <w:tc>
          <w:tcPr>
            <w:tcW w:w="5777" w:type="dxa"/>
            <w:noWrap/>
            <w:vAlign w:val="center"/>
          </w:tcPr>
          <w:p w14:paraId="6E9F65EC">
            <w:pPr>
              <w:ind w:left="-78" w:leftChars="-37" w:right="-73" w:rightChars="-35"/>
              <w:jc w:val="left"/>
              <w:rPr>
                <w:rFonts w:ascii="宋体" w:hAnsi="宋体" w:cs="宋体"/>
                <w:szCs w:val="21"/>
              </w:rPr>
            </w:pPr>
            <w:r>
              <w:rPr>
                <w:rFonts w:hint="eastAsia"/>
              </w:rPr>
              <w:t>投标人2020年1月1日至本项目投标截止之日（以合同签订时间为准）同类项目业绩情况，每提供1个</w:t>
            </w:r>
            <w:r>
              <w:rPr>
                <w:rFonts w:hint="eastAsia" w:ascii="宋体" w:hAnsi="宋体" w:cs="宋体"/>
                <w:szCs w:val="21"/>
              </w:rPr>
              <w:t>同类业绩得5分，最高得20分。</w:t>
            </w:r>
          </w:p>
          <w:p w14:paraId="741611A2">
            <w:pPr>
              <w:ind w:left="-78" w:leftChars="-37" w:right="-73" w:rightChars="-35"/>
              <w:jc w:val="left"/>
              <w:rPr>
                <w:rFonts w:ascii="宋体" w:hAnsi="宋体" w:cs="宋体"/>
                <w:szCs w:val="21"/>
                <w:lang w:val="zh-CN"/>
              </w:rPr>
            </w:pPr>
            <w:r>
              <w:rPr>
                <w:rFonts w:hint="eastAsia" w:ascii="宋体" w:hAnsi="宋体" w:cs="宋体"/>
                <w:szCs w:val="21"/>
              </w:rPr>
              <w:t>投标人必须提供项目合同关键页（含签订合同双方的单位名称、合同项目名称、项目金额与含签订合同双方的落款盖章、签订日期的关键页）。未提供证明材料或者提供的证明材料不符合要求或提供的证明材料不清晰导致评审专家无法辨认的，不得分。</w:t>
            </w:r>
          </w:p>
        </w:tc>
      </w:tr>
      <w:tr w14:paraId="2C67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68" w:type="dxa"/>
            <w:vMerge w:val="continue"/>
            <w:noWrap/>
            <w:vAlign w:val="center"/>
          </w:tcPr>
          <w:p w14:paraId="1B273B53">
            <w:pPr>
              <w:spacing w:line="400" w:lineRule="exact"/>
              <w:jc w:val="center"/>
              <w:rPr>
                <w:rFonts w:ascii="宋体" w:hAnsi="宋体" w:cs="宋体"/>
                <w:szCs w:val="21"/>
              </w:rPr>
            </w:pPr>
          </w:p>
        </w:tc>
        <w:tc>
          <w:tcPr>
            <w:tcW w:w="1172" w:type="dxa"/>
            <w:noWrap/>
            <w:vAlign w:val="center"/>
          </w:tcPr>
          <w:p w14:paraId="4B1B9759">
            <w:pPr>
              <w:jc w:val="center"/>
              <w:rPr>
                <w:rFonts w:ascii="宋体" w:hAnsi="宋体" w:cs="宋体"/>
                <w:szCs w:val="21"/>
              </w:rPr>
            </w:pPr>
            <w:r>
              <w:rPr>
                <w:rFonts w:hint="eastAsia" w:ascii="宋体" w:hAnsi="宋体"/>
                <w:szCs w:val="21"/>
              </w:rPr>
              <w:t>服务承诺</w:t>
            </w:r>
          </w:p>
        </w:tc>
        <w:tc>
          <w:tcPr>
            <w:tcW w:w="738" w:type="dxa"/>
            <w:noWrap/>
            <w:vAlign w:val="center"/>
          </w:tcPr>
          <w:p w14:paraId="7C8A1402">
            <w:pPr>
              <w:ind w:left="-78" w:leftChars="-37" w:right="-73" w:rightChars="-35"/>
              <w:jc w:val="center"/>
              <w:rPr>
                <w:rFonts w:ascii="宋体" w:hAnsi="宋体" w:cs="宋体"/>
                <w:szCs w:val="21"/>
              </w:rPr>
            </w:pPr>
            <w:r>
              <w:rPr>
                <w:rFonts w:hint="eastAsia" w:ascii="宋体" w:hAnsi="宋体" w:cs="宋体"/>
                <w:szCs w:val="21"/>
              </w:rPr>
              <w:t>3</w:t>
            </w:r>
          </w:p>
        </w:tc>
        <w:tc>
          <w:tcPr>
            <w:tcW w:w="5777" w:type="dxa"/>
            <w:noWrap/>
            <w:vAlign w:val="center"/>
          </w:tcPr>
          <w:p w14:paraId="582E9965">
            <w:pPr>
              <w:ind w:left="-78" w:leftChars="-37" w:right="-73" w:rightChars="-35"/>
              <w:jc w:val="left"/>
              <w:rPr>
                <w:rFonts w:ascii="宋体" w:hAnsi="宋体" w:cs="宋体"/>
                <w:szCs w:val="21"/>
              </w:rPr>
            </w:pPr>
            <w:r>
              <w:rPr>
                <w:rFonts w:hint="eastAsia" w:ascii="宋体" w:hAnsi="宋体" w:cs="宋体"/>
                <w:szCs w:val="21"/>
              </w:rPr>
              <w:t>投标人承诺服务响应时间在3小时以内的，得3分；</w:t>
            </w:r>
          </w:p>
          <w:p w14:paraId="0EBF9D86">
            <w:pPr>
              <w:ind w:left="-78" w:leftChars="-37" w:right="-73" w:rightChars="-35"/>
              <w:jc w:val="left"/>
              <w:rPr>
                <w:rFonts w:ascii="宋体" w:hAnsi="宋体" w:cs="宋体"/>
                <w:szCs w:val="21"/>
              </w:rPr>
            </w:pPr>
            <w:r>
              <w:rPr>
                <w:rFonts w:hint="eastAsia" w:ascii="宋体" w:hAnsi="宋体" w:cs="宋体"/>
                <w:szCs w:val="21"/>
              </w:rPr>
              <w:t>投标人承诺服务响应时间在5小时以内的，得2分；</w:t>
            </w:r>
          </w:p>
          <w:p w14:paraId="680ACB62">
            <w:pPr>
              <w:ind w:left="-78" w:leftChars="-37" w:right="-73" w:rightChars="-35"/>
              <w:jc w:val="left"/>
              <w:rPr>
                <w:rFonts w:ascii="宋体" w:hAnsi="宋体" w:cs="宋体"/>
                <w:szCs w:val="21"/>
              </w:rPr>
            </w:pPr>
            <w:r>
              <w:rPr>
                <w:rFonts w:hint="eastAsia" w:ascii="宋体" w:hAnsi="宋体" w:cs="宋体"/>
                <w:szCs w:val="21"/>
              </w:rPr>
              <w:t>投标人承诺服务响应时间在8小时以内的，得1分；</w:t>
            </w:r>
          </w:p>
          <w:p w14:paraId="0129672A">
            <w:pPr>
              <w:ind w:left="-78" w:leftChars="-37" w:right="-73" w:rightChars="-35"/>
              <w:jc w:val="left"/>
              <w:rPr>
                <w:rFonts w:ascii="宋体" w:hAnsi="宋体" w:cs="宋体"/>
                <w:color w:val="000000" w:themeColor="text1"/>
                <w:szCs w:val="21"/>
                <w14:textFill>
                  <w14:solidFill>
                    <w14:schemeClr w14:val="tx1"/>
                  </w14:solidFill>
                </w14:textFill>
              </w:rPr>
            </w:pPr>
            <w:r>
              <w:rPr>
                <w:rFonts w:hint="eastAsia" w:ascii="宋体" w:hAnsi="宋体" w:cs="宋体"/>
                <w:szCs w:val="21"/>
              </w:rPr>
              <w:t>投标人需提供承诺函，格式自拟。</w:t>
            </w:r>
          </w:p>
        </w:tc>
      </w:tr>
      <w:tr w14:paraId="7251C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68" w:type="dxa"/>
            <w:vMerge w:val="continue"/>
            <w:noWrap/>
            <w:vAlign w:val="center"/>
          </w:tcPr>
          <w:p w14:paraId="0C28FAD8">
            <w:pPr>
              <w:spacing w:line="400" w:lineRule="exact"/>
              <w:jc w:val="center"/>
              <w:rPr>
                <w:rFonts w:ascii="宋体" w:hAnsi="宋体" w:cs="宋体"/>
                <w:szCs w:val="21"/>
              </w:rPr>
            </w:pPr>
          </w:p>
        </w:tc>
        <w:tc>
          <w:tcPr>
            <w:tcW w:w="1172" w:type="dxa"/>
            <w:noWrap/>
            <w:vAlign w:val="center"/>
          </w:tcPr>
          <w:p w14:paraId="1B2BEA2B">
            <w:pPr>
              <w:spacing w:line="400" w:lineRule="exact"/>
              <w:jc w:val="center"/>
              <w:rPr>
                <w:rFonts w:ascii="宋体" w:hAnsi="宋体" w:cs="宋体"/>
                <w:szCs w:val="21"/>
              </w:rPr>
            </w:pPr>
            <w:r>
              <w:rPr>
                <w:rFonts w:hint="eastAsia" w:ascii="宋体" w:cs="宋体"/>
                <w:szCs w:val="21"/>
              </w:rPr>
              <w:t>服务网点</w:t>
            </w:r>
          </w:p>
        </w:tc>
        <w:tc>
          <w:tcPr>
            <w:tcW w:w="738" w:type="dxa"/>
            <w:noWrap/>
            <w:vAlign w:val="center"/>
          </w:tcPr>
          <w:p w14:paraId="7EC321D9">
            <w:pPr>
              <w:spacing w:line="400" w:lineRule="exact"/>
              <w:jc w:val="center"/>
              <w:rPr>
                <w:rFonts w:ascii="宋体" w:hAnsi="宋体" w:cs="宋体"/>
                <w:szCs w:val="21"/>
              </w:rPr>
            </w:pPr>
            <w:r>
              <w:rPr>
                <w:rFonts w:hint="eastAsia" w:ascii="宋体" w:hAnsi="宋体" w:cs="宋体"/>
                <w:szCs w:val="21"/>
              </w:rPr>
              <w:t>2</w:t>
            </w:r>
          </w:p>
        </w:tc>
        <w:tc>
          <w:tcPr>
            <w:tcW w:w="5777" w:type="dxa"/>
            <w:noWrap/>
            <w:vAlign w:val="center"/>
          </w:tcPr>
          <w:p w14:paraId="1EF684CF">
            <w:pPr>
              <w:ind w:left="-78" w:leftChars="-37" w:right="-73" w:rightChars="-35"/>
              <w:jc w:val="left"/>
              <w:rPr>
                <w:rFonts w:ascii="宋体" w:hAnsi="宋体" w:cs="宋体"/>
                <w:szCs w:val="21"/>
              </w:rPr>
            </w:pPr>
            <w:r>
              <w:rPr>
                <w:rFonts w:hint="eastAsia" w:ascii="宋体" w:hAnsi="宋体"/>
                <w:szCs w:val="21"/>
              </w:rPr>
              <w:t>投标人承诺中标后提供本地服务网点的，得2分，未承诺不得分。</w:t>
            </w:r>
            <w:r>
              <w:rPr>
                <w:rFonts w:hint="eastAsia" w:ascii="宋体" w:hAnsi="宋体" w:cs="宋体"/>
                <w:szCs w:val="21"/>
              </w:rPr>
              <w:t>投标人需提供承诺函，格式自拟。</w:t>
            </w:r>
          </w:p>
        </w:tc>
      </w:tr>
      <w:tr w14:paraId="0039D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568" w:type="dxa"/>
            <w:vMerge w:val="continue"/>
            <w:noWrap/>
            <w:vAlign w:val="center"/>
          </w:tcPr>
          <w:p w14:paraId="454598E5">
            <w:pPr>
              <w:spacing w:line="400" w:lineRule="exact"/>
              <w:jc w:val="center"/>
              <w:rPr>
                <w:rFonts w:ascii="宋体" w:hAnsi="宋体" w:cs="宋体"/>
                <w:szCs w:val="21"/>
              </w:rPr>
            </w:pPr>
          </w:p>
        </w:tc>
        <w:tc>
          <w:tcPr>
            <w:tcW w:w="1172" w:type="dxa"/>
            <w:noWrap/>
            <w:vAlign w:val="center"/>
          </w:tcPr>
          <w:p w14:paraId="1A076548">
            <w:pPr>
              <w:spacing w:line="400" w:lineRule="exact"/>
              <w:jc w:val="center"/>
              <w:rPr>
                <w:rFonts w:ascii="宋体" w:hAnsi="宋体" w:cs="宋体"/>
                <w:szCs w:val="21"/>
              </w:rPr>
            </w:pPr>
            <w:r>
              <w:rPr>
                <w:rFonts w:hint="eastAsia" w:ascii="宋体" w:hAnsi="宋体" w:cs="宋体"/>
                <w:szCs w:val="21"/>
              </w:rPr>
              <w:t>企业诚信</w:t>
            </w:r>
          </w:p>
        </w:tc>
        <w:tc>
          <w:tcPr>
            <w:tcW w:w="738" w:type="dxa"/>
            <w:noWrap/>
            <w:vAlign w:val="center"/>
          </w:tcPr>
          <w:p w14:paraId="28C537B3">
            <w:pPr>
              <w:spacing w:line="400" w:lineRule="exact"/>
              <w:jc w:val="center"/>
              <w:rPr>
                <w:rFonts w:ascii="宋体" w:hAnsi="宋体" w:cs="宋体"/>
                <w:szCs w:val="21"/>
              </w:rPr>
            </w:pPr>
            <w:r>
              <w:rPr>
                <w:rFonts w:hint="eastAsia" w:ascii="宋体" w:hAnsi="宋体" w:cs="宋体"/>
                <w:szCs w:val="21"/>
              </w:rPr>
              <w:t>5</w:t>
            </w:r>
          </w:p>
        </w:tc>
        <w:tc>
          <w:tcPr>
            <w:tcW w:w="5777" w:type="dxa"/>
            <w:noWrap/>
            <w:vAlign w:val="center"/>
          </w:tcPr>
          <w:p w14:paraId="30F69EE0">
            <w:pPr>
              <w:spacing w:line="400" w:lineRule="exact"/>
              <w:rPr>
                <w:rFonts w:ascii="宋体" w:hAnsi="宋体" w:cs="宋体"/>
                <w:szCs w:val="21"/>
              </w:rPr>
            </w:pPr>
            <w:r>
              <w:rPr>
                <w:rFonts w:hint="eastAsia" w:ascii="宋体" w:hAnsi="宋体" w:cs="宋体"/>
                <w:szCs w:val="21"/>
              </w:rPr>
              <w:t>投标人存在《深圳市财政局政府采购供应商信用信息管理办法》（深财规〔2023〕3号）列明的一般行政处罚信息或一般违法失信记录信息的，本项不得分，不存在上述情形的本项得满分。投标人无需提供任何证明材料，由工作人员向评审委员会提供相关信息。</w:t>
            </w:r>
          </w:p>
        </w:tc>
      </w:tr>
    </w:tbl>
    <w:p w14:paraId="450D9D4D">
      <w:pPr>
        <w:spacing w:line="400" w:lineRule="exact"/>
        <w:rPr>
          <w:sz w:val="28"/>
          <w:szCs w:val="28"/>
        </w:rPr>
      </w:pPr>
    </w:p>
    <w:p w14:paraId="36585A9B">
      <w:pPr>
        <w:spacing w:line="400" w:lineRule="exact"/>
      </w:pPr>
      <w:r>
        <w:br w:type="page"/>
      </w:r>
    </w:p>
    <w:p w14:paraId="7698C70B">
      <w:pPr>
        <w:pStyle w:val="3"/>
        <w:spacing w:line="400" w:lineRule="exact"/>
        <w:jc w:val="left"/>
        <w:rPr>
          <w:b/>
          <w:bCs/>
          <w:sz w:val="32"/>
          <w:szCs w:val="32"/>
        </w:rPr>
      </w:pPr>
      <w:bookmarkStart w:id="78" w:name="_Toc3049"/>
      <w:bookmarkStart w:id="79" w:name="_Toc19809"/>
      <w:bookmarkStart w:id="80" w:name="_Toc4843"/>
      <w:bookmarkStart w:id="81" w:name="_Toc28226"/>
      <w:r>
        <w:rPr>
          <w:rFonts w:hint="eastAsia"/>
          <w:b/>
          <w:bCs/>
          <w:sz w:val="32"/>
          <w:szCs w:val="32"/>
        </w:rPr>
        <w:t>1. 资格审查</w:t>
      </w:r>
      <w:bookmarkEnd w:id="78"/>
      <w:bookmarkEnd w:id="79"/>
      <w:bookmarkEnd w:id="80"/>
      <w:bookmarkEnd w:id="81"/>
    </w:p>
    <w:p w14:paraId="5E18EFEC">
      <w:pPr>
        <w:pStyle w:val="4"/>
        <w:spacing w:line="400" w:lineRule="exact"/>
      </w:pPr>
      <w:bookmarkStart w:id="82" w:name="_Toc32389"/>
      <w:bookmarkStart w:id="83" w:name="_Toc13166"/>
      <w:bookmarkStart w:id="84" w:name="_Toc30894"/>
      <w:bookmarkStart w:id="85" w:name="_Toc19878"/>
      <w:r>
        <w:rPr>
          <w:rFonts w:hint="eastAsia"/>
        </w:rPr>
        <w:t>1.1 资格审查的主体</w:t>
      </w:r>
      <w:bookmarkEnd w:id="82"/>
      <w:bookmarkEnd w:id="83"/>
      <w:bookmarkEnd w:id="84"/>
      <w:bookmarkEnd w:id="85"/>
    </w:p>
    <w:p w14:paraId="7DB92565">
      <w:pPr>
        <w:spacing w:line="400" w:lineRule="exact"/>
        <w:ind w:firstLine="420" w:firstLineChars="200"/>
      </w:pPr>
      <w:r>
        <w:rPr>
          <w:rFonts w:hint="eastAsia"/>
        </w:rPr>
        <w:t>公开招标采购项目开标结束后，采购代理机构依法对投标人的资格进行审查。</w:t>
      </w:r>
    </w:p>
    <w:p w14:paraId="42DC8CC7">
      <w:pPr>
        <w:pStyle w:val="4"/>
        <w:spacing w:line="400" w:lineRule="exact"/>
      </w:pPr>
      <w:bookmarkStart w:id="86" w:name="_Toc3402"/>
      <w:bookmarkStart w:id="87" w:name="_Toc12381"/>
      <w:bookmarkStart w:id="88" w:name="_Toc27325"/>
      <w:bookmarkStart w:id="89" w:name="_Toc23331"/>
      <w:r>
        <w:rPr>
          <w:rFonts w:hint="eastAsia"/>
        </w:rPr>
        <w:t>1.2资格审查表</w:t>
      </w:r>
      <w:bookmarkEnd w:id="86"/>
      <w:bookmarkEnd w:id="87"/>
      <w:bookmarkEnd w:id="88"/>
      <w:bookmarkEnd w:id="89"/>
    </w:p>
    <w:p w14:paraId="22117627">
      <w:pPr>
        <w:spacing w:line="400" w:lineRule="exact"/>
        <w:ind w:firstLine="359" w:firstLineChars="171"/>
      </w:pPr>
      <w:r>
        <w:rPr>
          <w:rFonts w:hint="eastAsia"/>
        </w:rPr>
        <w:t>资格审查表见</w:t>
      </w:r>
      <w:r>
        <w:rPr>
          <w:rFonts w:hint="eastAsia" w:eastAsia="黑体"/>
        </w:rPr>
        <w:t>前附表（一）</w:t>
      </w:r>
      <w:r>
        <w:rPr>
          <w:rFonts w:hint="eastAsia"/>
        </w:rPr>
        <w:t>。资格审查表中任意一项内容不符合的，投标无效。</w:t>
      </w:r>
    </w:p>
    <w:p w14:paraId="12EE7111">
      <w:pPr>
        <w:pStyle w:val="4"/>
        <w:spacing w:line="400" w:lineRule="exact"/>
      </w:pPr>
      <w:bookmarkStart w:id="90" w:name="_Toc8357"/>
      <w:bookmarkStart w:id="91" w:name="_Toc11386"/>
      <w:bookmarkStart w:id="92" w:name="_Toc23866"/>
      <w:bookmarkStart w:id="93" w:name="_Toc5407"/>
      <w:r>
        <w:rPr>
          <w:rFonts w:hint="eastAsia"/>
        </w:rPr>
        <w:t>1.3合格投标人数量</w:t>
      </w:r>
      <w:bookmarkEnd w:id="90"/>
      <w:bookmarkEnd w:id="91"/>
      <w:bookmarkEnd w:id="92"/>
      <w:bookmarkEnd w:id="93"/>
    </w:p>
    <w:p w14:paraId="607443CF">
      <w:pPr>
        <w:spacing w:line="400" w:lineRule="exact"/>
        <w:ind w:firstLine="420" w:firstLineChars="200"/>
      </w:pPr>
      <w:r>
        <w:rPr>
          <w:rFonts w:hint="eastAsia"/>
        </w:rPr>
        <w:t>通过资格审查的合格投标人不足3家的，不得评标。</w:t>
      </w:r>
    </w:p>
    <w:p w14:paraId="675A4399">
      <w:pPr>
        <w:pStyle w:val="3"/>
        <w:spacing w:line="400" w:lineRule="exact"/>
      </w:pPr>
      <w:bookmarkStart w:id="94" w:name="_Toc30357"/>
      <w:bookmarkStart w:id="95" w:name="_Toc900"/>
      <w:bookmarkStart w:id="96" w:name="_Toc3457"/>
      <w:bookmarkStart w:id="97" w:name="_Toc6359"/>
      <w:r>
        <w:rPr>
          <w:rFonts w:hint="eastAsia"/>
          <w:b/>
          <w:bCs/>
          <w:sz w:val="32"/>
          <w:szCs w:val="32"/>
        </w:rPr>
        <w:t>2. 符合性审查</w:t>
      </w:r>
      <w:bookmarkEnd w:id="94"/>
      <w:bookmarkEnd w:id="95"/>
      <w:bookmarkEnd w:id="96"/>
      <w:bookmarkEnd w:id="97"/>
    </w:p>
    <w:p w14:paraId="0CE037E6">
      <w:pPr>
        <w:pStyle w:val="4"/>
        <w:spacing w:line="400" w:lineRule="exact"/>
      </w:pPr>
      <w:bookmarkStart w:id="98" w:name="_Toc16316"/>
      <w:bookmarkStart w:id="99" w:name="_Toc19595"/>
      <w:bookmarkStart w:id="100" w:name="_Toc600"/>
      <w:bookmarkStart w:id="101" w:name="_Toc22486"/>
      <w:r>
        <w:rPr>
          <w:rFonts w:hint="eastAsia"/>
        </w:rPr>
        <w:t>2.1符合性审查的原则</w:t>
      </w:r>
      <w:bookmarkEnd w:id="98"/>
      <w:bookmarkEnd w:id="99"/>
      <w:bookmarkEnd w:id="100"/>
      <w:bookmarkEnd w:id="101"/>
    </w:p>
    <w:p w14:paraId="10CD3AF0">
      <w:pPr>
        <w:spacing w:line="400" w:lineRule="exact"/>
        <w:ind w:firstLine="420" w:firstLineChars="200"/>
      </w:pPr>
      <w:r>
        <w:rPr>
          <w:rFonts w:hint="eastAsia"/>
        </w:rPr>
        <w:t>2.1.1评标委员会对符合资格的投标人的投标文件进行符合性审查，以确定其是否满足招标文件的实质性要求。</w:t>
      </w:r>
    </w:p>
    <w:p w14:paraId="2C5ACE7F">
      <w:pPr>
        <w:spacing w:line="400" w:lineRule="exact"/>
        <w:ind w:firstLine="420" w:firstLineChars="200"/>
      </w:pPr>
      <w:r>
        <w:rPr>
          <w:rFonts w:hint="eastAsia"/>
        </w:rPr>
        <w:t>2.1.2评标委员会将审查投标文件是否完整、有无计算上的错误，总体编排是否有序、文件签署是否合格、投标人是否提交了投标保证金等。</w:t>
      </w:r>
    </w:p>
    <w:p w14:paraId="32B0B8A7">
      <w:pPr>
        <w:spacing w:line="400" w:lineRule="exact"/>
        <w:ind w:firstLine="420" w:firstLineChars="200"/>
      </w:pPr>
      <w:r>
        <w:rPr>
          <w:rFonts w:hint="eastAsia"/>
        </w:rPr>
        <w:t>2.1.3评标委员会将审查每份投标文件是否实质上响应了招标文件的要求。实质上响应的投标应该是与招标文件要求的实质性条款、条件和规格相符，没有重大偏离或保留的投标。所谓重大偏离或保留是指实质上影响合同的供货范围、质量和性能；或者实质上与招标文件不一致，而且限制了合同中买方的权利或卖方的义务。纠正这些偏离或保留将会对其他实质上响应要求的投标人的竞争地位产生不公正的影响。评标委员会决定投标文件的响应性只根据投标文件本身的内容，而不寻求外部的证据。</w:t>
      </w:r>
    </w:p>
    <w:p w14:paraId="40A8A254">
      <w:pPr>
        <w:spacing w:line="400" w:lineRule="exact"/>
        <w:ind w:firstLine="420" w:firstLineChars="200"/>
      </w:pPr>
      <w:r>
        <w:rPr>
          <w:rFonts w:hint="eastAsia"/>
        </w:rPr>
        <w:t>2.1.4如果投标文件实质上没有响应招标文件要求，其投标按无效投标处理。投标人不得通过修正或撤销不合要求的偏离或保留从而使其投标成为实质上响应的投标。</w:t>
      </w:r>
    </w:p>
    <w:p w14:paraId="20684B2E">
      <w:pPr>
        <w:pStyle w:val="4"/>
        <w:spacing w:line="400" w:lineRule="exact"/>
      </w:pPr>
      <w:bookmarkStart w:id="102" w:name="_Toc29829"/>
      <w:bookmarkStart w:id="103" w:name="_Toc23558"/>
      <w:bookmarkStart w:id="104" w:name="_Toc25091"/>
      <w:bookmarkStart w:id="105" w:name="_Toc15822"/>
      <w:r>
        <w:rPr>
          <w:rFonts w:hint="eastAsia"/>
        </w:rPr>
        <w:t>2.2澄清</w:t>
      </w:r>
      <w:r>
        <w:t>、说明或者补正</w:t>
      </w:r>
      <w:bookmarkEnd w:id="102"/>
      <w:bookmarkEnd w:id="103"/>
      <w:bookmarkEnd w:id="104"/>
      <w:bookmarkEnd w:id="105"/>
    </w:p>
    <w:p w14:paraId="5C18F54E">
      <w:pPr>
        <w:spacing w:line="400" w:lineRule="exact"/>
        <w:ind w:firstLine="359" w:firstLineChars="171"/>
      </w:pPr>
      <w:r>
        <w:rPr>
          <w:rFonts w:hint="eastAsia"/>
        </w:rPr>
        <w:t>2.2.1</w:t>
      </w:r>
      <w:r>
        <w:t>对于投标文件中含义不明确、同类问题表述不一致或者有明显文字和计算错误的内容，评标委员会以书面形式要求投标人作出必要的澄清、说明或者补正。</w:t>
      </w:r>
    </w:p>
    <w:p w14:paraId="4487AA1F">
      <w:pPr>
        <w:spacing w:line="400" w:lineRule="exact"/>
        <w:ind w:firstLine="359" w:firstLineChars="171"/>
      </w:pPr>
      <w:r>
        <w:rPr>
          <w:rFonts w:hint="eastAsia"/>
        </w:rPr>
        <w:t>2.2.2</w:t>
      </w:r>
      <w:r>
        <w:t>投标人的澄清、说明或者补正应当采用书面形式，并加盖公章，或者由</w:t>
      </w:r>
      <w:r>
        <w:rPr>
          <w:color w:val="604A7B"/>
        </w:rPr>
        <w:t>法定代表人（单位负责人）</w:t>
      </w:r>
      <w:r>
        <w:t>或其</w:t>
      </w:r>
      <w:r>
        <w:rPr>
          <w:rFonts w:hint="eastAsia"/>
        </w:rPr>
        <w:t>授权的代表人签字。投标人的澄清、说明或者补正不得超出投标文件的范围或者改变投标文件的实质性内容。</w:t>
      </w:r>
    </w:p>
    <w:p w14:paraId="2396399C">
      <w:pPr>
        <w:pStyle w:val="4"/>
        <w:spacing w:line="400" w:lineRule="exact"/>
      </w:pPr>
      <w:bookmarkStart w:id="106" w:name="_Toc676"/>
      <w:bookmarkStart w:id="107" w:name="_Toc4893"/>
      <w:bookmarkStart w:id="108" w:name="_Toc2013"/>
      <w:bookmarkStart w:id="109" w:name="_Toc3624"/>
      <w:r>
        <w:rPr>
          <w:rFonts w:hint="eastAsia"/>
        </w:rPr>
        <w:t>2.3投标报价前后不一致的修正</w:t>
      </w:r>
      <w:bookmarkEnd w:id="106"/>
      <w:bookmarkEnd w:id="107"/>
      <w:bookmarkEnd w:id="108"/>
      <w:bookmarkEnd w:id="109"/>
    </w:p>
    <w:p w14:paraId="552CE10C">
      <w:pPr>
        <w:spacing w:line="400" w:lineRule="exact"/>
        <w:ind w:firstLine="420" w:firstLineChars="200"/>
      </w:pPr>
      <w:r>
        <w:rPr>
          <w:rFonts w:hint="eastAsia"/>
        </w:rPr>
        <w:t>2.3.1投标文件报价出现前后不一致的，按照下列规定修正：</w:t>
      </w:r>
    </w:p>
    <w:p w14:paraId="35C27F39">
      <w:pPr>
        <w:spacing w:line="400" w:lineRule="exact"/>
        <w:ind w:firstLine="420" w:firstLineChars="200"/>
      </w:pPr>
      <w:r>
        <w:rPr>
          <w:rFonts w:hint="eastAsia"/>
        </w:rPr>
        <w:t>（一）投标文件中开标一览表内容与投标文件中相应内容不一致的，以开标一览表为准；</w:t>
      </w:r>
    </w:p>
    <w:p w14:paraId="01977CD6">
      <w:pPr>
        <w:spacing w:line="400" w:lineRule="exact"/>
        <w:ind w:firstLine="420" w:firstLineChars="200"/>
      </w:pPr>
      <w:r>
        <w:rPr>
          <w:rFonts w:hint="eastAsia"/>
        </w:rPr>
        <w:t>（二）大写金额和小写金额不一致的，以大写金额为准；</w:t>
      </w:r>
    </w:p>
    <w:p w14:paraId="2B9CCA07">
      <w:pPr>
        <w:spacing w:line="400" w:lineRule="exact"/>
        <w:ind w:firstLine="420" w:firstLineChars="200"/>
      </w:pPr>
      <w:r>
        <w:rPr>
          <w:rFonts w:hint="eastAsia"/>
        </w:rPr>
        <w:t>（三）单价金额小数点或者百分比有明显错位的，以开标一览表的总价为准，并修改单价；</w:t>
      </w:r>
    </w:p>
    <w:p w14:paraId="38FF2F6F">
      <w:pPr>
        <w:spacing w:line="400" w:lineRule="exact"/>
        <w:ind w:firstLine="420" w:firstLineChars="200"/>
      </w:pPr>
      <w:r>
        <w:rPr>
          <w:rFonts w:hint="eastAsia"/>
        </w:rPr>
        <w:t>（四）总价金额与按单价汇总金额不一致的，以单价金额计算结果为准。</w:t>
      </w:r>
    </w:p>
    <w:p w14:paraId="30CB7FD7">
      <w:pPr>
        <w:spacing w:line="400" w:lineRule="exact"/>
        <w:ind w:firstLine="420" w:firstLineChars="200"/>
      </w:pPr>
      <w:r>
        <w:rPr>
          <w:rFonts w:hint="eastAsia"/>
        </w:rPr>
        <w:t>2.3.2同时出现两种以上不一致的，按照上述顺序修正。修正后的报价经投标人确认后产生约束力，投标人不确认的，其投标无效。</w:t>
      </w:r>
    </w:p>
    <w:p w14:paraId="09F43A6B">
      <w:pPr>
        <w:pStyle w:val="4"/>
        <w:spacing w:line="400" w:lineRule="exact"/>
      </w:pPr>
      <w:bookmarkStart w:id="110" w:name="_Toc30577"/>
      <w:bookmarkStart w:id="111" w:name="_Toc10071"/>
      <w:bookmarkStart w:id="112" w:name="_Toc25306"/>
      <w:bookmarkStart w:id="113" w:name="_Toc9620"/>
      <w:r>
        <w:rPr>
          <w:rFonts w:hint="eastAsia"/>
        </w:rPr>
        <w:t>2.4投标报价缺漏项的修正</w:t>
      </w:r>
      <w:bookmarkEnd w:id="110"/>
      <w:bookmarkEnd w:id="111"/>
      <w:bookmarkEnd w:id="112"/>
      <w:bookmarkEnd w:id="113"/>
    </w:p>
    <w:p w14:paraId="7971D024">
      <w:pPr>
        <w:numPr>
          <w:ilvl w:val="255"/>
          <w:numId w:val="0"/>
        </w:numPr>
        <w:spacing w:line="400" w:lineRule="exact"/>
        <w:ind w:firstLine="420" w:firstLineChars="200"/>
      </w:pPr>
      <w:r>
        <w:rPr>
          <w:rFonts w:hint="eastAsia"/>
        </w:rPr>
        <w:t>投标报价缺漏项将按以下方法修正：</w:t>
      </w:r>
    </w:p>
    <w:p w14:paraId="1E4AFAE7">
      <w:pPr>
        <w:numPr>
          <w:ilvl w:val="255"/>
          <w:numId w:val="0"/>
        </w:numPr>
        <w:spacing w:line="400" w:lineRule="exact"/>
        <w:ind w:firstLine="420" w:firstLineChars="200"/>
      </w:pPr>
      <w:r>
        <w:rPr>
          <w:rFonts w:hint="eastAsia"/>
        </w:rPr>
        <w:t>2.4.1以除该投标人之外的，所有有效投标中缺漏项内容最高报价为基数计算缺漏项金额，金额大于或等于该投标人投标总价的1%时，视为严重投标缺漏项，该投标无效。</w:t>
      </w:r>
    </w:p>
    <w:p w14:paraId="3D883321">
      <w:pPr>
        <w:numPr>
          <w:ilvl w:val="255"/>
          <w:numId w:val="0"/>
        </w:numPr>
        <w:spacing w:line="400" w:lineRule="exact"/>
        <w:ind w:firstLine="420" w:firstLineChars="200"/>
      </w:pPr>
      <w:r>
        <w:rPr>
          <w:rFonts w:hint="eastAsia"/>
        </w:rPr>
        <w:t>2.4.2缺漏项金额小于该投标人投标总价的1%时：</w:t>
      </w:r>
    </w:p>
    <w:p w14:paraId="2D1E5035">
      <w:pPr>
        <w:numPr>
          <w:ilvl w:val="255"/>
          <w:numId w:val="0"/>
        </w:numPr>
        <w:spacing w:line="400" w:lineRule="exact"/>
        <w:ind w:firstLine="420" w:firstLineChars="200"/>
      </w:pPr>
      <w:r>
        <w:rPr>
          <w:rFonts w:hint="eastAsia"/>
        </w:rPr>
        <w:t>评标时，该投标人评标价按如下方法计算：</w:t>
      </w:r>
    </w:p>
    <w:p w14:paraId="7EF7C536">
      <w:pPr>
        <w:numPr>
          <w:ilvl w:val="255"/>
          <w:numId w:val="0"/>
        </w:numPr>
        <w:spacing w:line="400" w:lineRule="exact"/>
        <w:ind w:firstLine="420" w:firstLineChars="200"/>
      </w:pPr>
      <w:r>
        <w:rPr>
          <w:rFonts w:hint="eastAsia"/>
        </w:rPr>
        <w:t>评标价=该投标人投标价+所有有效投标中缺漏项内容最高报价</w:t>
      </w:r>
    </w:p>
    <w:p w14:paraId="02559F28">
      <w:pPr>
        <w:numPr>
          <w:ilvl w:val="255"/>
          <w:numId w:val="0"/>
        </w:numPr>
        <w:spacing w:line="400" w:lineRule="exact"/>
        <w:ind w:firstLine="420" w:firstLineChars="200"/>
      </w:pPr>
      <w:r>
        <w:rPr>
          <w:rFonts w:hint="eastAsia"/>
        </w:rPr>
        <w:t>以修正过的评标价作为其价格分计算基础。</w:t>
      </w:r>
    </w:p>
    <w:p w14:paraId="29C782A5">
      <w:pPr>
        <w:numPr>
          <w:ilvl w:val="255"/>
          <w:numId w:val="0"/>
        </w:numPr>
        <w:spacing w:line="400" w:lineRule="exact"/>
        <w:ind w:firstLine="420" w:firstLineChars="200"/>
      </w:pPr>
      <w:r>
        <w:rPr>
          <w:rFonts w:hint="eastAsia"/>
        </w:rPr>
        <w:t>若该供应商中标，合同价格按其投标价格，视为其投标总价已包括缺漏项内容，不得增加。如果投标人不接受以上修正方法，投标无效。</w:t>
      </w:r>
    </w:p>
    <w:p w14:paraId="65EBC7DD">
      <w:pPr>
        <w:numPr>
          <w:ilvl w:val="255"/>
          <w:numId w:val="0"/>
        </w:numPr>
        <w:spacing w:line="400" w:lineRule="exact"/>
        <w:ind w:firstLine="420" w:firstLineChars="200"/>
      </w:pPr>
      <w:r>
        <w:rPr>
          <w:rFonts w:hint="eastAsia"/>
        </w:rPr>
        <w:t>2.4.3缺漏项修正后，如该投标人符合政府采购政策的，不影响其享受评审中价格扣除。</w:t>
      </w:r>
    </w:p>
    <w:p w14:paraId="215F448D">
      <w:pPr>
        <w:pStyle w:val="4"/>
        <w:spacing w:line="400" w:lineRule="exact"/>
      </w:pPr>
      <w:bookmarkStart w:id="114" w:name="_Toc25934"/>
      <w:bookmarkStart w:id="115" w:name="_Toc27061"/>
      <w:bookmarkStart w:id="116" w:name="_Toc30329"/>
      <w:bookmarkStart w:id="117" w:name="_Toc15191"/>
      <w:r>
        <w:rPr>
          <w:rFonts w:hint="eastAsia"/>
        </w:rPr>
        <w:t>2.5异常低价</w:t>
      </w:r>
      <w:bookmarkEnd w:id="114"/>
      <w:bookmarkEnd w:id="115"/>
      <w:bookmarkEnd w:id="116"/>
      <w:bookmarkEnd w:id="117"/>
    </w:p>
    <w:p w14:paraId="5ED591D7">
      <w:pPr>
        <w:spacing w:line="400" w:lineRule="exact"/>
        <w:ind w:firstLine="420" w:firstLineChars="200"/>
      </w:pPr>
      <w:r>
        <w:rPr>
          <w:rFonts w:hint="eastAsia"/>
        </w:rPr>
        <w:t>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248BCEC">
      <w:pPr>
        <w:pStyle w:val="4"/>
        <w:spacing w:line="400" w:lineRule="exact"/>
      </w:pPr>
      <w:bookmarkStart w:id="118" w:name="_Toc15903"/>
      <w:bookmarkStart w:id="119" w:name="_Toc21945"/>
      <w:bookmarkStart w:id="120" w:name="_Toc962"/>
      <w:bookmarkStart w:id="121" w:name="_Toc31131"/>
      <w:r>
        <w:rPr>
          <w:rFonts w:hint="eastAsia"/>
        </w:rPr>
        <w:t>2.6以下情形将导致投标无效</w:t>
      </w:r>
      <w:bookmarkEnd w:id="118"/>
      <w:bookmarkEnd w:id="119"/>
      <w:bookmarkEnd w:id="120"/>
      <w:bookmarkEnd w:id="121"/>
    </w:p>
    <w:p w14:paraId="7B847F13">
      <w:pPr>
        <w:spacing w:line="400" w:lineRule="exact"/>
        <w:ind w:firstLine="420" w:firstLineChars="200"/>
      </w:pPr>
      <w:r>
        <w:rPr>
          <w:rFonts w:hint="eastAsia"/>
        </w:rPr>
        <w:t>2.6.1投标文件的有效性、完整性</w:t>
      </w:r>
    </w:p>
    <w:p w14:paraId="250BF7D6">
      <w:pPr>
        <w:spacing w:line="400" w:lineRule="exact"/>
        <w:ind w:firstLine="420" w:firstLineChars="200"/>
      </w:pPr>
      <w:r>
        <w:rPr>
          <w:rFonts w:hint="eastAsia"/>
        </w:rPr>
        <w:t>包括但不限于：①投标文件的数量不符合要求的；②投标文件无法定代表人或其授权代表签字，或签字人无法定代表人有效授权的；③签字盖章不符合招标文件要求的；④投标内容有严重缺漏项的；⑤投标报价有严重缺漏项的；⑥未按招标文件要求编制投标文件的；⑦投标文件的关键内容字迹模糊、无法辨认的。</w:t>
      </w:r>
    </w:p>
    <w:p w14:paraId="572F90DA">
      <w:pPr>
        <w:spacing w:line="400" w:lineRule="exact"/>
        <w:ind w:firstLine="420" w:firstLineChars="200"/>
      </w:pPr>
      <w:r>
        <w:rPr>
          <w:rFonts w:hint="eastAsia"/>
        </w:rPr>
        <w:t>2.6.2技术响应</w:t>
      </w:r>
    </w:p>
    <w:p w14:paraId="56D4D94E">
      <w:pPr>
        <w:spacing w:line="400" w:lineRule="exact"/>
        <w:ind w:firstLine="420" w:firstLineChars="200"/>
      </w:pPr>
      <w:r>
        <w:rPr>
          <w:rFonts w:hint="eastAsia"/>
        </w:rPr>
        <w:t>包括但不限于：①投标文件不满足招标文件中加注星号（★）的主要参数要求或加注星号的主要参数无技术资料支持的；②一般参数超出允许偏离的最大范围或最高项数的；③投标文件技术响应与事实不符或虚假投标的； ④将一个包中的内容拆开投标的；⑤投标人对同一货物或服务投标时，同时提供两套或两套以上的投标方案的；⑥明显不符合技术规格、技术标准要求的；⑦其他未实质性响应招标文件技术要求的。</w:t>
      </w:r>
    </w:p>
    <w:p w14:paraId="3EA16492">
      <w:pPr>
        <w:spacing w:line="400" w:lineRule="exact"/>
        <w:ind w:firstLine="420" w:firstLineChars="200"/>
      </w:pPr>
      <w:r>
        <w:rPr>
          <w:rFonts w:hint="eastAsia"/>
        </w:rPr>
        <w:t>2.6.3商务响应</w:t>
      </w:r>
    </w:p>
    <w:p w14:paraId="509C09B5">
      <w:pPr>
        <w:spacing w:line="400" w:lineRule="exact"/>
        <w:ind w:firstLine="420" w:firstLineChars="200"/>
      </w:pPr>
      <w:r>
        <w:rPr>
          <w:rFonts w:hint="eastAsia"/>
        </w:rPr>
        <w:t>包括但不限于：①招标文件加注星号（★）的商务要求负偏离的；②投标文件载明的货物包装方式、检验标准和方法不符合招标文件要求的；③招标代理服务费条款有偏离的；④投标文件附有招标人不能接受的条件的；⑤投标有效期不足的；⑥投标人未按照招标文件要求方式提交投标保证金的，投标保证金未在规定时间到账的，投标保证金投标有效期不符合招标文件要求的；⑦其他未实质性响应招标文件商务要求的。</w:t>
      </w:r>
    </w:p>
    <w:p w14:paraId="0D2D4856">
      <w:pPr>
        <w:spacing w:line="400" w:lineRule="exact"/>
        <w:ind w:firstLine="420" w:firstLineChars="200"/>
      </w:pPr>
      <w:r>
        <w:rPr>
          <w:rFonts w:hint="eastAsia"/>
        </w:rPr>
        <w:t>2.6.4投标报价</w:t>
      </w:r>
    </w:p>
    <w:p w14:paraId="1D3CCE15">
      <w:pPr>
        <w:spacing w:line="400" w:lineRule="exact"/>
        <w:ind w:firstLine="420" w:firstLineChars="200"/>
      </w:pPr>
      <w:r>
        <w:rPr>
          <w:rFonts w:hint="eastAsia"/>
        </w:rPr>
        <w:t>包括但不限于：①投标报价超出预算控制金额上限，或超过招标文件规定的最高投标限价的；②选择性报价或可变动报价的；③低于成本报价的；④报价明显低于其他通过符合性审查投标人的报价，有可能影响产品质量或者不能诚信履约，投标人不能证明其报价合理性的；⑤符合本章第3.4.1条规定情形的。</w:t>
      </w:r>
    </w:p>
    <w:p w14:paraId="40BAB001">
      <w:pPr>
        <w:spacing w:line="400" w:lineRule="exact"/>
        <w:ind w:firstLine="420" w:firstLineChars="200"/>
      </w:pPr>
      <w:r>
        <w:rPr>
          <w:rFonts w:hint="eastAsia"/>
        </w:rPr>
        <w:t>2.6.5违规行为</w:t>
      </w:r>
    </w:p>
    <w:p w14:paraId="54FEEEED">
      <w:pPr>
        <w:spacing w:line="400" w:lineRule="exact"/>
        <w:ind w:firstLine="420" w:firstLineChars="200"/>
      </w:pPr>
      <w:r>
        <w:rPr>
          <w:rFonts w:hint="eastAsia"/>
        </w:rPr>
        <w:t>包括但不限于：①以他人的名义投标、串通投标、以行贿手段谋取中标或者以其他弄虚作假方式投标的；②拒不按照要求对投标文件进行澄清、说明、补正或者修正的；③扰乱开标、评标秩序，干扰招标工作正常进行的。</w:t>
      </w:r>
    </w:p>
    <w:p w14:paraId="5320EEC3">
      <w:pPr>
        <w:spacing w:line="400" w:lineRule="exact"/>
        <w:ind w:firstLine="420" w:firstLineChars="200"/>
      </w:pPr>
      <w:r>
        <w:rPr>
          <w:rFonts w:hint="eastAsia"/>
        </w:rPr>
        <w:t>2.6.6法律法规及招标文件规定的其他情形。</w:t>
      </w:r>
    </w:p>
    <w:p w14:paraId="31748190">
      <w:pPr>
        <w:pStyle w:val="4"/>
        <w:spacing w:line="400" w:lineRule="exact"/>
      </w:pPr>
      <w:bookmarkStart w:id="122" w:name="_Toc22452"/>
      <w:bookmarkStart w:id="123" w:name="_Toc24025"/>
      <w:bookmarkStart w:id="124" w:name="_Toc16856"/>
      <w:bookmarkStart w:id="125" w:name="_Toc14945"/>
      <w:r>
        <w:rPr>
          <w:rFonts w:hint="eastAsia"/>
        </w:rPr>
        <w:t>2.7符合性审查表</w:t>
      </w:r>
      <w:bookmarkEnd w:id="122"/>
      <w:bookmarkEnd w:id="123"/>
      <w:bookmarkEnd w:id="124"/>
      <w:bookmarkEnd w:id="125"/>
    </w:p>
    <w:p w14:paraId="5D9B392B">
      <w:pPr>
        <w:spacing w:line="400" w:lineRule="exact"/>
        <w:ind w:firstLine="420"/>
      </w:pPr>
      <w:r>
        <w:rPr>
          <w:rFonts w:hint="eastAsia"/>
        </w:rPr>
        <w:t>符合性审查表见</w:t>
      </w:r>
      <w:r>
        <w:rPr>
          <w:rFonts w:hint="eastAsia" w:eastAsia="黑体"/>
        </w:rPr>
        <w:t>前附表（二）</w:t>
      </w:r>
      <w:r>
        <w:rPr>
          <w:rFonts w:hint="eastAsia"/>
        </w:rPr>
        <w:t>。符合性审查表中任意一项内容不符合的，投标无效。</w:t>
      </w:r>
    </w:p>
    <w:p w14:paraId="26ED07E1">
      <w:pPr>
        <w:pStyle w:val="3"/>
        <w:spacing w:line="400" w:lineRule="exact"/>
      </w:pPr>
      <w:bookmarkStart w:id="126" w:name="_Toc18842"/>
      <w:bookmarkStart w:id="127" w:name="_Toc3674"/>
      <w:bookmarkStart w:id="128" w:name="_Toc32125"/>
      <w:bookmarkStart w:id="129" w:name="_Toc3121"/>
      <w:r>
        <w:rPr>
          <w:rFonts w:hint="eastAsia"/>
          <w:b/>
          <w:bCs/>
          <w:sz w:val="32"/>
          <w:szCs w:val="32"/>
        </w:rPr>
        <w:t>3. 比较与评价</w:t>
      </w:r>
      <w:bookmarkEnd w:id="126"/>
      <w:bookmarkEnd w:id="127"/>
      <w:bookmarkEnd w:id="128"/>
      <w:bookmarkEnd w:id="129"/>
    </w:p>
    <w:p w14:paraId="6E5413BC">
      <w:pPr>
        <w:pStyle w:val="4"/>
        <w:spacing w:line="400" w:lineRule="exact"/>
      </w:pPr>
      <w:bookmarkStart w:id="130" w:name="_Toc20673"/>
      <w:bookmarkStart w:id="131" w:name="_Toc20935"/>
      <w:bookmarkStart w:id="132" w:name="_Toc8284"/>
      <w:bookmarkStart w:id="133" w:name="_Toc1494"/>
      <w:r>
        <w:rPr>
          <w:rFonts w:hint="eastAsia"/>
        </w:rPr>
        <w:t>3.1评审依据</w:t>
      </w:r>
      <w:bookmarkEnd w:id="130"/>
      <w:bookmarkEnd w:id="131"/>
      <w:bookmarkEnd w:id="132"/>
      <w:bookmarkEnd w:id="133"/>
    </w:p>
    <w:p w14:paraId="2A85FAB3">
      <w:pPr>
        <w:spacing w:line="400" w:lineRule="exact"/>
        <w:ind w:firstLine="420" w:firstLineChars="200"/>
      </w:pPr>
      <w:r>
        <w:rPr>
          <w:rFonts w:hint="eastAsia"/>
        </w:rPr>
        <w:t>评标委员会按照招标文件中规定的评标方法和标准，对符合性审查合格的投标文件进行商务和技术评估，综合比较与评价，并推荐中标候选人。除法律法规另有规定外，招标文件没有规定的方法、评审因素和标准，不作为评标依据。</w:t>
      </w:r>
    </w:p>
    <w:p w14:paraId="70EF71FA">
      <w:pPr>
        <w:pStyle w:val="4"/>
        <w:spacing w:line="400" w:lineRule="exact"/>
      </w:pPr>
      <w:bookmarkStart w:id="134" w:name="_Toc16470"/>
      <w:bookmarkStart w:id="135" w:name="_Toc728"/>
      <w:bookmarkStart w:id="136" w:name="_Toc8459"/>
      <w:bookmarkStart w:id="137" w:name="_Toc6776"/>
      <w:r>
        <w:rPr>
          <w:rFonts w:hint="eastAsia"/>
        </w:rPr>
        <w:t>3.2小型、微型企业评审中价格扣除</w:t>
      </w:r>
      <w:bookmarkEnd w:id="134"/>
      <w:bookmarkEnd w:id="135"/>
      <w:bookmarkEnd w:id="136"/>
      <w:bookmarkEnd w:id="137"/>
    </w:p>
    <w:p w14:paraId="2CF47291">
      <w:pPr>
        <w:spacing w:line="400" w:lineRule="exact"/>
        <w:ind w:firstLine="420" w:firstLineChars="200"/>
      </w:pPr>
      <w:r>
        <w:rPr>
          <w:rFonts w:hint="eastAsia"/>
        </w:rPr>
        <w:t>3.2.1小型、微型企业，是指在中华人民共和国境内依法设立，依据国务院批准的小微企业划分标准确定的小型企业和微型企业，但与大企业的负责人为同一人，或者与大企业存在直接控股、管理关系的除外。符合小型、微型企业划分标准的个体工商户，在政府采购活动中视同小型、微型企业。</w:t>
      </w:r>
    </w:p>
    <w:p w14:paraId="38DBE9FC">
      <w:pPr>
        <w:spacing w:line="400" w:lineRule="exact"/>
        <w:ind w:firstLine="420" w:firstLineChars="200"/>
      </w:pPr>
      <w:r>
        <w:rPr>
          <w:rFonts w:hint="eastAsia"/>
        </w:rPr>
        <w:t>3.2.2投标人所投产品为小型、微型企业生产（或投标人所提供服务为小型、微型企业承接）的，评标中将给予前附表（三）规定比例的价格扣除，用扣除后的价格参与评审，并计算价格分数。评标委员会根据投标人提供的《企业类型声明函》中的承诺，认定其是否属于小型和微型企业并享受小微企业优惠政策。投标人对其承诺的企业规模不真实的，采购代理机构依法报请主管部门给予处罚。</w:t>
      </w:r>
    </w:p>
    <w:p w14:paraId="67AC430F">
      <w:pPr>
        <w:spacing w:line="400" w:lineRule="exact"/>
        <w:ind w:firstLine="420" w:firstLineChars="200"/>
      </w:pPr>
      <w:r>
        <w:rPr>
          <w:rFonts w:hint="eastAsia"/>
        </w:rPr>
        <w:t>3.2.3享受价格扣除政策须同时满足以下条件：</w:t>
      </w:r>
    </w:p>
    <w:p w14:paraId="56958079">
      <w:pPr>
        <w:spacing w:line="400" w:lineRule="exact"/>
        <w:ind w:firstLine="420" w:firstLineChars="200"/>
      </w:pPr>
      <w:r>
        <w:rPr>
          <w:rFonts w:hint="eastAsia"/>
        </w:rPr>
        <w:t>（1）在货物采购项目中，货物由小型、微型企业制造，即货物由小型、微型企业生产且使用该小型、微型企业商号或者注册商标；在服务采购项目中，服务由小型、微型企业承接，即提供服务的人员为小型、微型企业依照《中华人民共和国劳动合同法》订立劳动合同的从业人员。</w:t>
      </w:r>
    </w:p>
    <w:p w14:paraId="406E7C9F">
      <w:pPr>
        <w:spacing w:line="400" w:lineRule="exact"/>
        <w:ind w:firstLine="420" w:firstLineChars="200"/>
      </w:pPr>
      <w:r>
        <w:rPr>
          <w:rFonts w:hint="eastAsia"/>
        </w:rPr>
        <w:t>（2）小型、微型企业须符合《关于印发中小企业划型标准规定的通知》（工信部联企业〔2011〕300号）划分标准，采购标的对应的中小企业划分标准所属行业详见前附表（三）。</w:t>
      </w:r>
    </w:p>
    <w:p w14:paraId="69AFB15B">
      <w:pPr>
        <w:spacing w:line="400" w:lineRule="exact"/>
        <w:ind w:firstLine="420" w:firstLineChars="200"/>
      </w:pPr>
      <w:r>
        <w:rPr>
          <w:rFonts w:hint="eastAsia"/>
        </w:rPr>
        <w:t>（3）在货物采购项目中，供应商提供的货物中无中大型企业制造的货物。</w:t>
      </w:r>
    </w:p>
    <w:p w14:paraId="1433E8D9">
      <w:pPr>
        <w:spacing w:line="400" w:lineRule="exact"/>
        <w:ind w:firstLine="420" w:firstLineChars="200"/>
      </w:pPr>
      <w:r>
        <w:rPr>
          <w:rFonts w:hint="eastAsia"/>
        </w:rPr>
        <w:t>3.2.4招标文件接受联合体投标时，联合体协议约定小型和微型企业的合同份额占到合同总金额30%以上的，给予4%的价格扣除。联合体各方都是小型和微型企业的，给予“资格审查和评标方法”3.2规定比例的价格扣除。</w:t>
      </w:r>
    </w:p>
    <w:p w14:paraId="267878D1">
      <w:pPr>
        <w:spacing w:line="400" w:lineRule="exact"/>
        <w:ind w:firstLine="420" w:firstLineChars="200"/>
      </w:pPr>
      <w:r>
        <w:rPr>
          <w:rFonts w:hint="eastAsia"/>
        </w:rPr>
        <w:t>3.2.5招标文件允许大中型企业向一家或者多家小微企业分包时，对于分包意向协议约定小型和微型企业的合同份额占到合同总金额30%以上的，给予4%的价格扣除。</w:t>
      </w:r>
    </w:p>
    <w:p w14:paraId="76BFB54D">
      <w:pPr>
        <w:spacing w:line="400" w:lineRule="exact"/>
        <w:ind w:firstLine="420" w:firstLineChars="200"/>
      </w:pPr>
      <w:r>
        <w:rPr>
          <w:rFonts w:hint="eastAsia"/>
        </w:rPr>
        <w:t>3.2.6符合政府采购政策的监狱企业、残疾人福利性单位，视同小型、微型企业，享受评审中价格扣除，但上述单位同时属于小型、微型企业的，不重复享受评审价格扣除。</w:t>
      </w:r>
    </w:p>
    <w:p w14:paraId="339B40D6">
      <w:pPr>
        <w:pStyle w:val="4"/>
        <w:spacing w:line="400" w:lineRule="exact"/>
      </w:pPr>
      <w:bookmarkStart w:id="138" w:name="_Toc12414"/>
      <w:bookmarkStart w:id="139" w:name="_Toc31863"/>
      <w:bookmarkStart w:id="140" w:name="_Toc10575"/>
      <w:bookmarkStart w:id="141" w:name="_Toc22281"/>
      <w:r>
        <w:rPr>
          <w:rFonts w:hint="eastAsia"/>
        </w:rPr>
        <w:t>3.3其他政府采购政策</w:t>
      </w:r>
      <w:bookmarkEnd w:id="138"/>
      <w:bookmarkEnd w:id="139"/>
      <w:bookmarkEnd w:id="140"/>
      <w:bookmarkEnd w:id="141"/>
    </w:p>
    <w:p w14:paraId="661320F0">
      <w:pPr>
        <w:spacing w:line="400" w:lineRule="exact"/>
        <w:ind w:firstLine="420" w:firstLineChars="200"/>
      </w:pPr>
      <w:r>
        <w:rPr>
          <w:rFonts w:hint="eastAsia"/>
        </w:rPr>
        <w:t>其他政府采购政策，依据法律法规的规定和招标文件的约定执行。</w:t>
      </w:r>
    </w:p>
    <w:p w14:paraId="06E3972B">
      <w:pPr>
        <w:pStyle w:val="4"/>
        <w:spacing w:line="400" w:lineRule="exact"/>
      </w:pPr>
      <w:bookmarkStart w:id="142" w:name="_Toc8034"/>
      <w:bookmarkStart w:id="143" w:name="_Toc28957"/>
      <w:bookmarkStart w:id="144" w:name="_Toc8924"/>
      <w:bookmarkStart w:id="145" w:name="_Toc17882"/>
      <w:r>
        <w:rPr>
          <w:rFonts w:hint="eastAsia"/>
        </w:rPr>
        <w:t>3.4不同投标人提供相同品牌产品</w:t>
      </w:r>
      <w:bookmarkEnd w:id="142"/>
      <w:bookmarkEnd w:id="143"/>
      <w:bookmarkEnd w:id="144"/>
      <w:bookmarkEnd w:id="145"/>
    </w:p>
    <w:p w14:paraId="642B0963">
      <w:pPr>
        <w:spacing w:line="400" w:lineRule="exact"/>
        <w:ind w:firstLine="420" w:firstLineChars="200"/>
      </w:pPr>
      <w:r>
        <w:rPr>
          <w:rFonts w:hint="eastAsia"/>
        </w:rPr>
        <w:t>3.4.1采用最低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21400B7">
      <w:pPr>
        <w:spacing w:line="400" w:lineRule="exact"/>
        <w:ind w:firstLine="420" w:firstLineChars="200"/>
      </w:pPr>
      <w:r>
        <w:rPr>
          <w:rFonts w:hint="eastAsia"/>
        </w:rPr>
        <w:t>3.4.2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46C5FF2">
      <w:pPr>
        <w:spacing w:line="400" w:lineRule="exact"/>
        <w:ind w:firstLine="420" w:firstLineChars="200"/>
      </w:pPr>
      <w:r>
        <w:rPr>
          <w:rFonts w:hint="eastAsia"/>
        </w:rPr>
        <w:t>3.4.3非单一产品采购项目，采购人应当根据采购项目技术构成、产品价格比重等合理确定核心产品，核心产品见</w:t>
      </w:r>
      <w:r>
        <w:rPr>
          <w:rFonts w:hint="eastAsia" w:eastAsia="黑体"/>
        </w:rPr>
        <w:t>前附表（三）</w:t>
      </w:r>
      <w:r>
        <w:rPr>
          <w:rFonts w:hint="eastAsia"/>
        </w:rPr>
        <w:t>。多家投标人提供的核心产品品牌完全相同的，按本条规定处理。</w:t>
      </w:r>
    </w:p>
    <w:p w14:paraId="3CA99D3B">
      <w:pPr>
        <w:pStyle w:val="3"/>
        <w:spacing w:line="400" w:lineRule="exact"/>
      </w:pPr>
      <w:bookmarkStart w:id="146" w:name="_Toc8744"/>
      <w:r>
        <w:rPr>
          <w:rFonts w:hint="eastAsia"/>
          <w:b/>
          <w:bCs/>
          <w:sz w:val="32"/>
          <w:szCs w:val="32"/>
        </w:rPr>
        <w:t>4.评标方法</w:t>
      </w:r>
      <w:bookmarkEnd w:id="146"/>
    </w:p>
    <w:p w14:paraId="5201C3DD">
      <w:pPr>
        <w:pStyle w:val="4"/>
        <w:spacing w:line="400" w:lineRule="exact"/>
      </w:pPr>
      <w:bookmarkStart w:id="147" w:name="_Toc17136"/>
      <w:r>
        <w:rPr>
          <w:rFonts w:hint="eastAsia"/>
        </w:rPr>
        <w:t>4.1 评标方法的分类</w:t>
      </w:r>
      <w:bookmarkEnd w:id="147"/>
    </w:p>
    <w:p w14:paraId="28C3D08D">
      <w:pPr>
        <w:spacing w:line="400" w:lineRule="exact"/>
        <w:ind w:firstLine="420" w:firstLineChars="200"/>
      </w:pPr>
      <w:r>
        <w:rPr>
          <w:rFonts w:hint="eastAsia"/>
        </w:rPr>
        <w:t>4.1.1依据《深圳经济特区政府采购条例实施细则》，评标委员会应当按照以下方法对投标文件进行评审：</w:t>
      </w:r>
    </w:p>
    <w:p w14:paraId="7B246DD6">
      <w:pPr>
        <w:spacing w:line="400" w:lineRule="exact"/>
        <w:ind w:firstLine="420" w:firstLineChars="200"/>
      </w:pPr>
      <w:r>
        <w:rPr>
          <w:rFonts w:hint="eastAsia"/>
        </w:rPr>
        <w:t>（一）综合评分法。</w:t>
      </w:r>
    </w:p>
    <w:p w14:paraId="3F96A8EC">
      <w:pPr>
        <w:spacing w:line="400" w:lineRule="exact"/>
        <w:ind w:firstLine="420" w:firstLineChars="200"/>
      </w:pPr>
      <w:r>
        <w:rPr>
          <w:rFonts w:hint="eastAsia"/>
        </w:rPr>
        <w:t>（二）定性评审法。</w:t>
      </w:r>
    </w:p>
    <w:p w14:paraId="11DB3B15">
      <w:pPr>
        <w:spacing w:line="400" w:lineRule="exact"/>
        <w:ind w:firstLine="420" w:firstLineChars="200"/>
      </w:pPr>
      <w:r>
        <w:rPr>
          <w:rFonts w:hint="eastAsia"/>
        </w:rPr>
        <w:t>（三）最低价法。</w:t>
      </w:r>
    </w:p>
    <w:p w14:paraId="227643D6">
      <w:pPr>
        <w:spacing w:line="400" w:lineRule="exact"/>
        <w:ind w:firstLine="420" w:firstLineChars="200"/>
      </w:pPr>
      <w:r>
        <w:rPr>
          <w:rFonts w:hint="eastAsia"/>
        </w:rPr>
        <w:t>（四）法律、法规规定的其他评审方法。</w:t>
      </w:r>
    </w:p>
    <w:p w14:paraId="2E152CDA">
      <w:pPr>
        <w:spacing w:line="400" w:lineRule="exact"/>
        <w:ind w:firstLine="420" w:firstLineChars="200"/>
        <w:rPr>
          <w:rFonts w:eastAsia="黑体"/>
        </w:rPr>
      </w:pPr>
      <w:r>
        <w:rPr>
          <w:rFonts w:hint="eastAsia"/>
        </w:rPr>
        <w:t>4.1.2本项目采用的评标方法见</w:t>
      </w:r>
      <w:r>
        <w:rPr>
          <w:rFonts w:hint="eastAsia" w:eastAsia="黑体"/>
        </w:rPr>
        <w:t>前附表（三）</w:t>
      </w:r>
      <w:r>
        <w:rPr>
          <w:rFonts w:hint="eastAsia"/>
        </w:rPr>
        <w:t>，投标人应按前附表规定的评标方法，选取本节中对应内容理解本招标项目，前附表中未选取的评标方法，本章节中与该评标方法对应的条款对项目不具有约束力。</w:t>
      </w:r>
    </w:p>
    <w:p w14:paraId="7D66854D">
      <w:pPr>
        <w:pStyle w:val="3"/>
      </w:pPr>
      <w:bookmarkStart w:id="148" w:name="_Toc17570"/>
      <w:bookmarkStart w:id="149" w:name="_Toc551"/>
      <w:bookmarkStart w:id="150" w:name="_Toc18840"/>
      <w:bookmarkStart w:id="151" w:name="_Toc25145"/>
      <w:r>
        <w:rPr>
          <w:rFonts w:hint="eastAsia"/>
          <w:b/>
          <w:bCs/>
          <w:sz w:val="32"/>
          <w:szCs w:val="32"/>
        </w:rPr>
        <w:t>5.综合评分</w:t>
      </w:r>
      <w:bookmarkEnd w:id="148"/>
      <w:bookmarkEnd w:id="149"/>
      <w:bookmarkEnd w:id="150"/>
      <w:r>
        <w:rPr>
          <w:rFonts w:hint="eastAsia"/>
          <w:b/>
          <w:bCs/>
          <w:sz w:val="32"/>
          <w:szCs w:val="32"/>
        </w:rPr>
        <w:t>法</w:t>
      </w:r>
      <w:bookmarkEnd w:id="151"/>
    </w:p>
    <w:p w14:paraId="6114E091">
      <w:pPr>
        <w:pStyle w:val="4"/>
      </w:pPr>
      <w:bookmarkStart w:id="152" w:name="_Toc18605"/>
      <w:r>
        <w:rPr>
          <w:rFonts w:hint="eastAsia"/>
        </w:rPr>
        <w:t>5.1综合评分法的定义</w:t>
      </w:r>
      <w:bookmarkEnd w:id="152"/>
    </w:p>
    <w:p w14:paraId="78F815C8">
      <w:pPr>
        <w:spacing w:line="400" w:lineRule="exact"/>
        <w:ind w:firstLine="420" w:firstLineChars="200"/>
      </w:pPr>
      <w:r>
        <w:rPr>
          <w:rFonts w:hint="eastAsia"/>
        </w:rPr>
        <w:t>综合评分法。在指最大限度地满足招标文件实质性要求的前提下，按照招标文件中规定的各项因素进行综合评审，评标总得分排名前列的投标人，作为推荐的中标候选人。</w:t>
      </w:r>
    </w:p>
    <w:p w14:paraId="60688434">
      <w:pPr>
        <w:pStyle w:val="4"/>
      </w:pPr>
      <w:bookmarkStart w:id="153" w:name="_Toc11477"/>
      <w:r>
        <w:rPr>
          <w:rFonts w:hint="eastAsia"/>
        </w:rPr>
        <w:t>5.2综合评分法的评审规则</w:t>
      </w:r>
      <w:bookmarkEnd w:id="153"/>
    </w:p>
    <w:p w14:paraId="24A4A3F9">
      <w:pPr>
        <w:spacing w:line="400" w:lineRule="exact"/>
        <w:ind w:firstLine="420" w:firstLineChars="200"/>
      </w:pPr>
      <w:r>
        <w:rPr>
          <w:rFonts w:hint="eastAsia"/>
        </w:rPr>
        <w:t>5.2.1评标时，评标委员会各成员应当独立对每个投标人的投标文件进行评价，并汇总每个投标人的得分。</w:t>
      </w:r>
    </w:p>
    <w:p w14:paraId="5B333C35">
      <w:pPr>
        <w:spacing w:line="400" w:lineRule="exact"/>
        <w:ind w:firstLine="420" w:firstLineChars="200"/>
      </w:pPr>
      <w:r>
        <w:rPr>
          <w:rFonts w:hint="eastAsia"/>
        </w:rPr>
        <w:t>5.2.2价格分的计算公式见</w:t>
      </w:r>
      <w:r>
        <w:rPr>
          <w:rFonts w:hint="eastAsia" w:ascii="黑体" w:hAnsi="黑体" w:eastAsia="黑体" w:cs="黑体"/>
        </w:rPr>
        <w:t>前附表（四）</w:t>
      </w:r>
      <w:r>
        <w:rPr>
          <w:rFonts w:hint="eastAsia"/>
        </w:rPr>
        <w:t>，因落实政府采购政策进行价格调整的，以调整后的价格计算评标基准价和投标报价。</w:t>
      </w:r>
    </w:p>
    <w:p w14:paraId="5799924C">
      <w:pPr>
        <w:spacing w:line="400" w:lineRule="exact"/>
        <w:ind w:firstLine="420" w:firstLineChars="200"/>
      </w:pPr>
      <w:r>
        <w:rPr>
          <w:rFonts w:hint="eastAsia"/>
        </w:rPr>
        <w:t>5.2.3评标总得分＝F1×A1＋F2×A2＋……＋Fn×An</w:t>
      </w:r>
    </w:p>
    <w:p w14:paraId="398E4DAB">
      <w:pPr>
        <w:spacing w:line="400" w:lineRule="exact"/>
        <w:ind w:firstLine="420" w:firstLineChars="200"/>
      </w:pPr>
      <w:r>
        <w:rPr>
          <w:rFonts w:hint="eastAsia"/>
        </w:rPr>
        <w:t>F1、F2……Fn分别为各项评审因素的得分；</w:t>
      </w:r>
    </w:p>
    <w:p w14:paraId="23466DB8">
      <w:pPr>
        <w:spacing w:line="400" w:lineRule="exact"/>
        <w:ind w:firstLine="420" w:firstLineChars="200"/>
      </w:pPr>
      <w:r>
        <w:rPr>
          <w:rFonts w:hint="eastAsia"/>
        </w:rPr>
        <w:t>A1、A2、……An 分别为各项评审因素所占的权重(A1＋A2＋……＋An＝1)。</w:t>
      </w:r>
    </w:p>
    <w:p w14:paraId="5FEBE217">
      <w:pPr>
        <w:spacing w:line="400" w:lineRule="exact"/>
        <w:ind w:firstLine="420" w:firstLineChars="200"/>
      </w:pPr>
      <w:r>
        <w:rPr>
          <w:rFonts w:hint="eastAsia"/>
        </w:rPr>
        <w:t>5.2.4评标委员会成员按照</w:t>
      </w:r>
      <w:r>
        <w:rPr>
          <w:rFonts w:hint="eastAsia" w:eastAsia="黑体"/>
        </w:rPr>
        <w:t>前附表（四）</w:t>
      </w:r>
      <w:r>
        <w:rPr>
          <w:rFonts w:hint="eastAsia"/>
        </w:rPr>
        <w:t>规定的量化因素和分值标准对投标文件打分。打分保留一位小数。将所有评标委员会成员的评分平均后为最终得分。计算平均分保留两位小数，小数点后第三位四舍五入。</w:t>
      </w:r>
    </w:p>
    <w:p w14:paraId="774D79AC">
      <w:pPr>
        <w:spacing w:line="400" w:lineRule="exact"/>
        <w:ind w:firstLine="420" w:firstLineChars="200"/>
      </w:pPr>
      <w:r>
        <w:rPr>
          <w:rFonts w:hint="eastAsia"/>
        </w:rPr>
        <w:t>5.2.5综合评分法评分因素和权重分值</w:t>
      </w:r>
      <w:r>
        <w:t>表见</w:t>
      </w:r>
      <w:r>
        <w:rPr>
          <w:rFonts w:hint="eastAsia" w:eastAsia="黑体"/>
        </w:rPr>
        <w:t>前附表（四）</w:t>
      </w:r>
      <w:r>
        <w:t>。</w:t>
      </w:r>
    </w:p>
    <w:p w14:paraId="7241BC35">
      <w:pPr>
        <w:pStyle w:val="4"/>
        <w:spacing w:line="400" w:lineRule="exact"/>
      </w:pPr>
      <w:bookmarkStart w:id="154" w:name="_Toc29214"/>
      <w:bookmarkStart w:id="155" w:name="_Toc14056"/>
      <w:bookmarkStart w:id="156" w:name="_Toc19583"/>
      <w:bookmarkStart w:id="157" w:name="_Toc22194"/>
      <w:r>
        <w:rPr>
          <w:rFonts w:hint="eastAsia"/>
        </w:rPr>
        <w:t>5</w:t>
      </w:r>
      <w:r>
        <w:t>.</w:t>
      </w:r>
      <w:r>
        <w:rPr>
          <w:rFonts w:hint="eastAsia"/>
        </w:rPr>
        <w:t>3推荐中标候选人</w:t>
      </w:r>
      <w:bookmarkEnd w:id="154"/>
      <w:bookmarkEnd w:id="155"/>
      <w:bookmarkEnd w:id="156"/>
      <w:bookmarkEnd w:id="157"/>
    </w:p>
    <w:p w14:paraId="5EDE3FB4">
      <w:pPr>
        <w:spacing w:line="400" w:lineRule="exact"/>
        <w:ind w:firstLine="420" w:firstLineChars="200"/>
      </w:pPr>
      <w:r>
        <w:rPr>
          <w:rFonts w:hint="eastAsia"/>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F3EBF60">
      <w:pPr>
        <w:pStyle w:val="3"/>
      </w:pPr>
      <w:bookmarkStart w:id="158" w:name="_Toc4365"/>
      <w:r>
        <w:rPr>
          <w:rFonts w:hint="eastAsia"/>
          <w:b/>
          <w:bCs/>
          <w:sz w:val="32"/>
          <w:szCs w:val="32"/>
        </w:rPr>
        <w:t>6.定性评审法</w:t>
      </w:r>
      <w:bookmarkEnd w:id="158"/>
    </w:p>
    <w:p w14:paraId="75407753">
      <w:pPr>
        <w:pStyle w:val="4"/>
      </w:pPr>
      <w:bookmarkStart w:id="159" w:name="_Toc238"/>
      <w:r>
        <w:rPr>
          <w:rFonts w:hint="eastAsia"/>
        </w:rPr>
        <w:t>6.1定性评审法的定义</w:t>
      </w:r>
      <w:bookmarkEnd w:id="159"/>
    </w:p>
    <w:p w14:paraId="452EA6DC">
      <w:pPr>
        <w:spacing w:line="400" w:lineRule="exact"/>
        <w:ind w:firstLine="420" w:firstLineChars="200"/>
      </w:pPr>
      <w:r>
        <w:t>定性评审法，是指</w:t>
      </w:r>
      <w:r>
        <w:rPr>
          <w:rFonts w:hint="eastAsia"/>
        </w:rPr>
        <w:t>评标委员会</w:t>
      </w:r>
      <w:r>
        <w:t>按照招标文件规定的各项因素进行技术商务性评审，对各投标文件是否满足招标文件实质性要求提出评审意见，并形成评审报告。</w:t>
      </w:r>
      <w:r>
        <w:rPr>
          <w:rFonts w:hint="eastAsia"/>
        </w:rPr>
        <w:t>定性评审法仅适用于评标定标分离的政府采购项目。</w:t>
      </w:r>
    </w:p>
    <w:p w14:paraId="29C41B91">
      <w:pPr>
        <w:pStyle w:val="4"/>
      </w:pPr>
      <w:bookmarkStart w:id="160" w:name="_Toc16412"/>
      <w:r>
        <w:rPr>
          <w:rFonts w:hint="eastAsia"/>
        </w:rPr>
        <w:t>6.2定性评审的对象和方法</w:t>
      </w:r>
      <w:bookmarkEnd w:id="160"/>
    </w:p>
    <w:p w14:paraId="636254C1">
      <w:pPr>
        <w:spacing w:line="400" w:lineRule="exact"/>
        <w:ind w:firstLine="420" w:firstLineChars="200"/>
      </w:pPr>
      <w:r>
        <w:rPr>
          <w:rFonts w:hint="eastAsia"/>
        </w:rPr>
        <w:t>评标委员会应对所有</w:t>
      </w:r>
      <w:r>
        <w:t>满足招标文件实质性要求</w:t>
      </w:r>
      <w:r>
        <w:rPr>
          <w:rFonts w:hint="eastAsia"/>
        </w:rPr>
        <w:t>的投标文件进行定性评审，指出投标文件的优点、缺陷、问题以及签订合同前应注意和澄清的事项，并形成评审报告。</w:t>
      </w:r>
    </w:p>
    <w:p w14:paraId="4E5A4A1A">
      <w:pPr>
        <w:pStyle w:val="4"/>
      </w:pPr>
      <w:bookmarkStart w:id="161" w:name="_Toc16341"/>
      <w:r>
        <w:rPr>
          <w:rFonts w:hint="eastAsia"/>
        </w:rPr>
        <w:t>6.3推荐中标候选人</w:t>
      </w:r>
      <w:bookmarkEnd w:id="161"/>
    </w:p>
    <w:p w14:paraId="78D9A70D">
      <w:pPr>
        <w:spacing w:line="400" w:lineRule="exact"/>
        <w:ind w:firstLine="420" w:firstLineChars="200"/>
      </w:pPr>
      <w:r>
        <w:rPr>
          <w:rFonts w:hint="eastAsia"/>
        </w:rPr>
        <w:t>所有递交的投标文件不被判定为废标或者无效标的投标人，均推荐为中标候选人。</w:t>
      </w:r>
    </w:p>
    <w:p w14:paraId="50EA953C">
      <w:pPr>
        <w:pStyle w:val="3"/>
      </w:pPr>
      <w:bookmarkStart w:id="162" w:name="_Toc3021"/>
      <w:r>
        <w:rPr>
          <w:rFonts w:hint="eastAsia"/>
          <w:b/>
          <w:bCs/>
          <w:sz w:val="32"/>
          <w:szCs w:val="32"/>
        </w:rPr>
        <w:t>7.最低价法</w:t>
      </w:r>
      <w:bookmarkEnd w:id="162"/>
    </w:p>
    <w:p w14:paraId="526BEDD8">
      <w:pPr>
        <w:pStyle w:val="4"/>
      </w:pPr>
      <w:bookmarkStart w:id="163" w:name="_Toc32170"/>
      <w:r>
        <w:rPr>
          <w:rFonts w:hint="eastAsia"/>
        </w:rPr>
        <w:t>7.1最低价法的定义</w:t>
      </w:r>
      <w:bookmarkEnd w:id="163"/>
    </w:p>
    <w:p w14:paraId="11906983">
      <w:pPr>
        <w:spacing w:line="400" w:lineRule="exact"/>
        <w:ind w:firstLine="420" w:firstLineChars="200"/>
      </w:pPr>
      <w:r>
        <w:rPr>
          <w:rFonts w:hint="eastAsia"/>
        </w:rPr>
        <w:t>最低价法，是指投标文件满足招标文件全部实质性要求，按照报价由低到高的顺序，依据招标文件中规定的数量或者比例推荐中标候选人的评标方法。</w:t>
      </w:r>
    </w:p>
    <w:p w14:paraId="6C2C8B99">
      <w:pPr>
        <w:pStyle w:val="4"/>
      </w:pPr>
      <w:bookmarkStart w:id="164" w:name="_Toc16695"/>
      <w:r>
        <w:rPr>
          <w:rFonts w:hint="eastAsia"/>
        </w:rPr>
        <w:t>7.2最低价法的评审规则</w:t>
      </w:r>
      <w:bookmarkEnd w:id="164"/>
    </w:p>
    <w:p w14:paraId="03F45197">
      <w:pPr>
        <w:spacing w:line="400" w:lineRule="exact"/>
        <w:ind w:firstLine="420" w:firstLineChars="200"/>
      </w:pPr>
      <w:r>
        <w:rPr>
          <w:rFonts w:hint="eastAsia"/>
        </w:rPr>
        <w:t>采用最低评标价法评标时，除了算术修正和落实政府采购政策需进行的价格扣除外，不能对投标人的投标价格进行任何调整。</w:t>
      </w:r>
    </w:p>
    <w:p w14:paraId="4EEABBA3">
      <w:pPr>
        <w:pStyle w:val="4"/>
        <w:spacing w:line="400" w:lineRule="exact"/>
      </w:pPr>
      <w:bookmarkStart w:id="165" w:name="_Toc7124"/>
      <w:r>
        <w:rPr>
          <w:rFonts w:hint="eastAsia"/>
        </w:rPr>
        <w:t>7.3推荐中标候选人</w:t>
      </w:r>
      <w:bookmarkEnd w:id="165"/>
    </w:p>
    <w:p w14:paraId="1E2D3562">
      <w:pPr>
        <w:spacing w:line="400" w:lineRule="exact"/>
        <w:ind w:firstLine="420" w:firstLineChars="200"/>
      </w:pPr>
      <w:r>
        <w:rPr>
          <w:rFonts w:hint="eastAsia"/>
        </w:rPr>
        <w:t>采用最低评标价法的，评标结果按投标报价由低到高顺序排列。投标报价相同的并列。投标文件满足招标文件全部实质性要求且投标报价最低的投标人为排名第一的中标候选人。</w:t>
      </w:r>
    </w:p>
    <w:p w14:paraId="4765A9EC">
      <w:pPr>
        <w:pStyle w:val="3"/>
        <w:spacing w:line="400" w:lineRule="exact"/>
      </w:pPr>
      <w:bookmarkStart w:id="166" w:name="_Toc2597"/>
      <w:bookmarkStart w:id="167" w:name="_Toc4089"/>
      <w:bookmarkStart w:id="168" w:name="_Toc14613"/>
      <w:bookmarkStart w:id="169" w:name="_Toc30960"/>
      <w:r>
        <w:rPr>
          <w:rFonts w:hint="eastAsia"/>
          <w:b/>
          <w:bCs/>
          <w:sz w:val="32"/>
          <w:szCs w:val="32"/>
        </w:rPr>
        <w:t>8.编写评标报告</w:t>
      </w:r>
      <w:bookmarkEnd w:id="166"/>
      <w:bookmarkEnd w:id="167"/>
      <w:bookmarkEnd w:id="168"/>
      <w:bookmarkEnd w:id="169"/>
    </w:p>
    <w:p w14:paraId="22349ADA">
      <w:pPr>
        <w:pStyle w:val="4"/>
        <w:spacing w:line="400" w:lineRule="exact"/>
      </w:pPr>
      <w:bookmarkStart w:id="170" w:name="_Toc15559"/>
      <w:bookmarkStart w:id="171" w:name="_Toc20989"/>
      <w:bookmarkStart w:id="172" w:name="_Toc8089"/>
      <w:bookmarkStart w:id="173" w:name="_Toc15082"/>
      <w:r>
        <w:rPr>
          <w:rFonts w:hint="eastAsia"/>
        </w:rPr>
        <w:t>8.1评标报告内容</w:t>
      </w:r>
      <w:bookmarkEnd w:id="170"/>
      <w:bookmarkEnd w:id="171"/>
      <w:bookmarkEnd w:id="172"/>
      <w:bookmarkEnd w:id="173"/>
    </w:p>
    <w:p w14:paraId="5725680C">
      <w:pPr>
        <w:spacing w:line="400" w:lineRule="exact"/>
        <w:ind w:firstLine="420" w:firstLineChars="200"/>
      </w:pPr>
      <w:r>
        <w:rPr>
          <w:rFonts w:hint="eastAsia"/>
        </w:rPr>
        <w:t>评标委员会根据全体评标成员签字的原始评标记录和评标结果编写评标报告。评标报告包括以下内容：</w:t>
      </w:r>
    </w:p>
    <w:p w14:paraId="51157FCE">
      <w:pPr>
        <w:spacing w:line="400" w:lineRule="exact"/>
        <w:ind w:firstLine="420" w:firstLineChars="200"/>
      </w:pPr>
      <w:r>
        <w:rPr>
          <w:rFonts w:hint="eastAsia"/>
        </w:rPr>
        <w:t>（一）招标公告刊登的媒体名称、开标日期和地点；</w:t>
      </w:r>
    </w:p>
    <w:p w14:paraId="40D4EDCF">
      <w:pPr>
        <w:spacing w:line="400" w:lineRule="exact"/>
        <w:ind w:firstLine="420" w:firstLineChars="200"/>
      </w:pPr>
      <w:r>
        <w:rPr>
          <w:rFonts w:hint="eastAsia"/>
        </w:rPr>
        <w:t>（二）投标人名单和评标委员会成员名单；</w:t>
      </w:r>
    </w:p>
    <w:p w14:paraId="43B3EE39">
      <w:pPr>
        <w:spacing w:line="400" w:lineRule="exact"/>
        <w:ind w:firstLine="420" w:firstLineChars="200"/>
      </w:pPr>
      <w:r>
        <w:rPr>
          <w:rFonts w:hint="eastAsia"/>
        </w:rPr>
        <w:t>（三）评标方法和标准；</w:t>
      </w:r>
    </w:p>
    <w:p w14:paraId="68C6DA3F">
      <w:pPr>
        <w:spacing w:line="400" w:lineRule="exact"/>
        <w:ind w:firstLine="420" w:firstLineChars="200"/>
      </w:pPr>
      <w:r>
        <w:rPr>
          <w:rFonts w:hint="eastAsia"/>
        </w:rPr>
        <w:t>（四）开标记录和评标情况及说明，包括无效投标人名单及原因；</w:t>
      </w:r>
    </w:p>
    <w:p w14:paraId="2FAF7F0D">
      <w:pPr>
        <w:spacing w:line="400" w:lineRule="exact"/>
        <w:ind w:firstLine="420" w:firstLineChars="200"/>
      </w:pPr>
      <w:r>
        <w:rPr>
          <w:rFonts w:hint="eastAsia"/>
        </w:rPr>
        <w:t>（五）评标结果，确定的中标候选人名单或者经采购人委托直接确定的中标人；</w:t>
      </w:r>
    </w:p>
    <w:p w14:paraId="7AA9D93B">
      <w:pPr>
        <w:spacing w:line="400" w:lineRule="exact"/>
        <w:ind w:firstLine="420" w:firstLineChars="200"/>
      </w:pPr>
      <w:r>
        <w:rPr>
          <w:rFonts w:hint="eastAsia"/>
        </w:rPr>
        <w:t>（六）其他需要说明的情况，包括评标过程中投标人根据评标委员会要求进行的澄清、说明或者补正，评标委员会成员的更换等；</w:t>
      </w:r>
    </w:p>
    <w:p w14:paraId="60FF9F86">
      <w:pPr>
        <w:spacing w:line="400" w:lineRule="exact"/>
        <w:ind w:firstLine="420" w:firstLineChars="200"/>
      </w:pPr>
      <w:r>
        <w:rPr>
          <w:rFonts w:hint="eastAsia"/>
        </w:rPr>
        <w:t>（七）采用定性评审时，评标报告应指出各投标文件中的优点和存在的缺陷，签订合同前应注意和澄清的事项等；</w:t>
      </w:r>
    </w:p>
    <w:p w14:paraId="4997B185">
      <w:pPr>
        <w:spacing w:line="400" w:lineRule="exact"/>
        <w:ind w:firstLine="420" w:firstLineChars="200"/>
      </w:pPr>
      <w:r>
        <w:rPr>
          <w:rFonts w:hint="eastAsia"/>
        </w:rPr>
        <w:t>（八）定标方法采用自定法的项目，评标报告应包括各中标候选人的总体评价，包括但不限于投标人对招标文件的响应程度、技术（服务）方案优劣对比、报价合理性等。</w:t>
      </w:r>
    </w:p>
    <w:p w14:paraId="5B820CFD">
      <w:pPr>
        <w:pStyle w:val="4"/>
        <w:spacing w:line="400" w:lineRule="exact"/>
      </w:pPr>
      <w:bookmarkStart w:id="174" w:name="_Toc32624"/>
      <w:bookmarkStart w:id="175" w:name="_Toc6477"/>
      <w:bookmarkStart w:id="176" w:name="_Toc4832"/>
      <w:bookmarkStart w:id="177" w:name="_Toc19131"/>
      <w:r>
        <w:rPr>
          <w:rFonts w:hint="eastAsia"/>
        </w:rPr>
        <w:t>8.2评标委员会成员争议事项的认定</w:t>
      </w:r>
      <w:bookmarkEnd w:id="174"/>
      <w:bookmarkEnd w:id="175"/>
      <w:bookmarkEnd w:id="176"/>
      <w:bookmarkEnd w:id="177"/>
    </w:p>
    <w:p w14:paraId="27391F4D">
      <w:pPr>
        <w:spacing w:line="400" w:lineRule="exact"/>
        <w:ind w:firstLine="420" w:firstLineChars="200"/>
      </w:pPr>
      <w:r>
        <w:rPr>
          <w:rFonts w:hint="eastAsia"/>
        </w:rPr>
        <w:t>评标委员会成员对需要共同认定的事项存在争议的，应当按照少数服从多数的原则作出结论。持不同意见的评标委员会成员应当在评标报告上签署不同意见及理由，否则视为同意评标报告。</w:t>
      </w:r>
    </w:p>
    <w:p w14:paraId="55729B32">
      <w:pPr>
        <w:pStyle w:val="3"/>
        <w:spacing w:line="400" w:lineRule="atLeast"/>
      </w:pPr>
      <w:bookmarkStart w:id="178" w:name="_Toc29661"/>
      <w:r>
        <w:rPr>
          <w:rFonts w:hint="eastAsia"/>
          <w:b/>
          <w:bCs/>
          <w:sz w:val="32"/>
          <w:szCs w:val="32"/>
        </w:rPr>
        <w:t>9.确定中标人</w:t>
      </w:r>
      <w:bookmarkEnd w:id="178"/>
    </w:p>
    <w:p w14:paraId="28B8BF48">
      <w:pPr>
        <w:pStyle w:val="4"/>
        <w:spacing w:line="400" w:lineRule="atLeast"/>
      </w:pPr>
      <w:bookmarkStart w:id="179" w:name="_Toc24380"/>
      <w:r>
        <w:rPr>
          <w:rFonts w:hint="eastAsia"/>
        </w:rPr>
        <w:t>9.1中标人及中标候选人的数量</w:t>
      </w:r>
      <w:bookmarkEnd w:id="179"/>
    </w:p>
    <w:p w14:paraId="528EF922">
      <w:pPr>
        <w:ind w:firstLine="424" w:firstLineChars="202"/>
      </w:pPr>
      <w:r>
        <w:rPr>
          <w:rFonts w:hint="eastAsia"/>
        </w:rPr>
        <w:t>除评标方法采用定性评审法外，原则上中标候选人数量按“N+2”标准推荐，N为实际所需数量的中标人数量，实际所需中标人数量为1时，推荐中标候选人数量为“1+2”，即3名中标候选人。当有效供应商少于“N+2”时，全部推荐。本项目需要的中标人及中标候选人数量见</w:t>
      </w:r>
      <w:r>
        <w:rPr>
          <w:rFonts w:hint="eastAsia" w:eastAsia="黑体"/>
        </w:rPr>
        <w:t>前附表（三）</w:t>
      </w:r>
      <w:r>
        <w:rPr>
          <w:rFonts w:hint="eastAsia"/>
        </w:rPr>
        <w:t>。</w:t>
      </w:r>
    </w:p>
    <w:p w14:paraId="51F86E3C">
      <w:pPr>
        <w:pStyle w:val="4"/>
        <w:spacing w:line="400" w:lineRule="atLeast"/>
      </w:pPr>
      <w:bookmarkStart w:id="180" w:name="_Toc22346"/>
      <w:r>
        <w:rPr>
          <w:rFonts w:hint="eastAsia"/>
        </w:rPr>
        <w:t>9.2是否评标定标分离</w:t>
      </w:r>
      <w:bookmarkEnd w:id="180"/>
    </w:p>
    <w:p w14:paraId="42A9C851">
      <w:pPr>
        <w:spacing w:line="400" w:lineRule="atLeast"/>
        <w:ind w:firstLine="420" w:firstLineChars="200"/>
      </w:pPr>
      <w:r>
        <w:rPr>
          <w:rFonts w:hint="eastAsia"/>
        </w:rPr>
        <w:t>确定中标人分两种方式：（1）评定分离：采购人根据评标定标分离的原则在评标委员会推荐的中标候选人范围内确定中标人；（2）不适用评定分离：采购人授权评审委员会确定中标供应商，对评审委员会根据授权确定的中标供应商，采购人应当予以确认。本项目确定中标人的方式见</w:t>
      </w:r>
      <w:r>
        <w:rPr>
          <w:rFonts w:hint="eastAsia" w:eastAsia="黑体"/>
        </w:rPr>
        <w:t>前附表（三）</w:t>
      </w:r>
      <w:r>
        <w:rPr>
          <w:rFonts w:hint="eastAsia"/>
        </w:rPr>
        <w:t>。</w:t>
      </w:r>
    </w:p>
    <w:p w14:paraId="0676A113">
      <w:pPr>
        <w:pStyle w:val="4"/>
        <w:spacing w:line="400" w:lineRule="atLeast"/>
      </w:pPr>
      <w:bookmarkStart w:id="181" w:name="_Toc20755"/>
      <w:r>
        <w:rPr>
          <w:rFonts w:hint="eastAsia"/>
        </w:rPr>
        <w:t>9.3不适用评定分离时的定标方法</w:t>
      </w:r>
      <w:bookmarkEnd w:id="181"/>
    </w:p>
    <w:p w14:paraId="100DFA9F">
      <w:pPr>
        <w:spacing w:line="400" w:lineRule="exact"/>
        <w:ind w:firstLine="420" w:firstLineChars="200"/>
      </w:pPr>
      <w:r>
        <w:rPr>
          <w:rFonts w:hint="eastAsia"/>
        </w:rPr>
        <w:t>9.3.1不适用评标定标分离时，本项目即视为采购人授权评标委员会确定中标人，采购人对评审结果应当予以确认。</w:t>
      </w:r>
    </w:p>
    <w:p w14:paraId="03545964">
      <w:pPr>
        <w:spacing w:line="400" w:lineRule="atLeast"/>
        <w:ind w:firstLine="420" w:firstLineChars="200"/>
      </w:pPr>
      <w:r>
        <w:rPr>
          <w:rFonts w:hint="eastAsia"/>
        </w:rPr>
        <w:t>9.3.2采用综合评分法和最低价法评审时，评标委员会按中标候选人排序确定中标人，第一中标候选人并列的，采取随机抽取的方式确定。</w:t>
      </w:r>
    </w:p>
    <w:p w14:paraId="55F60A93">
      <w:pPr>
        <w:pStyle w:val="4"/>
        <w:spacing w:line="400" w:lineRule="atLeast"/>
      </w:pPr>
      <w:bookmarkStart w:id="182" w:name="_Toc13206"/>
      <w:r>
        <w:rPr>
          <w:rFonts w:hint="eastAsia"/>
        </w:rPr>
        <w:t>9.4评定分离时的定标方法</w:t>
      </w:r>
      <w:bookmarkEnd w:id="182"/>
    </w:p>
    <w:p w14:paraId="5B007A8D">
      <w:pPr>
        <w:spacing w:line="400" w:lineRule="exact"/>
        <w:ind w:firstLine="420" w:firstLineChars="200"/>
      </w:pPr>
      <w:r>
        <w:rPr>
          <w:rFonts w:hint="eastAsia"/>
        </w:rPr>
        <w:t>9.4.1依据《深圳经济特区政府采购条例实施细则》，项目适用评定分离时，采购人应当按照以下方法确定中标人：（一）自定法；（二）抽签法；（三）竞价法。</w:t>
      </w:r>
    </w:p>
    <w:p w14:paraId="3C6A5933">
      <w:pPr>
        <w:spacing w:line="400" w:lineRule="exact"/>
        <w:ind w:firstLine="420" w:firstLineChars="200"/>
      </w:pPr>
      <w:r>
        <w:rPr>
          <w:rFonts w:hint="eastAsia"/>
        </w:rPr>
        <w:t>9.4.2本项目定标方法见</w:t>
      </w:r>
      <w:r>
        <w:rPr>
          <w:rFonts w:hint="eastAsia" w:eastAsia="黑体"/>
        </w:rPr>
        <w:t>前附表（三）</w:t>
      </w:r>
      <w:r>
        <w:rPr>
          <w:rFonts w:hint="eastAsia"/>
        </w:rPr>
        <w:t>。投标人应按前附表规定的定标方法，选取本节中对应内容理解本招标项目，前附表中未选取的定标方法，本章节中与该定标方法对应的条款对项目不具有约束力。</w:t>
      </w:r>
    </w:p>
    <w:p w14:paraId="56ECDB88">
      <w:pPr>
        <w:spacing w:line="400" w:lineRule="exact"/>
        <w:ind w:firstLine="420" w:firstLineChars="200"/>
      </w:pPr>
      <w:r>
        <w:rPr>
          <w:rFonts w:hint="eastAsia"/>
        </w:rPr>
        <w:t>9.4.3自定法，是指采购人的定标机构召开定标会按议事规则在中标候选人中确定中标人。</w:t>
      </w:r>
    </w:p>
    <w:p w14:paraId="57AEE0B9">
      <w:pPr>
        <w:spacing w:line="400" w:lineRule="exact"/>
        <w:ind w:firstLine="420" w:firstLineChars="200"/>
      </w:pPr>
      <w:r>
        <w:rPr>
          <w:rFonts w:hint="eastAsia"/>
        </w:rPr>
        <w:t>9.4.4抽签法，是指中标候选人产生后，由采购人委托采购代理机构按照随机抽签的方式在中标候选人中确定中标人。</w:t>
      </w:r>
    </w:p>
    <w:p w14:paraId="6AEFFDC2">
      <w:pPr>
        <w:spacing w:line="400" w:lineRule="exact"/>
        <w:ind w:firstLine="420" w:firstLineChars="200"/>
      </w:pPr>
      <w:r>
        <w:rPr>
          <w:rFonts w:hint="eastAsia"/>
        </w:rPr>
        <w:t>（1）编号。抽签小组按中标候选人投标报名时间先后确定抽签编号，如A公司投标报名时间最早，则抽签编号为1，以此类推。</w:t>
      </w:r>
    </w:p>
    <w:p w14:paraId="13E6F28A">
      <w:pPr>
        <w:spacing w:line="400" w:lineRule="exact"/>
        <w:ind w:firstLine="420" w:firstLineChars="200"/>
      </w:pPr>
      <w:r>
        <w:rPr>
          <w:rFonts w:hint="eastAsia"/>
        </w:rPr>
        <w:t>（2）抽签。按抽签编号的数量在摇号机放入相应数量及编号的号码球，抽签小组成员随机抽取一个号码球。</w:t>
      </w:r>
    </w:p>
    <w:p w14:paraId="1DF363BD">
      <w:pPr>
        <w:spacing w:line="400" w:lineRule="exact"/>
        <w:ind w:firstLine="420" w:firstLineChars="200"/>
      </w:pPr>
      <w:r>
        <w:rPr>
          <w:rFonts w:hint="eastAsia"/>
        </w:rPr>
        <w:t>（3）定签。按抽中的号码球编号与事先确定的抽签编号对应确定中标人。</w:t>
      </w:r>
    </w:p>
    <w:p w14:paraId="1D4607B4">
      <w:pPr>
        <w:spacing w:line="400" w:lineRule="exact"/>
        <w:ind w:firstLine="420" w:firstLineChars="200"/>
      </w:pPr>
      <w:r>
        <w:rPr>
          <w:rFonts w:hint="eastAsia"/>
        </w:rPr>
        <w:t>（4）确认结果。抽签小组成员及项目评审负责人签字确认抽签结果。</w:t>
      </w:r>
    </w:p>
    <w:p w14:paraId="22A24727">
      <w:pPr>
        <w:spacing w:line="400" w:lineRule="exact"/>
        <w:ind w:firstLine="420" w:firstLineChars="200"/>
      </w:pPr>
      <w:r>
        <w:rPr>
          <w:rFonts w:hint="eastAsia"/>
        </w:rPr>
        <w:t>9.4.5竞价法，是指中标候选人产生后，由采购人委托采购代理机构组织中标候选人进行二次竞价，最终报价最低的为中标人。未竞价报价、或未在指定时间内到达现场的中标候选人，最终报价以其投标文件的投标报价为准。中标候选人的下一轮报价不能高于上一轮投标报价。如有两家或以上中标候选人最终报价相同且同为最低报价时，抽签确定中标人。除非</w:t>
      </w:r>
      <w:r>
        <w:rPr>
          <w:rFonts w:hint="eastAsia" w:eastAsia="黑体"/>
        </w:rPr>
        <w:t>前附表（三）</w:t>
      </w:r>
      <w:r>
        <w:rPr>
          <w:rFonts w:hint="eastAsia"/>
        </w:rPr>
        <w:t>另有说明，竞价定标阶段不适用小型微型企业价格扣除。</w:t>
      </w:r>
      <w:r>
        <w:rPr>
          <w:rFonts w:hint="eastAsia"/>
        </w:rPr>
        <w:br w:type="page"/>
      </w:r>
    </w:p>
    <w:p w14:paraId="469076F0">
      <w:pPr>
        <w:spacing w:line="400" w:lineRule="exact"/>
      </w:pPr>
    </w:p>
    <w:p w14:paraId="2F2FB1E0">
      <w:pPr>
        <w:spacing w:line="400" w:lineRule="exact"/>
      </w:pPr>
    </w:p>
    <w:p w14:paraId="53C7AC4D">
      <w:pPr>
        <w:spacing w:line="400" w:lineRule="exact"/>
      </w:pPr>
    </w:p>
    <w:p w14:paraId="2E29DC37">
      <w:pPr>
        <w:spacing w:line="400" w:lineRule="exact"/>
      </w:pPr>
    </w:p>
    <w:p w14:paraId="16F20672">
      <w:pPr>
        <w:spacing w:line="400" w:lineRule="exact"/>
      </w:pPr>
    </w:p>
    <w:p w14:paraId="5DEDFC6F">
      <w:pPr>
        <w:spacing w:line="400" w:lineRule="exact"/>
      </w:pPr>
    </w:p>
    <w:p w14:paraId="0DFA10EF">
      <w:pPr>
        <w:spacing w:line="400" w:lineRule="exact"/>
      </w:pPr>
    </w:p>
    <w:p w14:paraId="4D6855CC">
      <w:pPr>
        <w:spacing w:line="400" w:lineRule="exact"/>
      </w:pPr>
    </w:p>
    <w:p w14:paraId="36B05D0F">
      <w:pPr>
        <w:spacing w:line="400" w:lineRule="exact"/>
      </w:pPr>
    </w:p>
    <w:p w14:paraId="26EEDC25">
      <w:pPr>
        <w:spacing w:line="400" w:lineRule="exact"/>
      </w:pPr>
    </w:p>
    <w:p w14:paraId="34804D29">
      <w:pPr>
        <w:spacing w:line="400" w:lineRule="exact"/>
      </w:pPr>
    </w:p>
    <w:p w14:paraId="391CEFF1">
      <w:pPr>
        <w:spacing w:line="400" w:lineRule="exact"/>
      </w:pPr>
    </w:p>
    <w:p w14:paraId="262DC66C">
      <w:pPr>
        <w:spacing w:line="400" w:lineRule="exact"/>
      </w:pPr>
    </w:p>
    <w:p w14:paraId="4521D6DB">
      <w:pPr>
        <w:pStyle w:val="2"/>
        <w:spacing w:line="240" w:lineRule="auto"/>
        <w:jc w:val="center"/>
      </w:pPr>
      <w:bookmarkStart w:id="183" w:name="_Toc5350"/>
      <w:bookmarkStart w:id="184" w:name="_Toc30285"/>
      <w:bookmarkStart w:id="185" w:name="_Toc21593"/>
      <w:bookmarkStart w:id="186" w:name="_Toc28879"/>
      <w:r>
        <w:rPr>
          <w:rFonts w:hint="eastAsia"/>
        </w:rPr>
        <w:t>第四章 投标资料表</w:t>
      </w:r>
      <w:bookmarkEnd w:id="183"/>
      <w:bookmarkEnd w:id="184"/>
      <w:bookmarkEnd w:id="185"/>
      <w:bookmarkEnd w:id="186"/>
    </w:p>
    <w:p w14:paraId="3E3C5D2F">
      <w:pPr>
        <w:spacing w:line="400" w:lineRule="exact"/>
        <w:ind w:firstLine="420" w:firstLineChars="200"/>
      </w:pPr>
      <w:r>
        <w:rPr>
          <w:rFonts w:hint="eastAsia"/>
        </w:rPr>
        <w:br w:type="page"/>
      </w:r>
    </w:p>
    <w:p w14:paraId="2CCFB4CF">
      <w:pPr>
        <w:spacing w:line="400" w:lineRule="exact"/>
        <w:ind w:firstLine="420" w:firstLineChars="200"/>
      </w:pPr>
      <w:r>
        <w:rPr>
          <w:rFonts w:hint="eastAsia"/>
        </w:rPr>
        <w:t>投标资料表是关于本招标项目的具体资料，是对招标文件第七章“投标人须知”的具体补充和修改，投标人须知和投标资料表不一致之处，应以投标资料表为准。投标资料表的条款号与投标人须知条款号是一一对应的关系。</w:t>
      </w:r>
    </w:p>
    <w:p w14:paraId="37582FC8">
      <w:pPr>
        <w:spacing w:line="400" w:lineRule="exact"/>
        <w:ind w:firstLine="420" w:firstLineChars="200"/>
        <w:rPr>
          <w:rFonts w:cs="宋体"/>
          <w:szCs w:val="21"/>
        </w:rPr>
      </w:pPr>
      <w:r>
        <w:rPr>
          <w:rFonts w:hint="eastAsia"/>
        </w:rPr>
        <w:t>下表中“■”表明本项目选择该符号后所列内容，“</w:t>
      </w:r>
      <w:r>
        <w:rPr>
          <w:rFonts w:hint="eastAsia" w:hAnsi="Calibri" w:cs="宋体"/>
          <w:szCs w:val="21"/>
        </w:rPr>
        <w:t>□</w:t>
      </w:r>
      <w:r>
        <w:rPr>
          <w:rFonts w:hint="eastAsia" w:cs="宋体"/>
          <w:szCs w:val="21"/>
        </w:rPr>
        <w:t>”表明未选择该符号后所列内容。</w:t>
      </w:r>
    </w:p>
    <w:p w14:paraId="4D2DE98A">
      <w:pPr>
        <w:spacing w:line="400" w:lineRule="exact"/>
        <w:ind w:firstLine="420" w:firstLineChars="200"/>
        <w:rPr>
          <w:rFonts w:cs="宋体"/>
          <w:szCs w:val="21"/>
        </w:rPr>
      </w:pPr>
    </w:p>
    <w:tbl>
      <w:tblPr>
        <w:tblStyle w:val="40"/>
        <w:tblW w:w="8522" w:type="dxa"/>
        <w:tblInd w:w="0" w:type="dxa"/>
        <w:tblLayout w:type="fixed"/>
        <w:tblCellMar>
          <w:top w:w="0" w:type="dxa"/>
          <w:left w:w="108" w:type="dxa"/>
          <w:bottom w:w="0" w:type="dxa"/>
          <w:right w:w="108" w:type="dxa"/>
        </w:tblCellMar>
      </w:tblPr>
      <w:tblGrid>
        <w:gridCol w:w="1008"/>
        <w:gridCol w:w="2731"/>
        <w:gridCol w:w="4783"/>
      </w:tblGrid>
      <w:tr w14:paraId="5773122D">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756543D2">
            <w:pPr>
              <w:spacing w:line="400" w:lineRule="exact"/>
              <w:jc w:val="center"/>
              <w:rPr>
                <w:rFonts w:ascii="黑体" w:hAnsi="黑体" w:eastAsia="黑体" w:cs="黑体"/>
                <w:b/>
                <w:szCs w:val="21"/>
              </w:rPr>
            </w:pPr>
            <w:r>
              <w:rPr>
                <w:rFonts w:hint="eastAsia" w:ascii="黑体" w:hAnsi="黑体" w:eastAsia="黑体" w:cs="黑体"/>
                <w:b/>
                <w:szCs w:val="21"/>
              </w:rPr>
              <w:t>条款号</w:t>
            </w:r>
          </w:p>
        </w:tc>
        <w:tc>
          <w:tcPr>
            <w:tcW w:w="2731" w:type="dxa"/>
            <w:tcBorders>
              <w:top w:val="single" w:color="auto" w:sz="4" w:space="0"/>
              <w:left w:val="single" w:color="auto" w:sz="4" w:space="0"/>
              <w:bottom w:val="single" w:color="auto" w:sz="4" w:space="0"/>
              <w:right w:val="single" w:color="auto" w:sz="4" w:space="0"/>
            </w:tcBorders>
            <w:vAlign w:val="center"/>
          </w:tcPr>
          <w:p w14:paraId="48E7D6AF">
            <w:pPr>
              <w:spacing w:line="400" w:lineRule="exact"/>
              <w:jc w:val="center"/>
              <w:rPr>
                <w:rFonts w:ascii="黑体" w:hAnsi="黑体" w:eastAsia="黑体" w:cs="黑体"/>
                <w:b/>
                <w:szCs w:val="21"/>
              </w:rPr>
            </w:pPr>
            <w:r>
              <w:rPr>
                <w:rFonts w:hint="eastAsia" w:ascii="黑体" w:hAnsi="黑体" w:eastAsia="黑体" w:cs="黑体"/>
                <w:b/>
                <w:szCs w:val="21"/>
              </w:rPr>
              <w:t>条款名称</w:t>
            </w:r>
          </w:p>
        </w:tc>
        <w:tc>
          <w:tcPr>
            <w:tcW w:w="4783" w:type="dxa"/>
            <w:tcBorders>
              <w:top w:val="single" w:color="auto" w:sz="4" w:space="0"/>
              <w:left w:val="single" w:color="auto" w:sz="4" w:space="0"/>
              <w:bottom w:val="single" w:color="auto" w:sz="4" w:space="0"/>
              <w:right w:val="single" w:color="auto" w:sz="4" w:space="0"/>
            </w:tcBorders>
            <w:vAlign w:val="center"/>
          </w:tcPr>
          <w:p w14:paraId="0123DA1C">
            <w:pPr>
              <w:spacing w:line="400" w:lineRule="exact"/>
              <w:jc w:val="center"/>
              <w:rPr>
                <w:rFonts w:ascii="黑体" w:hAnsi="黑体" w:eastAsia="黑体" w:cs="黑体"/>
                <w:b/>
                <w:szCs w:val="21"/>
              </w:rPr>
            </w:pPr>
            <w:r>
              <w:rPr>
                <w:rFonts w:hint="eastAsia" w:ascii="黑体" w:hAnsi="黑体" w:eastAsia="黑体" w:cs="黑体"/>
                <w:b/>
                <w:szCs w:val="21"/>
              </w:rPr>
              <w:t>内  容</w:t>
            </w:r>
          </w:p>
        </w:tc>
      </w:tr>
      <w:tr w14:paraId="686D85A7">
        <w:tblPrEx>
          <w:tblCellMar>
            <w:top w:w="0" w:type="dxa"/>
            <w:left w:w="108" w:type="dxa"/>
            <w:bottom w:w="0" w:type="dxa"/>
            <w:right w:w="108" w:type="dxa"/>
          </w:tblCellMar>
        </w:tblPrEx>
        <w:trPr>
          <w:trHeight w:val="612"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14:paraId="748D366A">
            <w:pPr>
              <w:spacing w:line="400" w:lineRule="exact"/>
              <w:jc w:val="center"/>
              <w:rPr>
                <w:b/>
                <w:szCs w:val="21"/>
              </w:rPr>
            </w:pPr>
            <w:r>
              <w:rPr>
                <w:rFonts w:hint="eastAsia" w:ascii="黑体" w:hAnsi="黑体" w:eastAsia="黑体" w:cs="黑体"/>
                <w:b/>
                <w:sz w:val="24"/>
              </w:rPr>
              <w:t>1.总则</w:t>
            </w:r>
          </w:p>
        </w:tc>
      </w:tr>
      <w:tr w14:paraId="2B0773D8">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4CAD4F54">
            <w:pPr>
              <w:spacing w:line="400" w:lineRule="exact"/>
              <w:jc w:val="center"/>
              <w:rPr>
                <w:szCs w:val="21"/>
              </w:rPr>
            </w:pPr>
            <w:r>
              <w:rPr>
                <w:rFonts w:hint="eastAsia"/>
                <w:szCs w:val="21"/>
              </w:rPr>
              <w:t>1.1.1</w:t>
            </w:r>
          </w:p>
        </w:tc>
        <w:tc>
          <w:tcPr>
            <w:tcW w:w="2731" w:type="dxa"/>
            <w:tcBorders>
              <w:top w:val="single" w:color="auto" w:sz="4" w:space="0"/>
              <w:left w:val="single" w:color="auto" w:sz="4" w:space="0"/>
              <w:bottom w:val="single" w:color="auto" w:sz="4" w:space="0"/>
              <w:right w:val="single" w:color="auto" w:sz="4" w:space="0"/>
            </w:tcBorders>
            <w:vAlign w:val="center"/>
          </w:tcPr>
          <w:p w14:paraId="2FC9266E">
            <w:pPr>
              <w:spacing w:line="400" w:lineRule="exact"/>
              <w:jc w:val="center"/>
              <w:rPr>
                <w:szCs w:val="21"/>
              </w:rPr>
            </w:pPr>
            <w:r>
              <w:rPr>
                <w:rFonts w:hint="eastAsia"/>
                <w:szCs w:val="21"/>
              </w:rPr>
              <w:t>招标方式</w:t>
            </w:r>
          </w:p>
        </w:tc>
        <w:tc>
          <w:tcPr>
            <w:tcW w:w="4783" w:type="dxa"/>
            <w:tcBorders>
              <w:top w:val="single" w:color="auto" w:sz="4" w:space="0"/>
              <w:left w:val="single" w:color="auto" w:sz="4" w:space="0"/>
              <w:bottom w:val="single" w:color="auto" w:sz="4" w:space="0"/>
              <w:right w:val="single" w:color="auto" w:sz="4" w:space="0"/>
            </w:tcBorders>
            <w:vAlign w:val="center"/>
          </w:tcPr>
          <w:p w14:paraId="52D4066D">
            <w:pPr>
              <w:spacing w:line="400" w:lineRule="exact"/>
              <w:rPr>
                <w:szCs w:val="21"/>
              </w:rPr>
            </w:pPr>
            <w:r>
              <w:rPr>
                <w:rFonts w:hint="eastAsia"/>
                <w:szCs w:val="21"/>
              </w:rPr>
              <w:t>公开招标</w:t>
            </w:r>
          </w:p>
        </w:tc>
      </w:tr>
      <w:tr w14:paraId="7AAF5F99">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57F3DCB1">
            <w:pPr>
              <w:spacing w:line="400" w:lineRule="exact"/>
              <w:jc w:val="center"/>
              <w:rPr>
                <w:szCs w:val="21"/>
              </w:rPr>
            </w:pPr>
            <w:r>
              <w:rPr>
                <w:szCs w:val="21"/>
              </w:rPr>
              <w:t>1.1.2</w:t>
            </w:r>
          </w:p>
        </w:tc>
        <w:tc>
          <w:tcPr>
            <w:tcW w:w="2731" w:type="dxa"/>
            <w:tcBorders>
              <w:top w:val="single" w:color="auto" w:sz="4" w:space="0"/>
              <w:left w:val="single" w:color="auto" w:sz="4" w:space="0"/>
              <w:bottom w:val="single" w:color="auto" w:sz="4" w:space="0"/>
              <w:right w:val="single" w:color="auto" w:sz="4" w:space="0"/>
            </w:tcBorders>
            <w:vAlign w:val="center"/>
          </w:tcPr>
          <w:p w14:paraId="4166471F">
            <w:pPr>
              <w:spacing w:line="400" w:lineRule="exact"/>
              <w:jc w:val="center"/>
              <w:rPr>
                <w:color w:val="604A7B"/>
                <w:szCs w:val="21"/>
              </w:rPr>
            </w:pPr>
            <w:r>
              <w:rPr>
                <w:rFonts w:hint="eastAsia"/>
                <w:color w:val="604A7B"/>
                <w:szCs w:val="21"/>
              </w:rPr>
              <w:t>采购人</w:t>
            </w:r>
          </w:p>
        </w:tc>
        <w:tc>
          <w:tcPr>
            <w:tcW w:w="4783" w:type="dxa"/>
            <w:tcBorders>
              <w:top w:val="single" w:color="auto" w:sz="4" w:space="0"/>
              <w:left w:val="single" w:color="auto" w:sz="4" w:space="0"/>
              <w:bottom w:val="single" w:color="auto" w:sz="4" w:space="0"/>
              <w:right w:val="single" w:color="auto" w:sz="4" w:space="0"/>
            </w:tcBorders>
            <w:vAlign w:val="center"/>
          </w:tcPr>
          <w:p w14:paraId="0BC33B6B">
            <w:pPr>
              <w:spacing w:line="400" w:lineRule="exact"/>
              <w:rPr>
                <w:szCs w:val="21"/>
              </w:rPr>
            </w:pPr>
            <w:r>
              <w:rPr>
                <w:rFonts w:hint="eastAsia"/>
                <w:szCs w:val="21"/>
              </w:rPr>
              <w:t>名　称：深圳美术馆</w:t>
            </w:r>
          </w:p>
          <w:p w14:paraId="5BCB3277">
            <w:pPr>
              <w:spacing w:line="400" w:lineRule="exact"/>
              <w:rPr>
                <w:szCs w:val="21"/>
              </w:rPr>
            </w:pPr>
            <w:r>
              <w:rPr>
                <w:rFonts w:hint="eastAsia"/>
                <w:szCs w:val="21"/>
              </w:rPr>
              <w:t>地址：广东省深圳市龙华区民治街道大岭社区腾龙路30号1栋</w:t>
            </w:r>
          </w:p>
          <w:p w14:paraId="6A7024D3">
            <w:pPr>
              <w:spacing w:line="400" w:lineRule="exact"/>
              <w:rPr>
                <w:szCs w:val="21"/>
              </w:rPr>
            </w:pPr>
            <w:r>
              <w:rPr>
                <w:rFonts w:hint="eastAsia"/>
                <w:szCs w:val="21"/>
              </w:rPr>
              <w:t>联系人：任安安</w:t>
            </w:r>
          </w:p>
          <w:p w14:paraId="1783ACCE">
            <w:pPr>
              <w:spacing w:line="400" w:lineRule="exact"/>
              <w:rPr>
                <w:szCs w:val="21"/>
              </w:rPr>
            </w:pPr>
            <w:r>
              <w:rPr>
                <w:rFonts w:hint="eastAsia"/>
                <w:szCs w:val="21"/>
              </w:rPr>
              <w:t>联系电话：0755-25800989</w:t>
            </w:r>
          </w:p>
        </w:tc>
      </w:tr>
      <w:tr w14:paraId="55214FD2">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34F36D6A">
            <w:pPr>
              <w:spacing w:line="400" w:lineRule="exact"/>
              <w:jc w:val="center"/>
              <w:rPr>
                <w:szCs w:val="21"/>
              </w:rPr>
            </w:pPr>
            <w:r>
              <w:rPr>
                <w:szCs w:val="21"/>
              </w:rPr>
              <w:t>1.1.3</w:t>
            </w:r>
          </w:p>
        </w:tc>
        <w:tc>
          <w:tcPr>
            <w:tcW w:w="2731" w:type="dxa"/>
            <w:tcBorders>
              <w:top w:val="single" w:color="auto" w:sz="4" w:space="0"/>
              <w:left w:val="single" w:color="auto" w:sz="4" w:space="0"/>
              <w:bottom w:val="single" w:color="auto" w:sz="4" w:space="0"/>
              <w:right w:val="single" w:color="auto" w:sz="4" w:space="0"/>
            </w:tcBorders>
            <w:vAlign w:val="center"/>
          </w:tcPr>
          <w:p w14:paraId="79B94682">
            <w:pPr>
              <w:spacing w:line="400" w:lineRule="exact"/>
              <w:jc w:val="center"/>
              <w:rPr>
                <w:szCs w:val="21"/>
              </w:rPr>
            </w:pPr>
            <w:r>
              <w:rPr>
                <w:rFonts w:hint="eastAsia"/>
                <w:szCs w:val="21"/>
              </w:rPr>
              <w:t>采购</w:t>
            </w:r>
            <w:r>
              <w:rPr>
                <w:szCs w:val="21"/>
              </w:rPr>
              <w:t>代理机构</w:t>
            </w:r>
          </w:p>
        </w:tc>
        <w:tc>
          <w:tcPr>
            <w:tcW w:w="4783" w:type="dxa"/>
            <w:tcBorders>
              <w:top w:val="single" w:color="auto" w:sz="4" w:space="0"/>
              <w:left w:val="single" w:color="auto" w:sz="4" w:space="0"/>
              <w:bottom w:val="single" w:color="auto" w:sz="4" w:space="0"/>
              <w:right w:val="single" w:color="auto" w:sz="4" w:space="0"/>
            </w:tcBorders>
            <w:vAlign w:val="center"/>
          </w:tcPr>
          <w:p w14:paraId="53D2E29C">
            <w:pPr>
              <w:spacing w:line="400" w:lineRule="exact"/>
              <w:rPr>
                <w:szCs w:val="21"/>
              </w:rPr>
            </w:pPr>
            <w:r>
              <w:rPr>
                <w:rFonts w:hint="eastAsia"/>
                <w:szCs w:val="21"/>
              </w:rPr>
              <w:t>采购</w:t>
            </w:r>
            <w:r>
              <w:rPr>
                <w:szCs w:val="21"/>
              </w:rPr>
              <w:t>代理机构</w:t>
            </w:r>
            <w:r>
              <w:rPr>
                <w:rFonts w:hint="eastAsia"/>
                <w:szCs w:val="21"/>
              </w:rPr>
              <w:t>：深圳龙达招标有限公司</w:t>
            </w:r>
          </w:p>
          <w:p w14:paraId="5C4C5E66">
            <w:pPr>
              <w:spacing w:line="400" w:lineRule="exact"/>
              <w:rPr>
                <w:szCs w:val="21"/>
              </w:rPr>
            </w:pPr>
            <w:r>
              <w:rPr>
                <w:rFonts w:hint="eastAsia"/>
                <w:szCs w:val="21"/>
              </w:rPr>
              <w:t>地址：</w:t>
            </w:r>
            <w:r>
              <w:rPr>
                <w:rFonts w:hint="eastAsia"/>
              </w:rPr>
              <w:t>深圳市福田区深南大道6008号特区报业大厦31F</w:t>
            </w:r>
            <w:r>
              <w:rPr>
                <w:rFonts w:hint="eastAsia"/>
                <w:szCs w:val="21"/>
              </w:rPr>
              <w:t>。</w:t>
            </w:r>
          </w:p>
          <w:p w14:paraId="78CE6630">
            <w:pPr>
              <w:spacing w:line="400" w:lineRule="exact"/>
              <w:rPr>
                <w:szCs w:val="21"/>
              </w:rPr>
            </w:pPr>
            <w:r>
              <w:rPr>
                <w:rFonts w:hint="eastAsia"/>
                <w:szCs w:val="21"/>
              </w:rPr>
              <w:t>联 系 人：陈康  黄勤</w:t>
            </w:r>
          </w:p>
          <w:p w14:paraId="2133384D">
            <w:pPr>
              <w:spacing w:line="400" w:lineRule="exact"/>
              <w:rPr>
                <w:szCs w:val="21"/>
              </w:rPr>
            </w:pPr>
            <w:r>
              <w:rPr>
                <w:rFonts w:hint="eastAsia"/>
                <w:szCs w:val="21"/>
              </w:rPr>
              <w:t>邮政编码：518034</w:t>
            </w:r>
          </w:p>
          <w:p w14:paraId="45039500">
            <w:pPr>
              <w:spacing w:line="400" w:lineRule="exact"/>
              <w:rPr>
                <w:szCs w:val="21"/>
              </w:rPr>
            </w:pPr>
            <w:r>
              <w:rPr>
                <w:rFonts w:hint="eastAsia"/>
                <w:szCs w:val="21"/>
              </w:rPr>
              <w:t>电话：0755-83864290 转825</w:t>
            </w:r>
          </w:p>
          <w:p w14:paraId="3577EF3A">
            <w:pPr>
              <w:spacing w:line="400" w:lineRule="exact"/>
              <w:rPr>
                <w:szCs w:val="21"/>
              </w:rPr>
            </w:pPr>
            <w:r>
              <w:rPr>
                <w:rFonts w:hint="eastAsia"/>
                <w:szCs w:val="21"/>
              </w:rPr>
              <w:t>传真：0755-83864290/88251513 转8002</w:t>
            </w:r>
          </w:p>
        </w:tc>
      </w:tr>
      <w:tr w14:paraId="38DF6F7F">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7A001DA0">
            <w:pPr>
              <w:spacing w:line="400" w:lineRule="exact"/>
              <w:jc w:val="center"/>
              <w:rPr>
                <w:szCs w:val="21"/>
              </w:rPr>
            </w:pPr>
            <w:r>
              <w:rPr>
                <w:szCs w:val="21"/>
              </w:rPr>
              <w:t>1.1.4</w:t>
            </w:r>
          </w:p>
        </w:tc>
        <w:tc>
          <w:tcPr>
            <w:tcW w:w="2731" w:type="dxa"/>
            <w:tcBorders>
              <w:top w:val="single" w:color="auto" w:sz="4" w:space="0"/>
              <w:left w:val="single" w:color="auto" w:sz="4" w:space="0"/>
              <w:bottom w:val="single" w:color="auto" w:sz="4" w:space="0"/>
              <w:right w:val="single" w:color="auto" w:sz="4" w:space="0"/>
            </w:tcBorders>
            <w:vAlign w:val="center"/>
          </w:tcPr>
          <w:p w14:paraId="717D8A5E">
            <w:pPr>
              <w:spacing w:line="400" w:lineRule="exact"/>
              <w:jc w:val="center"/>
              <w:rPr>
                <w:szCs w:val="21"/>
              </w:rPr>
            </w:pPr>
            <w:r>
              <w:rPr>
                <w:szCs w:val="21"/>
              </w:rPr>
              <w:t>项目名称</w:t>
            </w:r>
          </w:p>
        </w:tc>
        <w:tc>
          <w:tcPr>
            <w:tcW w:w="4783" w:type="dxa"/>
            <w:tcBorders>
              <w:top w:val="single" w:color="auto" w:sz="4" w:space="0"/>
              <w:left w:val="single" w:color="auto" w:sz="4" w:space="0"/>
              <w:bottom w:val="single" w:color="auto" w:sz="4" w:space="0"/>
              <w:right w:val="single" w:color="auto" w:sz="4" w:space="0"/>
            </w:tcBorders>
            <w:vAlign w:val="center"/>
          </w:tcPr>
          <w:p w14:paraId="7832331A">
            <w:pPr>
              <w:spacing w:line="400" w:lineRule="exact"/>
              <w:rPr>
                <w:szCs w:val="21"/>
              </w:rPr>
            </w:pPr>
            <w:r>
              <w:rPr>
                <w:rFonts w:hint="eastAsia"/>
                <w:szCs w:val="21"/>
              </w:rPr>
              <w:t>我随潮流来—戴泽的跨世纪目光</w:t>
            </w:r>
          </w:p>
        </w:tc>
      </w:tr>
      <w:tr w14:paraId="6A5F1472">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6EC52922">
            <w:pPr>
              <w:spacing w:line="400" w:lineRule="exact"/>
              <w:jc w:val="center"/>
              <w:rPr>
                <w:szCs w:val="21"/>
              </w:rPr>
            </w:pPr>
            <w:r>
              <w:rPr>
                <w:szCs w:val="21"/>
              </w:rPr>
              <w:t>1.1.5</w:t>
            </w:r>
          </w:p>
        </w:tc>
        <w:tc>
          <w:tcPr>
            <w:tcW w:w="2731" w:type="dxa"/>
            <w:tcBorders>
              <w:top w:val="single" w:color="auto" w:sz="4" w:space="0"/>
              <w:left w:val="single" w:color="auto" w:sz="4" w:space="0"/>
              <w:bottom w:val="single" w:color="auto" w:sz="4" w:space="0"/>
              <w:right w:val="single" w:color="auto" w:sz="4" w:space="0"/>
            </w:tcBorders>
            <w:vAlign w:val="center"/>
          </w:tcPr>
          <w:p w14:paraId="1CC800EE">
            <w:pPr>
              <w:spacing w:line="400" w:lineRule="exact"/>
              <w:jc w:val="center"/>
              <w:rPr>
                <w:szCs w:val="21"/>
              </w:rPr>
            </w:pPr>
            <w:r>
              <w:rPr>
                <w:rFonts w:hint="eastAsia"/>
                <w:szCs w:val="21"/>
              </w:rPr>
              <w:t>实施</w:t>
            </w:r>
            <w:r>
              <w:rPr>
                <w:szCs w:val="21"/>
              </w:rPr>
              <w:t>地点</w:t>
            </w:r>
          </w:p>
        </w:tc>
        <w:tc>
          <w:tcPr>
            <w:tcW w:w="4783" w:type="dxa"/>
            <w:tcBorders>
              <w:top w:val="single" w:color="auto" w:sz="4" w:space="0"/>
              <w:left w:val="single" w:color="auto" w:sz="4" w:space="0"/>
              <w:bottom w:val="single" w:color="auto" w:sz="4" w:space="0"/>
              <w:right w:val="single" w:color="auto" w:sz="4" w:space="0"/>
            </w:tcBorders>
            <w:vAlign w:val="center"/>
          </w:tcPr>
          <w:p w14:paraId="3FD85C70">
            <w:pPr>
              <w:spacing w:line="400" w:lineRule="exact"/>
              <w:rPr>
                <w:szCs w:val="21"/>
              </w:rPr>
            </w:pPr>
            <w:r>
              <w:rPr>
                <w:rFonts w:hint="eastAsia"/>
                <w:szCs w:val="21"/>
              </w:rPr>
              <w:t>深圳市内，采购人指定地点。</w:t>
            </w:r>
          </w:p>
        </w:tc>
      </w:tr>
      <w:tr w14:paraId="66736FB4">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5CA0387F">
            <w:pPr>
              <w:spacing w:line="400" w:lineRule="exact"/>
              <w:jc w:val="center"/>
              <w:rPr>
                <w:szCs w:val="21"/>
              </w:rPr>
            </w:pPr>
            <w:r>
              <w:rPr>
                <w:rFonts w:hint="eastAsia"/>
                <w:szCs w:val="21"/>
              </w:rPr>
              <w:t>1.1.6</w:t>
            </w:r>
          </w:p>
        </w:tc>
        <w:tc>
          <w:tcPr>
            <w:tcW w:w="2731" w:type="dxa"/>
            <w:tcBorders>
              <w:top w:val="single" w:color="auto" w:sz="4" w:space="0"/>
              <w:left w:val="single" w:color="auto" w:sz="4" w:space="0"/>
              <w:bottom w:val="single" w:color="auto" w:sz="4" w:space="0"/>
              <w:right w:val="single" w:color="auto" w:sz="4" w:space="0"/>
            </w:tcBorders>
            <w:vAlign w:val="center"/>
          </w:tcPr>
          <w:p w14:paraId="09A44D3C">
            <w:pPr>
              <w:spacing w:line="400" w:lineRule="exact"/>
              <w:jc w:val="center"/>
              <w:rPr>
                <w:szCs w:val="21"/>
              </w:rPr>
            </w:pPr>
            <w:r>
              <w:rPr>
                <w:rFonts w:hint="eastAsia"/>
                <w:szCs w:val="21"/>
              </w:rPr>
              <w:t>信息发布媒体</w:t>
            </w:r>
          </w:p>
        </w:tc>
        <w:tc>
          <w:tcPr>
            <w:tcW w:w="4783" w:type="dxa"/>
            <w:tcBorders>
              <w:top w:val="single" w:color="auto" w:sz="4" w:space="0"/>
              <w:left w:val="single" w:color="auto" w:sz="4" w:space="0"/>
              <w:bottom w:val="single" w:color="auto" w:sz="4" w:space="0"/>
              <w:right w:val="single" w:color="auto" w:sz="4" w:space="0"/>
            </w:tcBorders>
            <w:vAlign w:val="center"/>
          </w:tcPr>
          <w:p w14:paraId="7F33BC40">
            <w:pPr>
              <w:spacing w:line="400" w:lineRule="exact"/>
              <w:rPr>
                <w:szCs w:val="21"/>
              </w:rPr>
            </w:pPr>
            <w:r>
              <w:rPr>
                <w:szCs w:val="21"/>
              </w:rPr>
              <w:t>深圳龙达招标网http://www.szldzb.com</w:t>
            </w:r>
          </w:p>
          <w:p w14:paraId="7EC9F20F">
            <w:pPr>
              <w:spacing w:line="400" w:lineRule="exact"/>
              <w:rPr>
                <w:szCs w:val="21"/>
              </w:rPr>
            </w:pPr>
            <w:r>
              <w:rPr>
                <w:rFonts w:hint="eastAsia"/>
                <w:szCs w:val="21"/>
              </w:rPr>
              <w:t>深圳交易集团政府采购业务分公司</w:t>
            </w:r>
          </w:p>
          <w:p w14:paraId="24583199">
            <w:pPr>
              <w:spacing w:line="400" w:lineRule="exact"/>
              <w:rPr>
                <w:szCs w:val="21"/>
              </w:rPr>
            </w:pPr>
            <w:r>
              <w:rPr>
                <w:rFonts w:hint="eastAsia"/>
                <w:szCs w:val="21"/>
              </w:rPr>
              <w:t>https://zfcg.szexgrp.com/home/index.html</w:t>
            </w:r>
          </w:p>
        </w:tc>
      </w:tr>
      <w:tr w14:paraId="790E93EE">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75914446">
            <w:pPr>
              <w:spacing w:line="400" w:lineRule="exact"/>
              <w:jc w:val="center"/>
              <w:rPr>
                <w:szCs w:val="21"/>
              </w:rPr>
            </w:pPr>
            <w:r>
              <w:rPr>
                <w:szCs w:val="21"/>
              </w:rPr>
              <w:t>1.2.1</w:t>
            </w:r>
          </w:p>
        </w:tc>
        <w:tc>
          <w:tcPr>
            <w:tcW w:w="2731" w:type="dxa"/>
            <w:tcBorders>
              <w:top w:val="single" w:color="auto" w:sz="4" w:space="0"/>
              <w:left w:val="single" w:color="auto" w:sz="4" w:space="0"/>
              <w:bottom w:val="single" w:color="auto" w:sz="4" w:space="0"/>
              <w:right w:val="single" w:color="auto" w:sz="4" w:space="0"/>
            </w:tcBorders>
            <w:vAlign w:val="center"/>
          </w:tcPr>
          <w:p w14:paraId="60F5233E">
            <w:pPr>
              <w:spacing w:line="400" w:lineRule="exact"/>
              <w:jc w:val="center"/>
              <w:rPr>
                <w:szCs w:val="21"/>
              </w:rPr>
            </w:pPr>
            <w:r>
              <w:rPr>
                <w:szCs w:val="21"/>
              </w:rPr>
              <w:t>资金来源</w:t>
            </w:r>
            <w:r>
              <w:rPr>
                <w:rFonts w:hint="eastAsia"/>
                <w:szCs w:val="21"/>
              </w:rPr>
              <w:t>及比例</w:t>
            </w:r>
          </w:p>
        </w:tc>
        <w:tc>
          <w:tcPr>
            <w:tcW w:w="4783" w:type="dxa"/>
            <w:tcBorders>
              <w:top w:val="single" w:color="auto" w:sz="4" w:space="0"/>
              <w:left w:val="single" w:color="auto" w:sz="4" w:space="0"/>
              <w:bottom w:val="single" w:color="auto" w:sz="4" w:space="0"/>
              <w:right w:val="single" w:color="auto" w:sz="4" w:space="0"/>
            </w:tcBorders>
            <w:vAlign w:val="center"/>
          </w:tcPr>
          <w:p w14:paraId="3755FE6E">
            <w:pPr>
              <w:spacing w:line="400" w:lineRule="exact"/>
              <w:rPr>
                <w:szCs w:val="21"/>
              </w:rPr>
            </w:pPr>
            <w:r>
              <w:rPr>
                <w:rFonts w:hint="eastAsia"/>
                <w:szCs w:val="21"/>
              </w:rPr>
              <w:t>100%财政性资金</w:t>
            </w:r>
          </w:p>
        </w:tc>
      </w:tr>
      <w:tr w14:paraId="245F1036">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3F4E06B9">
            <w:pPr>
              <w:spacing w:line="400" w:lineRule="exact"/>
              <w:jc w:val="center"/>
              <w:rPr>
                <w:szCs w:val="21"/>
              </w:rPr>
            </w:pPr>
            <w:r>
              <w:rPr>
                <w:szCs w:val="21"/>
              </w:rPr>
              <w:t>1.2.2</w:t>
            </w:r>
          </w:p>
        </w:tc>
        <w:tc>
          <w:tcPr>
            <w:tcW w:w="2731" w:type="dxa"/>
            <w:tcBorders>
              <w:top w:val="single" w:color="auto" w:sz="4" w:space="0"/>
              <w:left w:val="single" w:color="auto" w:sz="4" w:space="0"/>
              <w:bottom w:val="single" w:color="auto" w:sz="4" w:space="0"/>
              <w:right w:val="single" w:color="auto" w:sz="4" w:space="0"/>
            </w:tcBorders>
            <w:vAlign w:val="center"/>
          </w:tcPr>
          <w:p w14:paraId="2F64CB63">
            <w:pPr>
              <w:spacing w:line="400" w:lineRule="exact"/>
              <w:jc w:val="center"/>
              <w:rPr>
                <w:szCs w:val="21"/>
              </w:rPr>
            </w:pPr>
            <w:r>
              <w:rPr>
                <w:rFonts w:hint="eastAsia"/>
                <w:szCs w:val="21"/>
              </w:rPr>
              <w:t>资金</w:t>
            </w:r>
            <w:r>
              <w:rPr>
                <w:szCs w:val="21"/>
              </w:rPr>
              <w:t>落实情况</w:t>
            </w:r>
          </w:p>
        </w:tc>
        <w:tc>
          <w:tcPr>
            <w:tcW w:w="4783" w:type="dxa"/>
            <w:tcBorders>
              <w:top w:val="single" w:color="auto" w:sz="4" w:space="0"/>
              <w:left w:val="single" w:color="auto" w:sz="4" w:space="0"/>
              <w:bottom w:val="single" w:color="auto" w:sz="4" w:space="0"/>
              <w:right w:val="single" w:color="auto" w:sz="4" w:space="0"/>
            </w:tcBorders>
            <w:vAlign w:val="center"/>
          </w:tcPr>
          <w:p w14:paraId="48DB692F">
            <w:pPr>
              <w:spacing w:line="400" w:lineRule="exact"/>
              <w:rPr>
                <w:szCs w:val="21"/>
              </w:rPr>
            </w:pPr>
            <w:r>
              <w:rPr>
                <w:rFonts w:hint="eastAsia"/>
                <w:szCs w:val="21"/>
              </w:rPr>
              <w:t>已落实</w:t>
            </w:r>
          </w:p>
        </w:tc>
      </w:tr>
      <w:tr w14:paraId="5DF2179A">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6DFD9CD0">
            <w:pPr>
              <w:spacing w:line="400" w:lineRule="exact"/>
              <w:jc w:val="center"/>
              <w:rPr>
                <w:szCs w:val="21"/>
              </w:rPr>
            </w:pPr>
            <w:r>
              <w:rPr>
                <w:szCs w:val="21"/>
              </w:rPr>
              <w:t>1.</w:t>
            </w:r>
            <w:r>
              <w:rPr>
                <w:rFonts w:hint="eastAsia"/>
                <w:szCs w:val="21"/>
              </w:rPr>
              <w:t>3</w:t>
            </w:r>
            <w:r>
              <w:rPr>
                <w:szCs w:val="21"/>
              </w:rPr>
              <w:t>.1</w:t>
            </w:r>
          </w:p>
        </w:tc>
        <w:tc>
          <w:tcPr>
            <w:tcW w:w="2731" w:type="dxa"/>
            <w:tcBorders>
              <w:top w:val="single" w:color="auto" w:sz="4" w:space="0"/>
              <w:left w:val="single" w:color="auto" w:sz="4" w:space="0"/>
              <w:bottom w:val="single" w:color="auto" w:sz="4" w:space="0"/>
              <w:right w:val="single" w:color="auto" w:sz="4" w:space="0"/>
            </w:tcBorders>
            <w:vAlign w:val="center"/>
          </w:tcPr>
          <w:p w14:paraId="3575D66B">
            <w:pPr>
              <w:spacing w:line="400" w:lineRule="exact"/>
              <w:jc w:val="center"/>
              <w:rPr>
                <w:szCs w:val="21"/>
              </w:rPr>
            </w:pPr>
            <w:r>
              <w:rPr>
                <w:rFonts w:hint="eastAsia"/>
                <w:szCs w:val="21"/>
              </w:rPr>
              <w:t>投标人的特定资格条件</w:t>
            </w:r>
          </w:p>
        </w:tc>
        <w:tc>
          <w:tcPr>
            <w:tcW w:w="4783" w:type="dxa"/>
            <w:tcBorders>
              <w:top w:val="single" w:color="auto" w:sz="4" w:space="0"/>
              <w:left w:val="single" w:color="auto" w:sz="4" w:space="0"/>
              <w:bottom w:val="single" w:color="auto" w:sz="4" w:space="0"/>
              <w:right w:val="single" w:color="auto" w:sz="4" w:space="0"/>
            </w:tcBorders>
            <w:vAlign w:val="center"/>
          </w:tcPr>
          <w:p w14:paraId="04AF8E48">
            <w:pPr>
              <w:spacing w:line="400" w:lineRule="exact"/>
              <w:rPr>
                <w:szCs w:val="21"/>
              </w:rPr>
            </w:pPr>
            <w:r>
              <w:rPr>
                <w:rFonts w:hint="eastAsia" w:ascii="楷体" w:hAnsi="楷体" w:eastAsia="楷体" w:cs="楷体"/>
                <w:color w:val="376092"/>
              </w:rPr>
              <w:t>与招标公告一致。</w:t>
            </w:r>
          </w:p>
        </w:tc>
      </w:tr>
      <w:tr w14:paraId="142DD3E5">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2B8058AC">
            <w:pPr>
              <w:spacing w:line="400" w:lineRule="exact"/>
              <w:jc w:val="center"/>
              <w:rPr>
                <w:szCs w:val="21"/>
              </w:rPr>
            </w:pPr>
            <w:r>
              <w:rPr>
                <w:rFonts w:hint="eastAsia"/>
                <w:szCs w:val="21"/>
              </w:rPr>
              <w:t>1.5.3</w:t>
            </w:r>
          </w:p>
        </w:tc>
        <w:tc>
          <w:tcPr>
            <w:tcW w:w="2731" w:type="dxa"/>
            <w:tcBorders>
              <w:top w:val="single" w:color="auto" w:sz="4" w:space="0"/>
              <w:left w:val="single" w:color="auto" w:sz="4" w:space="0"/>
              <w:bottom w:val="single" w:color="auto" w:sz="4" w:space="0"/>
              <w:right w:val="single" w:color="auto" w:sz="4" w:space="0"/>
            </w:tcBorders>
            <w:vAlign w:val="center"/>
          </w:tcPr>
          <w:p w14:paraId="75D67D45">
            <w:pPr>
              <w:spacing w:line="400" w:lineRule="exact"/>
              <w:jc w:val="center"/>
              <w:rPr>
                <w:szCs w:val="21"/>
              </w:rPr>
            </w:pPr>
            <w:r>
              <w:rPr>
                <w:rFonts w:hint="eastAsia"/>
                <w:szCs w:val="21"/>
              </w:rPr>
              <w:t>进口产品采购</w:t>
            </w:r>
          </w:p>
        </w:tc>
        <w:tc>
          <w:tcPr>
            <w:tcW w:w="4783" w:type="dxa"/>
            <w:tcBorders>
              <w:top w:val="single" w:color="auto" w:sz="4" w:space="0"/>
              <w:left w:val="single" w:color="auto" w:sz="4" w:space="0"/>
              <w:bottom w:val="single" w:color="auto" w:sz="4" w:space="0"/>
              <w:right w:val="single" w:color="auto" w:sz="4" w:space="0"/>
            </w:tcBorders>
            <w:vAlign w:val="center"/>
          </w:tcPr>
          <w:p w14:paraId="4090C883">
            <w:pPr>
              <w:pStyle w:val="16"/>
              <w:spacing w:line="400" w:lineRule="exact"/>
              <w:rPr>
                <w:rFonts w:ascii="Times New Roman"/>
                <w:sz w:val="21"/>
                <w:szCs w:val="21"/>
              </w:rPr>
            </w:pPr>
            <w:r>
              <w:rPr>
                <w:rFonts w:hint="eastAsia" w:ascii="仿宋" w:hAnsi="仿宋" w:eastAsia="仿宋" w:cs="仿宋"/>
              </w:rPr>
              <w:t>■</w:t>
            </w:r>
            <w:r>
              <w:rPr>
                <w:rFonts w:hint="eastAsia" w:ascii="Times New Roman"/>
                <w:sz w:val="21"/>
                <w:szCs w:val="21"/>
              </w:rPr>
              <w:t>不允许</w:t>
            </w:r>
          </w:p>
          <w:p w14:paraId="0D691A97">
            <w:pPr>
              <w:spacing w:line="400" w:lineRule="exact"/>
              <w:rPr>
                <w:szCs w:val="21"/>
              </w:rPr>
            </w:pPr>
            <w:r>
              <w:rPr>
                <w:rFonts w:hint="eastAsia" w:hAnsi="Calibri" w:cs="宋体"/>
                <w:szCs w:val="21"/>
              </w:rPr>
              <w:t>□允许，</w:t>
            </w:r>
            <w:r>
              <w:rPr>
                <w:szCs w:val="21"/>
              </w:rPr>
              <w:t>但不限制符合招标要求的国内产品参与采购竞争。采购进口产品时将优先考虑向我国企业转让技术、提供培训服务及其他补偿贸易措施，与我国企业签订消化吸收再创新方案的供应商的进口产品。</w:t>
            </w:r>
          </w:p>
        </w:tc>
      </w:tr>
      <w:tr w14:paraId="21455281">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3D26C525">
            <w:pPr>
              <w:spacing w:line="400" w:lineRule="exact"/>
              <w:jc w:val="center"/>
              <w:rPr>
                <w:szCs w:val="21"/>
              </w:rPr>
            </w:pPr>
            <w:r>
              <w:rPr>
                <w:szCs w:val="21"/>
              </w:rPr>
              <w:t>1.</w:t>
            </w:r>
            <w:r>
              <w:rPr>
                <w:rFonts w:hint="eastAsia"/>
                <w:szCs w:val="21"/>
              </w:rPr>
              <w:t>10</w:t>
            </w:r>
            <w:r>
              <w:rPr>
                <w:szCs w:val="21"/>
              </w:rPr>
              <w:t>.1</w:t>
            </w:r>
          </w:p>
        </w:tc>
        <w:tc>
          <w:tcPr>
            <w:tcW w:w="2731" w:type="dxa"/>
            <w:tcBorders>
              <w:top w:val="single" w:color="auto" w:sz="4" w:space="0"/>
              <w:left w:val="single" w:color="auto" w:sz="4" w:space="0"/>
              <w:bottom w:val="single" w:color="auto" w:sz="4" w:space="0"/>
              <w:right w:val="single" w:color="auto" w:sz="4" w:space="0"/>
            </w:tcBorders>
            <w:vAlign w:val="center"/>
          </w:tcPr>
          <w:p w14:paraId="1365E4D3">
            <w:pPr>
              <w:spacing w:line="400" w:lineRule="exact"/>
              <w:jc w:val="center"/>
              <w:rPr>
                <w:szCs w:val="21"/>
              </w:rPr>
            </w:pPr>
            <w:r>
              <w:rPr>
                <w:rFonts w:hint="eastAsia"/>
                <w:szCs w:val="21"/>
              </w:rPr>
              <w:t>踏勘现场</w:t>
            </w:r>
          </w:p>
        </w:tc>
        <w:tc>
          <w:tcPr>
            <w:tcW w:w="4783" w:type="dxa"/>
            <w:tcBorders>
              <w:top w:val="single" w:color="auto" w:sz="4" w:space="0"/>
              <w:left w:val="single" w:color="auto" w:sz="4" w:space="0"/>
              <w:bottom w:val="single" w:color="auto" w:sz="4" w:space="0"/>
              <w:right w:val="single" w:color="auto" w:sz="4" w:space="0"/>
            </w:tcBorders>
            <w:vAlign w:val="center"/>
          </w:tcPr>
          <w:p w14:paraId="470837F6">
            <w:pPr>
              <w:pStyle w:val="16"/>
              <w:spacing w:line="400" w:lineRule="exact"/>
              <w:rPr>
                <w:rFonts w:ascii="Times New Roman"/>
                <w:sz w:val="21"/>
                <w:szCs w:val="21"/>
              </w:rPr>
            </w:pPr>
            <w:r>
              <w:rPr>
                <w:rFonts w:hint="eastAsia" w:ascii="仿宋" w:hAnsi="仿宋" w:eastAsia="仿宋" w:cs="仿宋"/>
              </w:rPr>
              <w:t>■</w:t>
            </w:r>
            <w:r>
              <w:rPr>
                <w:rFonts w:hint="eastAsia" w:ascii="Times New Roman"/>
                <w:sz w:val="21"/>
                <w:szCs w:val="21"/>
              </w:rPr>
              <w:t>不组织</w:t>
            </w:r>
          </w:p>
          <w:p w14:paraId="2157B2E2">
            <w:pPr>
              <w:spacing w:line="400" w:lineRule="exact"/>
              <w:rPr>
                <w:szCs w:val="21"/>
              </w:rPr>
            </w:pPr>
            <w:r>
              <w:rPr>
                <w:sz w:val="32"/>
                <w:szCs w:val="32"/>
              </w:rPr>
              <w:t>□</w:t>
            </w:r>
            <w:r>
              <w:rPr>
                <w:rFonts w:hint="eastAsia"/>
                <w:szCs w:val="21"/>
              </w:rPr>
              <w:t>组织，踏勘时间：</w:t>
            </w:r>
          </w:p>
          <w:p w14:paraId="3C764BC3">
            <w:pPr>
              <w:spacing w:line="400" w:lineRule="exact"/>
              <w:rPr>
                <w:szCs w:val="21"/>
              </w:rPr>
            </w:pPr>
            <w:r>
              <w:rPr>
                <w:rFonts w:hint="eastAsia"/>
                <w:szCs w:val="21"/>
              </w:rPr>
              <w:t xml:space="preserve">        踏勘集中地点：</w:t>
            </w:r>
          </w:p>
        </w:tc>
      </w:tr>
      <w:tr w14:paraId="1F3FA3F0">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7B7AF075">
            <w:pPr>
              <w:spacing w:line="400" w:lineRule="exact"/>
              <w:jc w:val="center"/>
              <w:rPr>
                <w:szCs w:val="21"/>
              </w:rPr>
            </w:pPr>
            <w:r>
              <w:rPr>
                <w:szCs w:val="21"/>
              </w:rPr>
              <w:t>1.</w:t>
            </w:r>
            <w:r>
              <w:rPr>
                <w:rFonts w:hint="eastAsia"/>
                <w:szCs w:val="21"/>
              </w:rPr>
              <w:t>11.1</w:t>
            </w:r>
          </w:p>
        </w:tc>
        <w:tc>
          <w:tcPr>
            <w:tcW w:w="2731" w:type="dxa"/>
            <w:tcBorders>
              <w:top w:val="single" w:color="auto" w:sz="4" w:space="0"/>
              <w:left w:val="single" w:color="auto" w:sz="4" w:space="0"/>
              <w:bottom w:val="single" w:color="auto" w:sz="4" w:space="0"/>
              <w:right w:val="single" w:color="auto" w:sz="4" w:space="0"/>
            </w:tcBorders>
            <w:vAlign w:val="center"/>
          </w:tcPr>
          <w:p w14:paraId="3667B14A">
            <w:pPr>
              <w:spacing w:line="400" w:lineRule="exact"/>
              <w:jc w:val="center"/>
              <w:rPr>
                <w:szCs w:val="21"/>
              </w:rPr>
            </w:pPr>
            <w:r>
              <w:rPr>
                <w:rFonts w:hint="eastAsia"/>
                <w:szCs w:val="21"/>
              </w:rPr>
              <w:t>投标预备会</w:t>
            </w:r>
          </w:p>
        </w:tc>
        <w:tc>
          <w:tcPr>
            <w:tcW w:w="4783" w:type="dxa"/>
            <w:tcBorders>
              <w:top w:val="single" w:color="auto" w:sz="4" w:space="0"/>
              <w:left w:val="single" w:color="auto" w:sz="4" w:space="0"/>
              <w:bottom w:val="single" w:color="auto" w:sz="4" w:space="0"/>
              <w:right w:val="single" w:color="auto" w:sz="4" w:space="0"/>
            </w:tcBorders>
            <w:vAlign w:val="center"/>
          </w:tcPr>
          <w:p w14:paraId="4309363B">
            <w:pPr>
              <w:pStyle w:val="16"/>
              <w:spacing w:line="400" w:lineRule="exact"/>
              <w:rPr>
                <w:rFonts w:ascii="Times New Roman"/>
                <w:sz w:val="21"/>
                <w:szCs w:val="21"/>
              </w:rPr>
            </w:pPr>
            <w:r>
              <w:rPr>
                <w:rFonts w:hint="eastAsia" w:ascii="仿宋" w:hAnsi="仿宋" w:eastAsia="仿宋" w:cs="仿宋"/>
              </w:rPr>
              <w:t>■</w:t>
            </w:r>
            <w:r>
              <w:rPr>
                <w:rFonts w:hint="eastAsia" w:ascii="Times New Roman"/>
                <w:sz w:val="21"/>
                <w:szCs w:val="21"/>
              </w:rPr>
              <w:t>不召开</w:t>
            </w:r>
          </w:p>
          <w:p w14:paraId="537240D0">
            <w:pPr>
              <w:spacing w:line="400" w:lineRule="exact"/>
              <w:rPr>
                <w:szCs w:val="21"/>
              </w:rPr>
            </w:pPr>
            <w:r>
              <w:rPr>
                <w:sz w:val="32"/>
                <w:szCs w:val="32"/>
              </w:rPr>
              <w:t>□</w:t>
            </w:r>
            <w:r>
              <w:rPr>
                <w:rFonts w:hint="eastAsia"/>
                <w:szCs w:val="21"/>
              </w:rPr>
              <w:t>召开，召开时间：</w:t>
            </w:r>
          </w:p>
          <w:p w14:paraId="612D3B0F">
            <w:pPr>
              <w:pStyle w:val="16"/>
              <w:spacing w:line="400" w:lineRule="exact"/>
              <w:rPr>
                <w:rFonts w:ascii="Times New Roman"/>
                <w:sz w:val="32"/>
                <w:szCs w:val="32"/>
              </w:rPr>
            </w:pPr>
            <w:r>
              <w:rPr>
                <w:rFonts w:hint="eastAsia" w:ascii="Times New Roman"/>
                <w:sz w:val="21"/>
                <w:szCs w:val="21"/>
              </w:rPr>
              <w:t>召开地点：</w:t>
            </w:r>
          </w:p>
        </w:tc>
      </w:tr>
      <w:tr w14:paraId="5B09D2A1">
        <w:tblPrEx>
          <w:tblCellMar>
            <w:top w:w="0" w:type="dxa"/>
            <w:left w:w="108" w:type="dxa"/>
            <w:bottom w:w="0" w:type="dxa"/>
            <w:right w:w="108" w:type="dxa"/>
          </w:tblCellMar>
        </w:tblPrEx>
        <w:trPr>
          <w:trHeight w:val="586"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14:paraId="678100D5">
            <w:pPr>
              <w:spacing w:line="400" w:lineRule="exact"/>
              <w:jc w:val="center"/>
              <w:rPr>
                <w:szCs w:val="21"/>
              </w:rPr>
            </w:pPr>
            <w:r>
              <w:rPr>
                <w:rFonts w:hint="eastAsia" w:ascii="黑体" w:hAnsi="黑体" w:eastAsia="黑体" w:cs="黑体"/>
                <w:b/>
                <w:sz w:val="24"/>
              </w:rPr>
              <w:t>2.招标文件</w:t>
            </w:r>
          </w:p>
        </w:tc>
      </w:tr>
      <w:tr w14:paraId="35CD721A">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22E24FDE">
            <w:pPr>
              <w:spacing w:line="400" w:lineRule="exact"/>
              <w:jc w:val="center"/>
              <w:rPr>
                <w:szCs w:val="21"/>
              </w:rPr>
            </w:pPr>
            <w:r>
              <w:rPr>
                <w:szCs w:val="21"/>
              </w:rPr>
              <w:t>2.2.1</w:t>
            </w:r>
          </w:p>
        </w:tc>
        <w:tc>
          <w:tcPr>
            <w:tcW w:w="2731" w:type="dxa"/>
            <w:tcBorders>
              <w:top w:val="single" w:color="auto" w:sz="4" w:space="0"/>
              <w:left w:val="single" w:color="auto" w:sz="4" w:space="0"/>
              <w:bottom w:val="single" w:color="auto" w:sz="4" w:space="0"/>
              <w:right w:val="single" w:color="auto" w:sz="4" w:space="0"/>
            </w:tcBorders>
            <w:vAlign w:val="center"/>
          </w:tcPr>
          <w:p w14:paraId="5F1EC845">
            <w:pPr>
              <w:spacing w:line="400" w:lineRule="exact"/>
              <w:jc w:val="center"/>
              <w:rPr>
                <w:szCs w:val="21"/>
              </w:rPr>
            </w:pPr>
            <w:r>
              <w:rPr>
                <w:szCs w:val="21"/>
              </w:rPr>
              <w:t>投标人要求澄清招标文件的</w:t>
            </w:r>
            <w:r>
              <w:rPr>
                <w:rFonts w:hint="eastAsia"/>
                <w:szCs w:val="21"/>
              </w:rPr>
              <w:t>时间和形式</w:t>
            </w:r>
          </w:p>
        </w:tc>
        <w:tc>
          <w:tcPr>
            <w:tcW w:w="4783" w:type="dxa"/>
            <w:tcBorders>
              <w:top w:val="single" w:color="auto" w:sz="4" w:space="0"/>
              <w:left w:val="single" w:color="auto" w:sz="4" w:space="0"/>
              <w:bottom w:val="single" w:color="auto" w:sz="4" w:space="0"/>
              <w:right w:val="single" w:color="auto" w:sz="4" w:space="0"/>
            </w:tcBorders>
            <w:vAlign w:val="center"/>
          </w:tcPr>
          <w:p w14:paraId="3AF5E9FD">
            <w:pPr>
              <w:spacing w:line="400" w:lineRule="exact"/>
              <w:rPr>
                <w:szCs w:val="21"/>
              </w:rPr>
            </w:pPr>
            <w:r>
              <w:rPr>
                <w:szCs w:val="21"/>
              </w:rPr>
              <w:t>投标人要求澄清招标文件的</w:t>
            </w:r>
            <w:r>
              <w:rPr>
                <w:rFonts w:hint="eastAsia"/>
                <w:szCs w:val="21"/>
              </w:rPr>
              <w:t>截止时间：2025年</w:t>
            </w:r>
            <w:r>
              <w:rPr>
                <w:rFonts w:hint="eastAsia"/>
                <w:szCs w:val="21"/>
                <w:lang w:val="en-US" w:eastAsia="zh-CN"/>
              </w:rPr>
              <w:t>6</w:t>
            </w:r>
            <w:r>
              <w:rPr>
                <w:rFonts w:hint="eastAsia"/>
                <w:szCs w:val="21"/>
              </w:rPr>
              <w:t>月</w:t>
            </w:r>
            <w:r>
              <w:rPr>
                <w:rFonts w:hint="eastAsia"/>
                <w:szCs w:val="21"/>
                <w:lang w:val="en-US" w:eastAsia="zh-CN"/>
              </w:rPr>
              <w:t>27</w:t>
            </w:r>
            <w:r>
              <w:rPr>
                <w:rFonts w:hint="eastAsia"/>
                <w:szCs w:val="21"/>
              </w:rPr>
              <w:t>日下午17时00分</w:t>
            </w:r>
          </w:p>
          <w:p w14:paraId="071E7078">
            <w:pPr>
              <w:spacing w:line="400" w:lineRule="exact"/>
              <w:rPr>
                <w:szCs w:val="21"/>
              </w:rPr>
            </w:pPr>
            <w:r>
              <w:rPr>
                <w:rFonts w:hint="eastAsia"/>
                <w:szCs w:val="21"/>
              </w:rPr>
              <w:t>要求澄清的形式：书面方式，包括信函、传真等可以有形地表现所载内容的形式。</w:t>
            </w:r>
          </w:p>
        </w:tc>
      </w:tr>
      <w:tr w14:paraId="658F8C3C">
        <w:tblPrEx>
          <w:tblCellMar>
            <w:top w:w="0" w:type="dxa"/>
            <w:left w:w="108" w:type="dxa"/>
            <w:bottom w:w="0" w:type="dxa"/>
            <w:right w:w="108" w:type="dxa"/>
          </w:tblCellMar>
        </w:tblPrEx>
        <w:trPr>
          <w:trHeight w:val="586"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14:paraId="259F265D">
            <w:pPr>
              <w:spacing w:line="400" w:lineRule="exact"/>
              <w:jc w:val="center"/>
              <w:rPr>
                <w:szCs w:val="21"/>
                <w:u w:val="single"/>
              </w:rPr>
            </w:pPr>
            <w:r>
              <w:rPr>
                <w:rFonts w:hint="eastAsia" w:ascii="黑体" w:hAnsi="黑体" w:eastAsia="黑体" w:cs="黑体"/>
                <w:b/>
                <w:sz w:val="24"/>
              </w:rPr>
              <w:t>3.投标文件</w:t>
            </w:r>
          </w:p>
        </w:tc>
      </w:tr>
      <w:tr w14:paraId="06C42B99">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4F03BA74">
            <w:pPr>
              <w:spacing w:line="400" w:lineRule="exact"/>
              <w:jc w:val="center"/>
              <w:rPr>
                <w:szCs w:val="21"/>
              </w:rPr>
            </w:pPr>
            <w:r>
              <w:rPr>
                <w:szCs w:val="21"/>
              </w:rPr>
              <w:t>3.1</w:t>
            </w:r>
          </w:p>
        </w:tc>
        <w:tc>
          <w:tcPr>
            <w:tcW w:w="2731" w:type="dxa"/>
            <w:tcBorders>
              <w:top w:val="single" w:color="auto" w:sz="4" w:space="0"/>
              <w:left w:val="single" w:color="auto" w:sz="4" w:space="0"/>
              <w:bottom w:val="single" w:color="auto" w:sz="4" w:space="0"/>
              <w:right w:val="single" w:color="auto" w:sz="4" w:space="0"/>
            </w:tcBorders>
            <w:vAlign w:val="center"/>
          </w:tcPr>
          <w:p w14:paraId="5D14DA1E">
            <w:pPr>
              <w:spacing w:line="400" w:lineRule="exact"/>
              <w:jc w:val="center"/>
              <w:rPr>
                <w:szCs w:val="21"/>
              </w:rPr>
            </w:pPr>
            <w:r>
              <w:rPr>
                <w:rFonts w:hint="eastAsia"/>
              </w:rPr>
              <w:t>投标文件的组成</w:t>
            </w:r>
          </w:p>
        </w:tc>
        <w:tc>
          <w:tcPr>
            <w:tcW w:w="4783" w:type="dxa"/>
            <w:tcBorders>
              <w:top w:val="single" w:color="auto" w:sz="4" w:space="0"/>
              <w:left w:val="single" w:color="auto" w:sz="4" w:space="0"/>
              <w:bottom w:val="single" w:color="auto" w:sz="4" w:space="0"/>
              <w:right w:val="single" w:color="auto" w:sz="4" w:space="0"/>
            </w:tcBorders>
            <w:vAlign w:val="center"/>
          </w:tcPr>
          <w:p w14:paraId="040092E9">
            <w:pPr>
              <w:spacing w:line="400" w:lineRule="exact"/>
            </w:pPr>
            <w:r>
              <w:rPr>
                <w:rFonts w:hint="eastAsia" w:ascii="黑体" w:hAnsi="黑体" w:eastAsia="黑体" w:cs="黑体"/>
              </w:rPr>
              <w:t>第一部分 投标函</w:t>
            </w:r>
          </w:p>
          <w:p w14:paraId="2510983D">
            <w:pPr>
              <w:spacing w:line="400" w:lineRule="exact"/>
              <w:ind w:firstLine="420" w:firstLineChars="200"/>
            </w:pPr>
            <w:r>
              <w:rPr>
                <w:rFonts w:hint="eastAsia"/>
              </w:rPr>
              <w:t>一、投标函</w:t>
            </w:r>
          </w:p>
          <w:p w14:paraId="08AD1A5B">
            <w:pPr>
              <w:spacing w:line="400" w:lineRule="exact"/>
              <w:ind w:firstLine="420" w:firstLineChars="200"/>
            </w:pPr>
            <w:r>
              <w:rPr>
                <w:rFonts w:hint="eastAsia"/>
              </w:rPr>
              <w:t>二、法定代表人（单位负责人）证明书</w:t>
            </w:r>
          </w:p>
          <w:p w14:paraId="73D8BF64">
            <w:pPr>
              <w:spacing w:line="400" w:lineRule="exact"/>
              <w:ind w:firstLine="420" w:firstLineChars="200"/>
            </w:pPr>
            <w:r>
              <w:rPr>
                <w:rFonts w:hint="eastAsia"/>
              </w:rPr>
              <w:t>三、授权委托书</w:t>
            </w:r>
          </w:p>
          <w:p w14:paraId="5D335138">
            <w:pPr>
              <w:spacing w:line="400" w:lineRule="exact"/>
              <w:ind w:firstLine="420" w:firstLineChars="200"/>
            </w:pPr>
            <w:r>
              <w:rPr>
                <w:rFonts w:hint="eastAsia"/>
              </w:rPr>
              <w:t>四、投标保证金</w:t>
            </w:r>
          </w:p>
          <w:p w14:paraId="14BFAEC8">
            <w:pPr>
              <w:spacing w:line="400" w:lineRule="exact"/>
              <w:ind w:firstLine="422" w:firstLineChars="200"/>
              <w:rPr>
                <w:b/>
                <w:bCs/>
              </w:rPr>
            </w:pPr>
          </w:p>
          <w:p w14:paraId="18A0F58B">
            <w:pPr>
              <w:spacing w:line="400" w:lineRule="exact"/>
              <w:rPr>
                <w:rFonts w:ascii="黑体" w:hAnsi="黑体" w:eastAsia="黑体" w:cs="黑体"/>
              </w:rPr>
            </w:pPr>
            <w:r>
              <w:rPr>
                <w:rFonts w:hint="eastAsia" w:ascii="黑体" w:hAnsi="黑体" w:eastAsia="黑体" w:cs="黑体"/>
              </w:rPr>
              <w:t>第二部分 资格文件</w:t>
            </w:r>
          </w:p>
          <w:p w14:paraId="71F88286">
            <w:pPr>
              <w:spacing w:line="400" w:lineRule="exact"/>
              <w:ind w:firstLine="420" w:firstLineChars="200"/>
            </w:pPr>
            <w:r>
              <w:rPr>
                <w:rFonts w:hint="eastAsia"/>
              </w:rPr>
              <w:t>一、资格条款偏离表</w:t>
            </w:r>
          </w:p>
          <w:p w14:paraId="65B45540">
            <w:pPr>
              <w:spacing w:line="400" w:lineRule="exact"/>
              <w:ind w:firstLine="420" w:firstLineChars="200"/>
            </w:pPr>
            <w:r>
              <w:rPr>
                <w:rFonts w:hint="eastAsia"/>
              </w:rPr>
              <w:t>二、法人或者其他组织的营业执照等证明文件</w:t>
            </w:r>
          </w:p>
          <w:p w14:paraId="52375AC8">
            <w:pPr>
              <w:spacing w:line="400" w:lineRule="exact"/>
              <w:ind w:firstLine="420" w:firstLineChars="200"/>
              <w:rPr>
                <w:b/>
                <w:bCs/>
              </w:rPr>
            </w:pPr>
            <w:r>
              <w:rPr>
                <w:rFonts w:hint="eastAsia"/>
              </w:rPr>
              <w:t>三、符合政府采购法第22条规定条件的声明</w:t>
            </w:r>
          </w:p>
          <w:p w14:paraId="30A27F07">
            <w:pPr>
              <w:spacing w:line="400" w:lineRule="exact"/>
              <w:ind w:firstLine="420" w:firstLineChars="200"/>
            </w:pPr>
            <w:r>
              <w:rPr>
                <w:rFonts w:hint="eastAsia" w:ascii="Calibri" w:hAnsi="Calibri" w:cs="宋体"/>
              </w:rPr>
              <w:t>四、</w:t>
            </w:r>
            <w:r>
              <w:rPr>
                <w:rFonts w:hint="eastAsia"/>
              </w:rPr>
              <w:t>无不良信用记录的声明函</w:t>
            </w:r>
          </w:p>
          <w:p w14:paraId="64EFF73F">
            <w:pPr>
              <w:spacing w:line="400" w:lineRule="exact"/>
              <w:ind w:firstLine="420" w:firstLineChars="200"/>
            </w:pPr>
            <w:r>
              <w:rPr>
                <w:rFonts w:hint="eastAsia"/>
              </w:rPr>
              <w:t>五、供应商基本情况表</w:t>
            </w:r>
          </w:p>
          <w:p w14:paraId="64ED2591">
            <w:pPr>
              <w:spacing w:line="400" w:lineRule="exact"/>
              <w:ind w:firstLine="422" w:firstLineChars="200"/>
              <w:rPr>
                <w:b/>
                <w:bCs/>
              </w:rPr>
            </w:pPr>
          </w:p>
          <w:p w14:paraId="78C72B47">
            <w:pPr>
              <w:spacing w:line="400" w:lineRule="exact"/>
              <w:rPr>
                <w:rFonts w:ascii="黑体" w:hAnsi="黑体" w:eastAsia="黑体" w:cs="黑体"/>
              </w:rPr>
            </w:pPr>
            <w:r>
              <w:rPr>
                <w:rFonts w:hint="eastAsia" w:ascii="黑体" w:hAnsi="黑体" w:eastAsia="黑体" w:cs="黑体"/>
              </w:rPr>
              <w:t>第三部分 价格部分</w:t>
            </w:r>
          </w:p>
          <w:p w14:paraId="0BD42973">
            <w:pPr>
              <w:spacing w:line="400" w:lineRule="exact"/>
              <w:ind w:firstLine="420" w:firstLineChars="200"/>
            </w:pPr>
            <w:r>
              <w:rPr>
                <w:rFonts w:hint="eastAsia"/>
              </w:rPr>
              <w:t>一、开标一览表</w:t>
            </w:r>
          </w:p>
          <w:p w14:paraId="6546CE68">
            <w:pPr>
              <w:spacing w:line="400" w:lineRule="exact"/>
              <w:ind w:firstLine="420" w:firstLineChars="200"/>
            </w:pPr>
            <w:r>
              <w:rPr>
                <w:rFonts w:hint="eastAsia"/>
              </w:rPr>
              <w:t>二、投标分项报价表</w:t>
            </w:r>
          </w:p>
          <w:p w14:paraId="68695D5F">
            <w:pPr>
              <w:spacing w:line="400" w:lineRule="exact"/>
              <w:ind w:firstLine="420" w:firstLineChars="200"/>
            </w:pPr>
          </w:p>
          <w:p w14:paraId="2D2FED70">
            <w:pPr>
              <w:spacing w:line="400" w:lineRule="exact"/>
              <w:rPr>
                <w:rFonts w:ascii="黑体" w:hAnsi="黑体" w:eastAsia="黑体" w:cs="黑体"/>
              </w:rPr>
            </w:pPr>
            <w:r>
              <w:rPr>
                <w:rFonts w:hint="eastAsia" w:ascii="黑体" w:hAnsi="黑体" w:eastAsia="黑体" w:cs="黑体"/>
              </w:rPr>
              <w:t>第四部分 技术部分</w:t>
            </w:r>
          </w:p>
          <w:p w14:paraId="22B4B90E">
            <w:pPr>
              <w:spacing w:line="400" w:lineRule="exact"/>
              <w:ind w:firstLine="420" w:firstLineChars="200"/>
            </w:pPr>
            <w:r>
              <w:rPr>
                <w:rFonts w:hint="eastAsia"/>
              </w:rPr>
              <w:t>一、技术条款偏离表</w:t>
            </w:r>
          </w:p>
          <w:p w14:paraId="0A2C1FFC">
            <w:pPr>
              <w:spacing w:line="400" w:lineRule="exact"/>
              <w:ind w:firstLine="420" w:firstLineChars="200"/>
            </w:pPr>
            <w:r>
              <w:rPr>
                <w:rFonts w:hint="eastAsia"/>
              </w:rPr>
              <w:t>二、技术方案</w:t>
            </w:r>
          </w:p>
          <w:p w14:paraId="59D3CE7A">
            <w:pPr>
              <w:spacing w:line="400" w:lineRule="exact"/>
              <w:ind w:firstLine="420" w:firstLineChars="200"/>
            </w:pPr>
            <w:r>
              <w:rPr>
                <w:rFonts w:hint="eastAsia"/>
              </w:rPr>
              <w:t>三、环保标志产品、节能产品政策适用性说明</w:t>
            </w:r>
          </w:p>
          <w:p w14:paraId="2DA5068C">
            <w:pPr>
              <w:spacing w:line="400" w:lineRule="exact"/>
              <w:ind w:firstLine="420" w:firstLineChars="200"/>
            </w:pPr>
          </w:p>
          <w:p w14:paraId="2EF8F5BD">
            <w:pPr>
              <w:spacing w:line="400" w:lineRule="exact"/>
              <w:rPr>
                <w:rFonts w:ascii="黑体" w:hAnsi="黑体" w:eastAsia="黑体" w:cs="黑体"/>
              </w:rPr>
            </w:pPr>
            <w:r>
              <w:rPr>
                <w:rFonts w:hint="eastAsia" w:ascii="黑体" w:hAnsi="黑体" w:eastAsia="黑体" w:cs="黑体"/>
              </w:rPr>
              <w:t>第五部分 商务部分</w:t>
            </w:r>
          </w:p>
          <w:p w14:paraId="1FF81513">
            <w:pPr>
              <w:spacing w:line="400" w:lineRule="exact"/>
              <w:ind w:firstLine="420" w:firstLineChars="200"/>
            </w:pPr>
            <w:r>
              <w:rPr>
                <w:rFonts w:hint="eastAsia"/>
              </w:rPr>
              <w:t>一、商务条款偏离表</w:t>
            </w:r>
          </w:p>
          <w:p w14:paraId="0B4D4356">
            <w:pPr>
              <w:spacing w:line="400" w:lineRule="exact"/>
              <w:ind w:firstLine="420" w:firstLineChars="200"/>
            </w:pPr>
            <w:r>
              <w:rPr>
                <w:rFonts w:hint="eastAsia"/>
              </w:rPr>
              <w:t>二、</w:t>
            </w:r>
            <w:r>
              <w:t>企业</w:t>
            </w:r>
            <w:r>
              <w:rPr>
                <w:rFonts w:hint="eastAsia"/>
              </w:rPr>
              <w:t>类型</w:t>
            </w:r>
            <w:r>
              <w:t>声明函</w:t>
            </w:r>
            <w:r>
              <w:rPr>
                <w:rFonts w:hint="eastAsia" w:ascii="楷体" w:hAnsi="楷体" w:eastAsia="楷体" w:cs="楷体"/>
                <w:color w:val="376092"/>
              </w:rPr>
              <w:t>（不适用小型、微型企业政府采购政策的不需要填写）</w:t>
            </w:r>
          </w:p>
          <w:p w14:paraId="2E1CEE05">
            <w:pPr>
              <w:spacing w:line="400" w:lineRule="exact"/>
              <w:ind w:firstLine="420" w:firstLineChars="200"/>
            </w:pPr>
            <w:r>
              <w:rPr>
                <w:rFonts w:hint="eastAsia"/>
              </w:rPr>
              <w:t>三、残疾人福利性单位声明函</w:t>
            </w:r>
            <w:r>
              <w:rPr>
                <w:rFonts w:hint="eastAsia" w:ascii="楷体" w:hAnsi="楷体" w:eastAsia="楷体" w:cs="楷体"/>
                <w:color w:val="376092"/>
              </w:rPr>
              <w:t>（不适用小型、微型企业政府采购政策的不需要填写）</w:t>
            </w:r>
          </w:p>
          <w:p w14:paraId="26E3FD00">
            <w:pPr>
              <w:spacing w:line="400" w:lineRule="exact"/>
              <w:ind w:firstLine="420" w:firstLineChars="200"/>
            </w:pPr>
            <w:r>
              <w:rPr>
                <w:rFonts w:hint="eastAsia"/>
              </w:rPr>
              <w:t>四、履约进度计划表</w:t>
            </w:r>
          </w:p>
          <w:p w14:paraId="136DB1E9">
            <w:pPr>
              <w:spacing w:line="400" w:lineRule="exact"/>
              <w:ind w:firstLine="420" w:firstLineChars="200"/>
            </w:pPr>
            <w:r>
              <w:rPr>
                <w:rFonts w:hint="eastAsia"/>
              </w:rPr>
              <w:t>五、售后服务方案</w:t>
            </w:r>
          </w:p>
          <w:p w14:paraId="724EE101">
            <w:pPr>
              <w:spacing w:line="400" w:lineRule="exact"/>
              <w:ind w:firstLine="420" w:firstLineChars="200"/>
            </w:pPr>
            <w:r>
              <w:rPr>
                <w:rFonts w:hint="eastAsia"/>
              </w:rPr>
              <w:t>六、近三年经营业绩一览表</w:t>
            </w:r>
          </w:p>
          <w:p w14:paraId="571AC764">
            <w:pPr>
              <w:spacing w:line="400" w:lineRule="exact"/>
              <w:ind w:firstLine="420" w:firstLineChars="200"/>
            </w:pPr>
            <w:r>
              <w:rPr>
                <w:rFonts w:hint="eastAsia"/>
              </w:rPr>
              <w:t>七、政府采购违法行为风险知悉确认书</w:t>
            </w:r>
          </w:p>
          <w:p w14:paraId="3960340D">
            <w:pPr>
              <w:spacing w:line="400" w:lineRule="exact"/>
              <w:ind w:firstLine="420" w:firstLineChars="200"/>
            </w:pPr>
            <w:r>
              <w:rPr>
                <w:rFonts w:hint="eastAsia"/>
              </w:rPr>
              <w:t>八、其他事项说明及承诺（</w:t>
            </w:r>
            <w:r>
              <w:rPr>
                <w:rFonts w:hint="eastAsia" w:ascii="楷体" w:hAnsi="楷体" w:eastAsia="楷体" w:cs="楷体"/>
                <w:color w:val="376092"/>
              </w:rPr>
              <w:t>自行编写材料）</w:t>
            </w:r>
          </w:p>
          <w:p w14:paraId="3AB99FB4">
            <w:pPr>
              <w:spacing w:line="400" w:lineRule="exact"/>
              <w:ind w:firstLine="420" w:firstLineChars="200"/>
            </w:pPr>
          </w:p>
          <w:p w14:paraId="7E309314">
            <w:pPr>
              <w:spacing w:line="400" w:lineRule="exact"/>
            </w:pPr>
          </w:p>
          <w:p w14:paraId="28876C8A">
            <w:pPr>
              <w:spacing w:line="400" w:lineRule="exact"/>
            </w:pPr>
            <w:r>
              <w:rPr>
                <w:rFonts w:hint="eastAsia"/>
              </w:rPr>
              <w:t>上述文件须按顺序装订成册，并编制投标文件目录。</w:t>
            </w:r>
          </w:p>
          <w:p w14:paraId="6E5BB0CA">
            <w:pPr>
              <w:spacing w:line="400" w:lineRule="exact"/>
            </w:pPr>
            <w:r>
              <w:rPr>
                <w:rFonts w:hint="eastAsia"/>
              </w:rPr>
              <w:t>投标文件中，如无特殊说明，证照、业绩材料等资料可以是加盖公章的复印件。</w:t>
            </w:r>
          </w:p>
          <w:p w14:paraId="4E9A1A3C">
            <w:pPr>
              <w:spacing w:line="400" w:lineRule="exact"/>
            </w:pPr>
          </w:p>
          <w:p w14:paraId="08ED5C5F">
            <w:pPr>
              <w:spacing w:line="400" w:lineRule="exact"/>
            </w:pPr>
            <w:r>
              <w:rPr>
                <w:rFonts w:hint="eastAsia"/>
              </w:rPr>
              <w:t>除上述文件资料外投标人还须按投标人须知第4.1条的要求制作“开标文件”。“开标文件”作为投标文件的一部分，但须单独密封。</w:t>
            </w:r>
          </w:p>
          <w:p w14:paraId="14FD638F">
            <w:pPr>
              <w:spacing w:line="400" w:lineRule="exact"/>
            </w:pPr>
          </w:p>
          <w:p w14:paraId="57E11D85">
            <w:pPr>
              <w:spacing w:line="400" w:lineRule="exact"/>
              <w:rPr>
                <w:rFonts w:ascii="黑体" w:hAnsi="黑体" w:eastAsia="黑体" w:cs="黑体"/>
              </w:rPr>
            </w:pPr>
            <w:r>
              <w:rPr>
                <w:rFonts w:hint="eastAsia" w:ascii="黑体" w:hAnsi="黑体" w:eastAsia="黑体" w:cs="黑体"/>
              </w:rPr>
              <w:t>投标文件独立封装部分 开标文件</w:t>
            </w:r>
          </w:p>
          <w:p w14:paraId="72365679">
            <w:pPr>
              <w:spacing w:line="400" w:lineRule="exact"/>
              <w:ind w:firstLine="420" w:firstLineChars="200"/>
            </w:pPr>
            <w:r>
              <w:rPr>
                <w:rFonts w:hint="eastAsia"/>
              </w:rPr>
              <w:t>一、开标一览表</w:t>
            </w:r>
          </w:p>
          <w:p w14:paraId="29A05406">
            <w:pPr>
              <w:spacing w:line="400" w:lineRule="exact"/>
              <w:ind w:firstLine="420" w:firstLineChars="200"/>
              <w:rPr>
                <w:szCs w:val="21"/>
              </w:rPr>
            </w:pPr>
          </w:p>
        </w:tc>
      </w:tr>
      <w:tr w14:paraId="283B977D">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2EC92FA6">
            <w:pPr>
              <w:spacing w:line="400" w:lineRule="exact"/>
              <w:jc w:val="center"/>
              <w:rPr>
                <w:szCs w:val="21"/>
              </w:rPr>
            </w:pPr>
            <w:r>
              <w:rPr>
                <w:szCs w:val="21"/>
              </w:rPr>
              <w:t>3.</w:t>
            </w:r>
            <w:r>
              <w:rPr>
                <w:rFonts w:hint="eastAsia"/>
                <w:szCs w:val="21"/>
              </w:rPr>
              <w:t>5.1</w:t>
            </w:r>
          </w:p>
        </w:tc>
        <w:tc>
          <w:tcPr>
            <w:tcW w:w="2731" w:type="dxa"/>
            <w:tcBorders>
              <w:top w:val="single" w:color="auto" w:sz="4" w:space="0"/>
              <w:left w:val="single" w:color="auto" w:sz="4" w:space="0"/>
              <w:bottom w:val="single" w:color="auto" w:sz="4" w:space="0"/>
              <w:right w:val="single" w:color="auto" w:sz="4" w:space="0"/>
            </w:tcBorders>
            <w:vAlign w:val="center"/>
          </w:tcPr>
          <w:p w14:paraId="7735CD71">
            <w:pPr>
              <w:spacing w:line="400" w:lineRule="exact"/>
              <w:jc w:val="center"/>
              <w:rPr>
                <w:szCs w:val="21"/>
              </w:rPr>
            </w:pPr>
            <w:r>
              <w:rPr>
                <w:szCs w:val="21"/>
              </w:rPr>
              <w:t>投标有效期</w:t>
            </w:r>
          </w:p>
        </w:tc>
        <w:tc>
          <w:tcPr>
            <w:tcW w:w="4783" w:type="dxa"/>
            <w:tcBorders>
              <w:top w:val="single" w:color="auto" w:sz="4" w:space="0"/>
              <w:left w:val="single" w:color="auto" w:sz="4" w:space="0"/>
              <w:bottom w:val="single" w:color="auto" w:sz="4" w:space="0"/>
              <w:right w:val="single" w:color="auto" w:sz="4" w:space="0"/>
            </w:tcBorders>
            <w:vAlign w:val="center"/>
          </w:tcPr>
          <w:p w14:paraId="66175598">
            <w:pPr>
              <w:spacing w:line="400" w:lineRule="exact"/>
              <w:rPr>
                <w:szCs w:val="21"/>
              </w:rPr>
            </w:pPr>
            <w:r>
              <w:rPr>
                <w:rFonts w:hint="eastAsia"/>
              </w:rPr>
              <w:t>投标有效期120天</w:t>
            </w:r>
          </w:p>
        </w:tc>
      </w:tr>
      <w:tr w14:paraId="11DA03CE">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112F6623">
            <w:pPr>
              <w:spacing w:line="400" w:lineRule="exact"/>
              <w:jc w:val="center"/>
              <w:rPr>
                <w:szCs w:val="21"/>
              </w:rPr>
            </w:pPr>
            <w:r>
              <w:rPr>
                <w:szCs w:val="21"/>
              </w:rPr>
              <w:t>3.</w:t>
            </w:r>
            <w:r>
              <w:rPr>
                <w:rFonts w:hint="eastAsia"/>
                <w:szCs w:val="21"/>
              </w:rPr>
              <w:t>6</w:t>
            </w:r>
            <w:r>
              <w:rPr>
                <w:szCs w:val="21"/>
              </w:rPr>
              <w:t>.</w:t>
            </w:r>
            <w:r>
              <w:rPr>
                <w:rFonts w:hint="eastAsia"/>
                <w:szCs w:val="21"/>
              </w:rPr>
              <w:t>2</w:t>
            </w:r>
          </w:p>
        </w:tc>
        <w:tc>
          <w:tcPr>
            <w:tcW w:w="2731" w:type="dxa"/>
            <w:tcBorders>
              <w:top w:val="single" w:color="auto" w:sz="4" w:space="0"/>
              <w:left w:val="single" w:color="auto" w:sz="4" w:space="0"/>
              <w:bottom w:val="single" w:color="auto" w:sz="4" w:space="0"/>
              <w:right w:val="single" w:color="auto" w:sz="4" w:space="0"/>
            </w:tcBorders>
            <w:vAlign w:val="center"/>
          </w:tcPr>
          <w:p w14:paraId="626E0A61">
            <w:pPr>
              <w:spacing w:line="400" w:lineRule="exact"/>
              <w:jc w:val="center"/>
              <w:rPr>
                <w:szCs w:val="21"/>
              </w:rPr>
            </w:pPr>
            <w:r>
              <w:rPr>
                <w:szCs w:val="21"/>
              </w:rPr>
              <w:t>投标保证金</w:t>
            </w:r>
          </w:p>
        </w:tc>
        <w:tc>
          <w:tcPr>
            <w:tcW w:w="4783" w:type="dxa"/>
            <w:tcBorders>
              <w:top w:val="single" w:color="auto" w:sz="4" w:space="0"/>
              <w:left w:val="single" w:color="auto" w:sz="4" w:space="0"/>
              <w:bottom w:val="single" w:color="auto" w:sz="4" w:space="0"/>
              <w:right w:val="single" w:color="auto" w:sz="4" w:space="0"/>
            </w:tcBorders>
            <w:vAlign w:val="center"/>
          </w:tcPr>
          <w:p w14:paraId="329117E3">
            <w:pPr>
              <w:pStyle w:val="16"/>
              <w:spacing w:line="400" w:lineRule="exact"/>
              <w:rPr>
                <w:rFonts w:ascii="Times New Roman"/>
                <w:sz w:val="21"/>
                <w:szCs w:val="21"/>
              </w:rPr>
            </w:pPr>
            <w:r>
              <w:rPr>
                <w:rFonts w:hint="eastAsia" w:ascii="仿宋" w:hAnsi="仿宋" w:eastAsia="仿宋" w:cs="仿宋"/>
              </w:rPr>
              <w:t>■</w:t>
            </w:r>
            <w:r>
              <w:rPr>
                <w:rFonts w:hint="eastAsia" w:ascii="Times New Roman"/>
                <w:sz w:val="21"/>
                <w:szCs w:val="21"/>
              </w:rPr>
              <w:t>不要求向采购代理机构递交投标保证金</w:t>
            </w:r>
          </w:p>
          <w:p w14:paraId="034E217B">
            <w:pPr>
              <w:spacing w:line="400" w:lineRule="exact"/>
              <w:rPr>
                <w:szCs w:val="21"/>
              </w:rPr>
            </w:pPr>
            <w:r>
              <w:rPr>
                <w:sz w:val="32"/>
                <w:szCs w:val="32"/>
              </w:rPr>
              <w:t>□</w:t>
            </w:r>
            <w:r>
              <w:rPr>
                <w:rFonts w:hint="eastAsia"/>
                <w:szCs w:val="21"/>
              </w:rPr>
              <w:t>要求向采购代理机构递交投标保证金</w:t>
            </w:r>
          </w:p>
          <w:p w14:paraId="67672022">
            <w:pPr>
              <w:spacing w:line="400" w:lineRule="exact"/>
              <w:jc w:val="left"/>
              <w:rPr>
                <w:b/>
              </w:rPr>
            </w:pPr>
            <w:r>
              <w:rPr>
                <w:rFonts w:hint="eastAsia"/>
                <w:b/>
              </w:rPr>
              <w:t>投标保证金</w:t>
            </w:r>
          </w:p>
          <w:p w14:paraId="7A4897E2">
            <w:pPr>
              <w:spacing w:line="400" w:lineRule="exact"/>
              <w:jc w:val="left"/>
            </w:pPr>
            <w:r>
              <w:rPr>
                <w:rFonts w:hint="eastAsia"/>
              </w:rPr>
              <w:t>1、投标保证金金额：人民币元整。</w:t>
            </w:r>
          </w:p>
          <w:p w14:paraId="4DF7C0A5">
            <w:pPr>
              <w:spacing w:line="400" w:lineRule="exact"/>
            </w:pPr>
            <w:r>
              <w:rPr>
                <w:rFonts w:hint="eastAsia"/>
              </w:rPr>
              <w:t>2、投标保证金递交截止时间：2025年月日17时。（采用银行转账方式，款项必须在截止时间前到达采购代理机构指定的账户。）</w:t>
            </w:r>
          </w:p>
          <w:p w14:paraId="34A66A69">
            <w:pPr>
              <w:spacing w:line="400" w:lineRule="exact"/>
              <w:rPr>
                <w:rFonts w:ascii="黑体" w:eastAsia="黑体"/>
              </w:rPr>
            </w:pPr>
            <w:r>
              <w:rPr>
                <w:rFonts w:hint="eastAsia" w:ascii="黑体" w:eastAsia="黑体"/>
              </w:rPr>
              <w:t>投标保证金账户信息：</w:t>
            </w:r>
          </w:p>
          <w:p w14:paraId="6F4D0A45">
            <w:pPr>
              <w:spacing w:line="400" w:lineRule="exact"/>
              <w:rPr>
                <w:rFonts w:ascii="黑体" w:eastAsia="黑体"/>
              </w:rPr>
            </w:pPr>
            <w:r>
              <w:rPr>
                <w:rFonts w:hint="eastAsia" w:ascii="黑体" w:eastAsia="黑体"/>
              </w:rPr>
              <w:t>户名：深圳龙达招标有限公司</w:t>
            </w:r>
          </w:p>
          <w:p w14:paraId="798FE7E2">
            <w:pPr>
              <w:spacing w:line="400" w:lineRule="exact"/>
              <w:rPr>
                <w:rFonts w:ascii="黑体" w:eastAsia="黑体"/>
              </w:rPr>
            </w:pPr>
            <w:r>
              <w:rPr>
                <w:rFonts w:hint="eastAsia" w:ascii="黑体" w:eastAsia="黑体"/>
              </w:rPr>
              <w:t>开户行：中国建设银行深圳福华支行</w:t>
            </w:r>
          </w:p>
          <w:p w14:paraId="20BFBBD2">
            <w:pPr>
              <w:spacing w:line="400" w:lineRule="exact"/>
              <w:rPr>
                <w:rFonts w:ascii="黑体" w:eastAsia="黑体"/>
              </w:rPr>
            </w:pPr>
            <w:r>
              <w:rPr>
                <w:rFonts w:hint="eastAsia" w:ascii="黑体" w:eastAsia="黑体"/>
              </w:rPr>
              <w:t>账号：</w:t>
            </w:r>
            <w:r>
              <w:rPr>
                <w:rFonts w:ascii="黑体" w:eastAsia="黑体"/>
              </w:rPr>
              <w:t>44201010300052517124</w:t>
            </w:r>
          </w:p>
          <w:p w14:paraId="76951E5C">
            <w:pPr>
              <w:spacing w:line="400" w:lineRule="exact"/>
            </w:pPr>
            <w:r>
              <w:rPr>
                <w:rFonts w:hint="eastAsia"/>
              </w:rPr>
              <w:t>3、投标保证金必须从投标人基本账户转出。</w:t>
            </w:r>
          </w:p>
          <w:p w14:paraId="51BA9CAB">
            <w:pPr>
              <w:spacing w:line="400" w:lineRule="exact"/>
            </w:pPr>
          </w:p>
          <w:p w14:paraId="7F191F83">
            <w:pPr>
              <w:spacing w:line="400" w:lineRule="exact"/>
              <w:rPr>
                <w:rFonts w:ascii="楷体" w:hAnsi="楷体" w:eastAsia="楷体" w:cs="楷体"/>
                <w:szCs w:val="21"/>
              </w:rPr>
            </w:pPr>
            <w:r>
              <w:rPr>
                <w:rFonts w:hint="eastAsia" w:ascii="楷体" w:hAnsi="楷体" w:eastAsia="楷体" w:cs="楷体"/>
                <w:szCs w:val="21"/>
              </w:rPr>
              <w:t>温馨提示：</w:t>
            </w:r>
          </w:p>
          <w:p w14:paraId="01DAEB2A">
            <w:pPr>
              <w:spacing w:line="400" w:lineRule="exact"/>
              <w:rPr>
                <w:rFonts w:ascii="楷体" w:hAnsi="楷体" w:eastAsia="楷体" w:cs="楷体"/>
                <w:szCs w:val="21"/>
              </w:rPr>
            </w:pPr>
            <w:r>
              <w:rPr>
                <w:rFonts w:hint="eastAsia" w:ascii="楷体" w:hAnsi="楷体" w:eastAsia="楷体" w:cs="楷体"/>
                <w:szCs w:val="21"/>
              </w:rPr>
              <w:t>投标人可根据本单位财务管理制度选择是否开保证金收据。</w:t>
            </w:r>
          </w:p>
          <w:p w14:paraId="467C666D">
            <w:pPr>
              <w:spacing w:line="400" w:lineRule="exact"/>
              <w:rPr>
                <w:rFonts w:ascii="楷体" w:hAnsi="楷体" w:eastAsia="楷体" w:cs="楷体"/>
                <w:szCs w:val="21"/>
              </w:rPr>
            </w:pPr>
            <w:r>
              <w:rPr>
                <w:rFonts w:hint="eastAsia" w:ascii="楷体" w:hAnsi="楷体" w:eastAsia="楷体" w:cs="楷体"/>
                <w:szCs w:val="21"/>
              </w:rPr>
              <w:t>申请开收据的，退还投标保证金时须投标人将收据交还采购代理机构，因交还收据时间不计入退保证金周期，故退还周期略长。</w:t>
            </w:r>
          </w:p>
          <w:p w14:paraId="2D7237F9">
            <w:pPr>
              <w:spacing w:line="400" w:lineRule="exact"/>
            </w:pPr>
            <w:r>
              <w:rPr>
                <w:rFonts w:hint="eastAsia" w:ascii="楷体" w:hAnsi="楷体" w:eastAsia="楷体" w:cs="楷体"/>
                <w:szCs w:val="21"/>
              </w:rPr>
              <w:t>不开收据的，采购代理机构将直接将投标保证金退还至投标文件中所留账户，流程简捷，效率较高。</w:t>
            </w:r>
          </w:p>
        </w:tc>
      </w:tr>
      <w:tr w14:paraId="63F8C003">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73D0C016">
            <w:pPr>
              <w:spacing w:line="400" w:lineRule="exact"/>
              <w:jc w:val="center"/>
              <w:rPr>
                <w:szCs w:val="21"/>
              </w:rPr>
            </w:pPr>
            <w:r>
              <w:rPr>
                <w:szCs w:val="21"/>
              </w:rPr>
              <w:t>3.</w:t>
            </w:r>
            <w:r>
              <w:rPr>
                <w:rFonts w:hint="eastAsia"/>
                <w:szCs w:val="21"/>
              </w:rPr>
              <w:t>7</w:t>
            </w:r>
            <w:r>
              <w:rPr>
                <w:szCs w:val="21"/>
              </w:rPr>
              <w:t>.3</w:t>
            </w:r>
          </w:p>
        </w:tc>
        <w:tc>
          <w:tcPr>
            <w:tcW w:w="2731" w:type="dxa"/>
            <w:tcBorders>
              <w:top w:val="single" w:color="auto" w:sz="4" w:space="0"/>
              <w:left w:val="single" w:color="auto" w:sz="4" w:space="0"/>
              <w:bottom w:val="single" w:color="auto" w:sz="4" w:space="0"/>
              <w:right w:val="single" w:color="auto" w:sz="4" w:space="0"/>
            </w:tcBorders>
            <w:vAlign w:val="center"/>
          </w:tcPr>
          <w:p w14:paraId="2A660C6C">
            <w:pPr>
              <w:spacing w:line="400" w:lineRule="exact"/>
              <w:jc w:val="center"/>
              <w:rPr>
                <w:szCs w:val="21"/>
              </w:rPr>
            </w:pPr>
            <w:r>
              <w:rPr>
                <w:szCs w:val="21"/>
              </w:rPr>
              <w:t>签字或盖章要求</w:t>
            </w:r>
          </w:p>
        </w:tc>
        <w:tc>
          <w:tcPr>
            <w:tcW w:w="4783" w:type="dxa"/>
            <w:tcBorders>
              <w:top w:val="single" w:color="auto" w:sz="4" w:space="0"/>
              <w:left w:val="single" w:color="auto" w:sz="4" w:space="0"/>
              <w:bottom w:val="single" w:color="auto" w:sz="4" w:space="0"/>
              <w:right w:val="single" w:color="auto" w:sz="4" w:space="0"/>
            </w:tcBorders>
            <w:vAlign w:val="center"/>
          </w:tcPr>
          <w:p w14:paraId="27F74B73">
            <w:pPr>
              <w:spacing w:line="400" w:lineRule="exact"/>
              <w:rPr>
                <w:szCs w:val="21"/>
              </w:rPr>
            </w:pPr>
            <w:r>
              <w:rPr>
                <w:rFonts w:hint="eastAsia"/>
                <w:szCs w:val="21"/>
              </w:rPr>
              <w:t>公章指投标人经备案的行政公章，不包括“投标专用章”“业务专用章”“合同专用章”“财务专用章”。</w:t>
            </w:r>
          </w:p>
          <w:p w14:paraId="551647CD">
            <w:pPr>
              <w:spacing w:line="400" w:lineRule="exact"/>
              <w:rPr>
                <w:szCs w:val="21"/>
              </w:rPr>
            </w:pPr>
            <w:r>
              <w:rPr>
                <w:rFonts w:hint="eastAsia"/>
                <w:szCs w:val="21"/>
              </w:rPr>
              <w:t>投标文件中，复印件应加盖公章。</w:t>
            </w:r>
          </w:p>
          <w:p w14:paraId="52CD792F">
            <w:pPr>
              <w:spacing w:line="400" w:lineRule="exact"/>
              <w:rPr>
                <w:szCs w:val="21"/>
              </w:rPr>
            </w:pPr>
            <w:r>
              <w:rPr>
                <w:rFonts w:hint="eastAsia"/>
                <w:szCs w:val="21"/>
              </w:rPr>
              <w:t>投标文件应加盖骑缝章。</w:t>
            </w:r>
          </w:p>
          <w:p w14:paraId="2FAEE7A0">
            <w:pPr>
              <w:spacing w:line="400" w:lineRule="exact"/>
              <w:rPr>
                <w:szCs w:val="21"/>
              </w:rPr>
            </w:pPr>
            <w:r>
              <w:rPr>
                <w:rFonts w:hint="eastAsia"/>
              </w:rPr>
              <w:t>签字方式可以是手写方式、盖人名章方式或盖手签章方式。</w:t>
            </w:r>
          </w:p>
        </w:tc>
      </w:tr>
      <w:tr w14:paraId="0F5BCC5E">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58EB1997">
            <w:pPr>
              <w:spacing w:line="400" w:lineRule="exact"/>
              <w:jc w:val="center"/>
              <w:rPr>
                <w:szCs w:val="21"/>
              </w:rPr>
            </w:pPr>
            <w:r>
              <w:rPr>
                <w:szCs w:val="21"/>
              </w:rPr>
              <w:t>3.</w:t>
            </w:r>
            <w:r>
              <w:rPr>
                <w:rFonts w:hint="eastAsia"/>
                <w:szCs w:val="21"/>
              </w:rPr>
              <w:t>7</w:t>
            </w:r>
            <w:r>
              <w:rPr>
                <w:szCs w:val="21"/>
              </w:rPr>
              <w:t>.5</w:t>
            </w:r>
          </w:p>
        </w:tc>
        <w:tc>
          <w:tcPr>
            <w:tcW w:w="2731" w:type="dxa"/>
            <w:tcBorders>
              <w:top w:val="single" w:color="auto" w:sz="4" w:space="0"/>
              <w:left w:val="single" w:color="auto" w:sz="4" w:space="0"/>
              <w:bottom w:val="single" w:color="auto" w:sz="4" w:space="0"/>
              <w:right w:val="single" w:color="auto" w:sz="4" w:space="0"/>
            </w:tcBorders>
            <w:vAlign w:val="center"/>
          </w:tcPr>
          <w:p w14:paraId="4E41A247">
            <w:pPr>
              <w:spacing w:line="400" w:lineRule="exact"/>
              <w:jc w:val="center"/>
              <w:rPr>
                <w:szCs w:val="21"/>
              </w:rPr>
            </w:pPr>
            <w:r>
              <w:rPr>
                <w:szCs w:val="21"/>
              </w:rPr>
              <w:t>装订要求</w:t>
            </w:r>
          </w:p>
        </w:tc>
        <w:tc>
          <w:tcPr>
            <w:tcW w:w="4783" w:type="dxa"/>
            <w:tcBorders>
              <w:top w:val="single" w:color="auto" w:sz="4" w:space="0"/>
              <w:left w:val="single" w:color="auto" w:sz="4" w:space="0"/>
              <w:bottom w:val="single" w:color="auto" w:sz="4" w:space="0"/>
              <w:right w:val="single" w:color="auto" w:sz="4" w:space="0"/>
            </w:tcBorders>
            <w:vAlign w:val="center"/>
          </w:tcPr>
          <w:p w14:paraId="46FB5143">
            <w:pPr>
              <w:spacing w:line="400" w:lineRule="exact"/>
            </w:pPr>
            <w:r>
              <w:rPr>
                <w:rFonts w:hint="eastAsia"/>
              </w:rPr>
              <w:t>无统一要求。</w:t>
            </w:r>
          </w:p>
          <w:p w14:paraId="32695E84">
            <w:pPr>
              <w:spacing w:line="400" w:lineRule="exact"/>
            </w:pPr>
            <w:r>
              <w:rPr>
                <w:rFonts w:hint="eastAsia"/>
              </w:rPr>
              <w:t>建议采用胶装或其他不易松散、便于长期存档的装订方式。</w:t>
            </w:r>
          </w:p>
        </w:tc>
      </w:tr>
      <w:tr w14:paraId="12D86A04">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4FBBE087">
            <w:pPr>
              <w:spacing w:line="400" w:lineRule="exact"/>
              <w:jc w:val="center"/>
              <w:rPr>
                <w:szCs w:val="21"/>
              </w:rPr>
            </w:pPr>
            <w:r>
              <w:rPr>
                <w:szCs w:val="21"/>
              </w:rPr>
              <w:t>3.</w:t>
            </w:r>
            <w:r>
              <w:rPr>
                <w:rFonts w:hint="eastAsia"/>
                <w:szCs w:val="21"/>
              </w:rPr>
              <w:t>7</w:t>
            </w:r>
            <w:r>
              <w:rPr>
                <w:szCs w:val="21"/>
              </w:rPr>
              <w:t>.</w:t>
            </w:r>
            <w:r>
              <w:rPr>
                <w:rFonts w:hint="eastAsia"/>
                <w:szCs w:val="21"/>
              </w:rPr>
              <w:t>6</w:t>
            </w:r>
          </w:p>
        </w:tc>
        <w:tc>
          <w:tcPr>
            <w:tcW w:w="2731" w:type="dxa"/>
            <w:tcBorders>
              <w:top w:val="single" w:color="auto" w:sz="4" w:space="0"/>
              <w:left w:val="single" w:color="auto" w:sz="4" w:space="0"/>
              <w:bottom w:val="single" w:color="auto" w:sz="4" w:space="0"/>
              <w:right w:val="single" w:color="auto" w:sz="4" w:space="0"/>
            </w:tcBorders>
            <w:vAlign w:val="center"/>
          </w:tcPr>
          <w:p w14:paraId="75A18597">
            <w:pPr>
              <w:spacing w:line="400" w:lineRule="exact"/>
              <w:jc w:val="center"/>
              <w:rPr>
                <w:szCs w:val="21"/>
              </w:rPr>
            </w:pPr>
            <w:r>
              <w:rPr>
                <w:szCs w:val="21"/>
              </w:rPr>
              <w:t>投标文件副本份数</w:t>
            </w:r>
          </w:p>
        </w:tc>
        <w:tc>
          <w:tcPr>
            <w:tcW w:w="4783" w:type="dxa"/>
            <w:tcBorders>
              <w:top w:val="single" w:color="auto" w:sz="4" w:space="0"/>
              <w:left w:val="single" w:color="auto" w:sz="4" w:space="0"/>
              <w:bottom w:val="single" w:color="auto" w:sz="4" w:space="0"/>
              <w:right w:val="single" w:color="auto" w:sz="4" w:space="0"/>
            </w:tcBorders>
            <w:vAlign w:val="center"/>
          </w:tcPr>
          <w:p w14:paraId="508ED6EF">
            <w:pPr>
              <w:spacing w:line="400" w:lineRule="exact"/>
            </w:pPr>
            <w:r>
              <w:rPr>
                <w:rFonts w:hint="eastAsia"/>
                <w:szCs w:val="21"/>
              </w:rPr>
              <w:t>正本一份，副本四份，</w:t>
            </w:r>
            <w:r>
              <w:rPr>
                <w:rFonts w:hint="eastAsia"/>
              </w:rPr>
              <w:t>投标文件电子版一份。</w:t>
            </w:r>
          </w:p>
        </w:tc>
      </w:tr>
      <w:tr w14:paraId="66AD4C20">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1367D11B">
            <w:pPr>
              <w:spacing w:line="400" w:lineRule="exact"/>
              <w:jc w:val="center"/>
              <w:rPr>
                <w:szCs w:val="21"/>
              </w:rPr>
            </w:pPr>
            <w:r>
              <w:rPr>
                <w:rFonts w:hint="eastAsia"/>
                <w:szCs w:val="21"/>
              </w:rPr>
              <w:t>3.7.7</w:t>
            </w:r>
          </w:p>
        </w:tc>
        <w:tc>
          <w:tcPr>
            <w:tcW w:w="2731" w:type="dxa"/>
            <w:tcBorders>
              <w:top w:val="single" w:color="auto" w:sz="4" w:space="0"/>
              <w:left w:val="single" w:color="auto" w:sz="4" w:space="0"/>
              <w:bottom w:val="single" w:color="auto" w:sz="4" w:space="0"/>
              <w:right w:val="single" w:color="auto" w:sz="4" w:space="0"/>
            </w:tcBorders>
            <w:vAlign w:val="center"/>
          </w:tcPr>
          <w:p w14:paraId="10CDAE63">
            <w:pPr>
              <w:spacing w:line="400" w:lineRule="exact"/>
              <w:jc w:val="center"/>
              <w:rPr>
                <w:szCs w:val="21"/>
              </w:rPr>
            </w:pPr>
            <w:r>
              <w:rPr>
                <w:rFonts w:hint="eastAsia"/>
                <w:szCs w:val="21"/>
              </w:rPr>
              <w:t>投标文件电子版</w:t>
            </w:r>
          </w:p>
        </w:tc>
        <w:tc>
          <w:tcPr>
            <w:tcW w:w="4783" w:type="dxa"/>
            <w:tcBorders>
              <w:top w:val="single" w:color="auto" w:sz="4" w:space="0"/>
              <w:left w:val="single" w:color="auto" w:sz="4" w:space="0"/>
              <w:bottom w:val="single" w:color="auto" w:sz="4" w:space="0"/>
              <w:right w:val="single" w:color="auto" w:sz="4" w:space="0"/>
            </w:tcBorders>
            <w:vAlign w:val="center"/>
          </w:tcPr>
          <w:p w14:paraId="3DA7BA92">
            <w:pPr>
              <w:spacing w:line="400" w:lineRule="exact"/>
            </w:pPr>
            <w:r>
              <w:rPr>
                <w:rFonts w:hint="eastAsia"/>
              </w:rPr>
              <w:t>投标文件电子版应采用PDF格式（投标文件盖章签字后扫描）。投标文件电子版以光盘或优盘方式递交，光盘或优盘上应标明投标人名称，并封装在投标文件正本密封袋中。</w:t>
            </w:r>
          </w:p>
        </w:tc>
      </w:tr>
      <w:tr w14:paraId="57C6E3A0">
        <w:tblPrEx>
          <w:tblCellMar>
            <w:top w:w="0" w:type="dxa"/>
            <w:left w:w="108" w:type="dxa"/>
            <w:bottom w:w="0" w:type="dxa"/>
            <w:right w:w="108" w:type="dxa"/>
          </w:tblCellMar>
        </w:tblPrEx>
        <w:trPr>
          <w:trHeight w:val="792"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14:paraId="214E66B5">
            <w:pPr>
              <w:spacing w:line="400" w:lineRule="exact"/>
              <w:jc w:val="center"/>
              <w:rPr>
                <w:szCs w:val="21"/>
              </w:rPr>
            </w:pPr>
            <w:r>
              <w:rPr>
                <w:rFonts w:hint="eastAsia" w:ascii="黑体" w:hAnsi="黑体" w:eastAsia="黑体" w:cs="黑体"/>
                <w:b/>
                <w:sz w:val="24"/>
              </w:rPr>
              <w:t>4.投标</w:t>
            </w:r>
          </w:p>
        </w:tc>
      </w:tr>
      <w:tr w14:paraId="4BC429A2">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041761F9">
            <w:pPr>
              <w:spacing w:line="400" w:lineRule="exact"/>
              <w:jc w:val="center"/>
              <w:rPr>
                <w:szCs w:val="21"/>
              </w:rPr>
            </w:pPr>
            <w:r>
              <w:rPr>
                <w:szCs w:val="21"/>
              </w:rPr>
              <w:t>4.2.2</w:t>
            </w:r>
          </w:p>
        </w:tc>
        <w:tc>
          <w:tcPr>
            <w:tcW w:w="2731" w:type="dxa"/>
            <w:tcBorders>
              <w:top w:val="single" w:color="auto" w:sz="4" w:space="0"/>
              <w:left w:val="single" w:color="auto" w:sz="4" w:space="0"/>
              <w:bottom w:val="single" w:color="auto" w:sz="4" w:space="0"/>
              <w:right w:val="single" w:color="auto" w:sz="4" w:space="0"/>
            </w:tcBorders>
            <w:vAlign w:val="center"/>
          </w:tcPr>
          <w:p w14:paraId="10162FB4">
            <w:pPr>
              <w:spacing w:line="400" w:lineRule="exact"/>
              <w:jc w:val="center"/>
              <w:rPr>
                <w:szCs w:val="21"/>
              </w:rPr>
            </w:pPr>
            <w:r>
              <w:rPr>
                <w:szCs w:val="21"/>
              </w:rPr>
              <w:t>递交投标文件地点</w:t>
            </w:r>
          </w:p>
        </w:tc>
        <w:tc>
          <w:tcPr>
            <w:tcW w:w="4783" w:type="dxa"/>
            <w:tcBorders>
              <w:top w:val="single" w:color="auto" w:sz="4" w:space="0"/>
              <w:left w:val="single" w:color="auto" w:sz="4" w:space="0"/>
              <w:bottom w:val="single" w:color="auto" w:sz="4" w:space="0"/>
              <w:right w:val="single" w:color="auto" w:sz="4" w:space="0"/>
            </w:tcBorders>
            <w:vAlign w:val="center"/>
          </w:tcPr>
          <w:p w14:paraId="3E30C03E">
            <w:pPr>
              <w:spacing w:line="400" w:lineRule="exact"/>
              <w:rPr>
                <w:szCs w:val="21"/>
              </w:rPr>
            </w:pPr>
            <w:r>
              <w:rPr>
                <w:rFonts w:hint="eastAsia"/>
                <w:szCs w:val="21"/>
              </w:rPr>
              <w:t>投标文件递交至：</w:t>
            </w:r>
          </w:p>
          <w:p w14:paraId="6F4BD8AC">
            <w:pPr>
              <w:spacing w:line="400" w:lineRule="exact"/>
              <w:rPr>
                <w:szCs w:val="21"/>
              </w:rPr>
            </w:pPr>
            <w:r>
              <w:rPr>
                <w:rFonts w:hint="eastAsia"/>
              </w:rPr>
              <w:t>深圳市福田区深南大道6008号特区报业大厦31F</w:t>
            </w:r>
            <w:r>
              <w:rPr>
                <w:rFonts w:hint="eastAsia"/>
                <w:szCs w:val="21"/>
              </w:rPr>
              <w:t>深圳龙达招标有限公司。</w:t>
            </w:r>
          </w:p>
        </w:tc>
      </w:tr>
      <w:tr w14:paraId="7373CD3B">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3F7DFBF3">
            <w:pPr>
              <w:spacing w:line="400" w:lineRule="exact"/>
              <w:jc w:val="center"/>
              <w:rPr>
                <w:szCs w:val="21"/>
              </w:rPr>
            </w:pPr>
            <w:r>
              <w:rPr>
                <w:szCs w:val="21"/>
              </w:rPr>
              <w:t>4.2.3</w:t>
            </w:r>
          </w:p>
        </w:tc>
        <w:tc>
          <w:tcPr>
            <w:tcW w:w="2731" w:type="dxa"/>
            <w:tcBorders>
              <w:top w:val="single" w:color="auto" w:sz="4" w:space="0"/>
              <w:left w:val="single" w:color="auto" w:sz="4" w:space="0"/>
              <w:bottom w:val="single" w:color="auto" w:sz="4" w:space="0"/>
              <w:right w:val="single" w:color="auto" w:sz="4" w:space="0"/>
            </w:tcBorders>
            <w:vAlign w:val="center"/>
          </w:tcPr>
          <w:p w14:paraId="5F3779C9">
            <w:pPr>
              <w:spacing w:line="400" w:lineRule="exact"/>
              <w:jc w:val="center"/>
              <w:rPr>
                <w:szCs w:val="21"/>
              </w:rPr>
            </w:pPr>
            <w:r>
              <w:rPr>
                <w:szCs w:val="21"/>
              </w:rPr>
              <w:t>是否退还投标文件</w:t>
            </w:r>
          </w:p>
        </w:tc>
        <w:tc>
          <w:tcPr>
            <w:tcW w:w="4783" w:type="dxa"/>
            <w:tcBorders>
              <w:top w:val="single" w:color="auto" w:sz="4" w:space="0"/>
              <w:left w:val="single" w:color="auto" w:sz="4" w:space="0"/>
              <w:bottom w:val="single" w:color="auto" w:sz="4" w:space="0"/>
              <w:right w:val="single" w:color="auto" w:sz="4" w:space="0"/>
            </w:tcBorders>
            <w:vAlign w:val="center"/>
          </w:tcPr>
          <w:p w14:paraId="6E47EC0F">
            <w:pPr>
              <w:pStyle w:val="16"/>
              <w:spacing w:line="400" w:lineRule="exact"/>
              <w:rPr>
                <w:rFonts w:ascii="Times New Roman"/>
                <w:sz w:val="21"/>
                <w:szCs w:val="21"/>
              </w:rPr>
            </w:pPr>
            <w:r>
              <w:rPr>
                <w:rFonts w:hint="eastAsia" w:ascii="仿宋" w:hAnsi="仿宋" w:eastAsia="仿宋" w:cs="仿宋"/>
              </w:rPr>
              <w:t>■</w:t>
            </w:r>
            <w:r>
              <w:rPr>
                <w:rFonts w:hint="eastAsia" w:ascii="Times New Roman"/>
                <w:sz w:val="21"/>
                <w:szCs w:val="21"/>
              </w:rPr>
              <w:t>否</w:t>
            </w:r>
          </w:p>
          <w:p w14:paraId="5837E5B2">
            <w:pPr>
              <w:spacing w:line="400" w:lineRule="exact"/>
              <w:rPr>
                <w:szCs w:val="21"/>
              </w:rPr>
            </w:pPr>
            <w:r>
              <w:rPr>
                <w:sz w:val="32"/>
                <w:szCs w:val="32"/>
              </w:rPr>
              <w:t>□</w:t>
            </w:r>
            <w:r>
              <w:rPr>
                <w:rFonts w:hint="eastAsia"/>
                <w:szCs w:val="21"/>
              </w:rPr>
              <w:t>是</w:t>
            </w:r>
          </w:p>
        </w:tc>
      </w:tr>
      <w:tr w14:paraId="442CD274">
        <w:tblPrEx>
          <w:tblCellMar>
            <w:top w:w="0" w:type="dxa"/>
            <w:left w:w="108" w:type="dxa"/>
            <w:bottom w:w="0" w:type="dxa"/>
            <w:right w:w="108" w:type="dxa"/>
          </w:tblCellMar>
        </w:tblPrEx>
        <w:trPr>
          <w:trHeight w:val="586"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14:paraId="3C953C08">
            <w:pPr>
              <w:spacing w:line="400" w:lineRule="exact"/>
              <w:jc w:val="center"/>
              <w:rPr>
                <w:sz w:val="32"/>
                <w:szCs w:val="32"/>
              </w:rPr>
            </w:pPr>
            <w:r>
              <w:rPr>
                <w:rFonts w:hint="eastAsia" w:ascii="黑体" w:hAnsi="黑体" w:eastAsia="黑体" w:cs="黑体"/>
                <w:b/>
                <w:sz w:val="24"/>
              </w:rPr>
              <w:t>5.开标</w:t>
            </w:r>
          </w:p>
        </w:tc>
      </w:tr>
      <w:tr w14:paraId="7950EDAF">
        <w:tblPrEx>
          <w:tblCellMar>
            <w:top w:w="0" w:type="dxa"/>
            <w:left w:w="108" w:type="dxa"/>
            <w:bottom w:w="0" w:type="dxa"/>
            <w:right w:w="108" w:type="dxa"/>
          </w:tblCellMar>
        </w:tblPrEx>
        <w:trPr>
          <w:trHeight w:val="455" w:hRule="atLeast"/>
        </w:trPr>
        <w:tc>
          <w:tcPr>
            <w:tcW w:w="1008" w:type="dxa"/>
            <w:tcBorders>
              <w:top w:val="single" w:color="auto" w:sz="4" w:space="0"/>
              <w:left w:val="single" w:color="auto" w:sz="4" w:space="0"/>
              <w:right w:val="single" w:color="auto" w:sz="4" w:space="0"/>
            </w:tcBorders>
            <w:vAlign w:val="center"/>
          </w:tcPr>
          <w:p w14:paraId="069273ED">
            <w:pPr>
              <w:spacing w:line="400" w:lineRule="exact"/>
              <w:jc w:val="center"/>
              <w:rPr>
                <w:szCs w:val="21"/>
              </w:rPr>
            </w:pPr>
            <w:r>
              <w:rPr>
                <w:rFonts w:hint="eastAsia"/>
                <w:szCs w:val="21"/>
              </w:rPr>
              <w:t>5.1.1</w:t>
            </w:r>
          </w:p>
        </w:tc>
        <w:tc>
          <w:tcPr>
            <w:tcW w:w="2731" w:type="dxa"/>
            <w:tcBorders>
              <w:top w:val="single" w:color="auto" w:sz="4" w:space="0"/>
              <w:left w:val="single" w:color="auto" w:sz="4" w:space="0"/>
              <w:right w:val="single" w:color="auto" w:sz="4" w:space="0"/>
            </w:tcBorders>
            <w:vAlign w:val="center"/>
          </w:tcPr>
          <w:p w14:paraId="3B75FF06">
            <w:pPr>
              <w:spacing w:line="400" w:lineRule="exact"/>
              <w:jc w:val="center"/>
              <w:rPr>
                <w:szCs w:val="21"/>
              </w:rPr>
            </w:pPr>
            <w:r>
              <w:rPr>
                <w:rFonts w:hint="eastAsia"/>
                <w:szCs w:val="21"/>
              </w:rPr>
              <w:t>开标时间（投标截止时间）和地点</w:t>
            </w:r>
          </w:p>
        </w:tc>
        <w:tc>
          <w:tcPr>
            <w:tcW w:w="4783" w:type="dxa"/>
            <w:tcBorders>
              <w:top w:val="single" w:color="auto" w:sz="4" w:space="0"/>
              <w:left w:val="single" w:color="auto" w:sz="4" w:space="0"/>
              <w:right w:val="single" w:color="auto" w:sz="4" w:space="0"/>
            </w:tcBorders>
            <w:vAlign w:val="center"/>
          </w:tcPr>
          <w:p w14:paraId="38C55E4D">
            <w:pPr>
              <w:spacing w:line="400" w:lineRule="exact"/>
              <w:rPr>
                <w:szCs w:val="21"/>
              </w:rPr>
            </w:pPr>
            <w:r>
              <w:rPr>
                <w:rFonts w:hint="eastAsia"/>
                <w:szCs w:val="21"/>
              </w:rPr>
              <w:t>开标时间（投标截止时间）：</w:t>
            </w:r>
            <w:r>
              <w:rPr>
                <w:rFonts w:hint="eastAsia"/>
                <w:szCs w:val="21"/>
                <w:u w:val="single"/>
              </w:rPr>
              <w:t>2025</w:t>
            </w:r>
            <w:r>
              <w:rPr>
                <w:szCs w:val="21"/>
              </w:rPr>
              <w:t>年</w:t>
            </w:r>
            <w:r>
              <w:rPr>
                <w:rFonts w:hint="eastAsia"/>
                <w:szCs w:val="21"/>
                <w:lang w:val="en-US" w:eastAsia="zh-CN"/>
              </w:rPr>
              <w:t>6</w:t>
            </w:r>
            <w:r>
              <w:rPr>
                <w:szCs w:val="21"/>
              </w:rPr>
              <w:t>月</w:t>
            </w:r>
            <w:r>
              <w:rPr>
                <w:rFonts w:hint="eastAsia"/>
                <w:szCs w:val="21"/>
                <w:lang w:val="en-US" w:eastAsia="zh-CN"/>
              </w:rPr>
              <w:t>30</w:t>
            </w:r>
            <w:r>
              <w:rPr>
                <w:szCs w:val="21"/>
              </w:rPr>
              <w:t>日</w:t>
            </w:r>
            <w:r>
              <w:rPr>
                <w:rFonts w:hint="eastAsia"/>
                <w:szCs w:val="21"/>
                <w:u w:val="single"/>
              </w:rPr>
              <w:t>14</w:t>
            </w:r>
            <w:r>
              <w:rPr>
                <w:szCs w:val="21"/>
              </w:rPr>
              <w:t>时</w:t>
            </w:r>
            <w:r>
              <w:rPr>
                <w:rFonts w:hint="eastAsia"/>
                <w:szCs w:val="21"/>
                <w:u w:val="single"/>
              </w:rPr>
              <w:t>30</w:t>
            </w:r>
            <w:r>
              <w:rPr>
                <w:rFonts w:hint="eastAsia"/>
                <w:szCs w:val="21"/>
              </w:rPr>
              <w:t>分</w:t>
            </w:r>
          </w:p>
          <w:p w14:paraId="06BF70A4">
            <w:pPr>
              <w:spacing w:line="400" w:lineRule="exact"/>
              <w:rPr>
                <w:szCs w:val="21"/>
              </w:rPr>
            </w:pPr>
            <w:r>
              <w:rPr>
                <w:szCs w:val="21"/>
              </w:rPr>
              <w:t>开标地点</w:t>
            </w:r>
            <w:r>
              <w:rPr>
                <w:rFonts w:hint="eastAsia"/>
                <w:szCs w:val="21"/>
              </w:rPr>
              <w:t>：</w:t>
            </w:r>
            <w:r>
              <w:rPr>
                <w:rFonts w:hint="eastAsia"/>
              </w:rPr>
              <w:t>深圳市福田区深</w:t>
            </w:r>
            <w:bookmarkStart w:id="328" w:name="_GoBack"/>
            <w:bookmarkEnd w:id="328"/>
            <w:r>
              <w:rPr>
                <w:rFonts w:hint="eastAsia"/>
              </w:rPr>
              <w:t>南大道6008号特区报业大厦31F</w:t>
            </w:r>
            <w:r>
              <w:rPr>
                <w:rFonts w:hint="eastAsia"/>
                <w:szCs w:val="21"/>
              </w:rPr>
              <w:t>深圳龙达招标有限公司开标厅。</w:t>
            </w:r>
          </w:p>
        </w:tc>
      </w:tr>
      <w:tr w14:paraId="2951E3E5">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vAlign w:val="center"/>
          </w:tcPr>
          <w:p w14:paraId="30BB55ED">
            <w:pPr>
              <w:spacing w:line="400" w:lineRule="exact"/>
              <w:jc w:val="center"/>
              <w:rPr>
                <w:szCs w:val="21"/>
              </w:rPr>
            </w:pPr>
            <w:r>
              <w:rPr>
                <w:rFonts w:hint="eastAsia"/>
                <w:szCs w:val="21"/>
              </w:rPr>
              <w:t>5.3</w:t>
            </w:r>
          </w:p>
        </w:tc>
        <w:tc>
          <w:tcPr>
            <w:tcW w:w="2731" w:type="dxa"/>
            <w:tcBorders>
              <w:top w:val="single" w:color="auto" w:sz="4" w:space="0"/>
              <w:left w:val="single" w:color="auto" w:sz="4" w:space="0"/>
              <w:right w:val="single" w:color="auto" w:sz="4" w:space="0"/>
            </w:tcBorders>
            <w:vAlign w:val="center"/>
          </w:tcPr>
          <w:p w14:paraId="1DDC289C">
            <w:pPr>
              <w:spacing w:line="400" w:lineRule="exact"/>
              <w:jc w:val="center"/>
              <w:rPr>
                <w:szCs w:val="21"/>
              </w:rPr>
            </w:pPr>
            <w:r>
              <w:rPr>
                <w:rFonts w:hint="eastAsia"/>
                <w:szCs w:val="21"/>
              </w:rPr>
              <w:t>开标程序</w:t>
            </w:r>
          </w:p>
        </w:tc>
        <w:tc>
          <w:tcPr>
            <w:tcW w:w="4783" w:type="dxa"/>
            <w:tcBorders>
              <w:top w:val="single" w:color="auto" w:sz="4" w:space="0"/>
              <w:left w:val="single" w:color="auto" w:sz="4" w:space="0"/>
              <w:right w:val="single" w:color="auto" w:sz="4" w:space="0"/>
            </w:tcBorders>
            <w:vAlign w:val="center"/>
          </w:tcPr>
          <w:p w14:paraId="220EB567">
            <w:pPr>
              <w:spacing w:line="400" w:lineRule="exact"/>
              <w:rPr>
                <w:szCs w:val="21"/>
              </w:rPr>
            </w:pPr>
            <w:r>
              <w:rPr>
                <w:rFonts w:hint="eastAsia"/>
                <w:szCs w:val="21"/>
              </w:rPr>
              <w:t>开标顺序：以递交投标文件的先后顺序。</w:t>
            </w:r>
          </w:p>
        </w:tc>
      </w:tr>
      <w:tr w14:paraId="3D3B8CAD">
        <w:tblPrEx>
          <w:tblCellMar>
            <w:top w:w="0" w:type="dxa"/>
            <w:left w:w="108" w:type="dxa"/>
            <w:bottom w:w="0" w:type="dxa"/>
            <w:right w:w="108" w:type="dxa"/>
          </w:tblCellMar>
        </w:tblPrEx>
        <w:trPr>
          <w:trHeight w:val="680"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14:paraId="45A099DD">
            <w:pPr>
              <w:spacing w:line="400" w:lineRule="exact"/>
              <w:jc w:val="center"/>
              <w:rPr>
                <w:szCs w:val="21"/>
              </w:rPr>
            </w:pPr>
            <w:r>
              <w:rPr>
                <w:rFonts w:hint="eastAsia" w:ascii="黑体" w:hAnsi="黑体" w:eastAsia="黑体" w:cs="黑体"/>
                <w:b/>
                <w:sz w:val="24"/>
              </w:rPr>
              <w:t>6.资格审查及评标</w:t>
            </w:r>
          </w:p>
        </w:tc>
      </w:tr>
      <w:tr w14:paraId="227B8A31">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bottom w:val="single" w:color="auto" w:sz="4" w:space="0"/>
              <w:right w:val="single" w:color="auto" w:sz="4" w:space="0"/>
            </w:tcBorders>
            <w:vAlign w:val="center"/>
          </w:tcPr>
          <w:p w14:paraId="30909713">
            <w:pPr>
              <w:spacing w:line="400" w:lineRule="exact"/>
              <w:jc w:val="center"/>
              <w:rPr>
                <w:szCs w:val="21"/>
              </w:rPr>
            </w:pPr>
            <w:r>
              <w:rPr>
                <w:szCs w:val="21"/>
              </w:rPr>
              <w:t>6.</w:t>
            </w:r>
            <w:r>
              <w:rPr>
                <w:rFonts w:hint="eastAsia"/>
                <w:szCs w:val="21"/>
              </w:rPr>
              <w:t>2</w:t>
            </w:r>
            <w:r>
              <w:rPr>
                <w:szCs w:val="21"/>
              </w:rPr>
              <w:t>.1</w:t>
            </w:r>
          </w:p>
        </w:tc>
        <w:tc>
          <w:tcPr>
            <w:tcW w:w="2731" w:type="dxa"/>
            <w:tcBorders>
              <w:top w:val="single" w:color="auto" w:sz="4" w:space="0"/>
              <w:left w:val="single" w:color="auto" w:sz="4" w:space="0"/>
              <w:bottom w:val="single" w:color="auto" w:sz="4" w:space="0"/>
              <w:right w:val="single" w:color="auto" w:sz="4" w:space="0"/>
            </w:tcBorders>
            <w:vAlign w:val="center"/>
          </w:tcPr>
          <w:p w14:paraId="36007FA8">
            <w:pPr>
              <w:spacing w:line="400" w:lineRule="exact"/>
              <w:jc w:val="center"/>
              <w:rPr>
                <w:szCs w:val="21"/>
              </w:rPr>
            </w:pPr>
            <w:r>
              <w:rPr>
                <w:rFonts w:hint="eastAsia"/>
                <w:szCs w:val="21"/>
              </w:rPr>
              <w:t>评标委员会的组建</w:t>
            </w:r>
          </w:p>
        </w:tc>
        <w:tc>
          <w:tcPr>
            <w:tcW w:w="4783" w:type="dxa"/>
            <w:tcBorders>
              <w:top w:val="single" w:color="auto" w:sz="4" w:space="0"/>
              <w:left w:val="single" w:color="auto" w:sz="4" w:space="0"/>
              <w:bottom w:val="single" w:color="auto" w:sz="4" w:space="0"/>
              <w:right w:val="single" w:color="auto" w:sz="4" w:space="0"/>
            </w:tcBorders>
            <w:vAlign w:val="center"/>
          </w:tcPr>
          <w:p w14:paraId="4C2E1C02">
            <w:pPr>
              <w:spacing w:line="400" w:lineRule="exact"/>
              <w:rPr>
                <w:szCs w:val="21"/>
              </w:rPr>
            </w:pPr>
            <w:r>
              <w:rPr>
                <w:szCs w:val="21"/>
              </w:rPr>
              <w:t>评标委员会</w:t>
            </w:r>
            <w:r>
              <w:rPr>
                <w:rFonts w:hint="eastAsia"/>
                <w:szCs w:val="21"/>
              </w:rPr>
              <w:t>构成：由5人或以上单数组成；</w:t>
            </w:r>
          </w:p>
          <w:p w14:paraId="1FF5599C">
            <w:pPr>
              <w:spacing w:line="400" w:lineRule="exact"/>
              <w:rPr>
                <w:szCs w:val="21"/>
              </w:rPr>
            </w:pPr>
            <w:r>
              <w:rPr>
                <w:szCs w:val="21"/>
              </w:rPr>
              <w:t>评标专家确定方式</w:t>
            </w:r>
            <w:r>
              <w:rPr>
                <w:rFonts w:hint="eastAsia"/>
                <w:szCs w:val="21"/>
              </w:rPr>
              <w:t>：专家库中抽取。</w:t>
            </w:r>
          </w:p>
        </w:tc>
      </w:tr>
      <w:tr w14:paraId="2E01937E">
        <w:tblPrEx>
          <w:tblCellMar>
            <w:top w:w="0" w:type="dxa"/>
            <w:left w:w="108" w:type="dxa"/>
            <w:bottom w:w="0" w:type="dxa"/>
            <w:right w:w="108" w:type="dxa"/>
          </w:tblCellMar>
        </w:tblPrEx>
        <w:trPr>
          <w:trHeight w:val="736" w:hRule="atLeast"/>
        </w:trPr>
        <w:tc>
          <w:tcPr>
            <w:tcW w:w="8522" w:type="dxa"/>
            <w:gridSpan w:val="3"/>
            <w:tcBorders>
              <w:top w:val="single" w:color="auto" w:sz="4" w:space="0"/>
              <w:left w:val="single" w:color="auto" w:sz="4" w:space="0"/>
              <w:right w:val="single" w:color="auto" w:sz="4" w:space="0"/>
            </w:tcBorders>
            <w:vAlign w:val="center"/>
          </w:tcPr>
          <w:p w14:paraId="78714F71">
            <w:pPr>
              <w:spacing w:line="400" w:lineRule="exact"/>
              <w:jc w:val="center"/>
              <w:rPr>
                <w:szCs w:val="21"/>
              </w:rPr>
            </w:pPr>
            <w:r>
              <w:rPr>
                <w:rFonts w:hint="eastAsia" w:ascii="黑体" w:hAnsi="黑体" w:eastAsia="黑体" w:cs="黑体"/>
                <w:b/>
                <w:sz w:val="24"/>
              </w:rPr>
              <w:t>7.合同授予</w:t>
            </w:r>
          </w:p>
        </w:tc>
      </w:tr>
      <w:tr w14:paraId="3A836A9D">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0D8422C4">
            <w:pPr>
              <w:spacing w:line="400" w:lineRule="exact"/>
              <w:jc w:val="center"/>
              <w:rPr>
                <w:szCs w:val="21"/>
              </w:rPr>
            </w:pPr>
            <w:r>
              <w:rPr>
                <w:szCs w:val="21"/>
              </w:rPr>
              <w:t>7.</w:t>
            </w:r>
            <w:r>
              <w:rPr>
                <w:rFonts w:hint="eastAsia"/>
                <w:szCs w:val="21"/>
              </w:rPr>
              <w:t>4</w:t>
            </w:r>
            <w:r>
              <w:rPr>
                <w:szCs w:val="21"/>
              </w:rPr>
              <w:t>.1</w:t>
            </w:r>
          </w:p>
        </w:tc>
        <w:tc>
          <w:tcPr>
            <w:tcW w:w="2731" w:type="dxa"/>
            <w:tcBorders>
              <w:top w:val="single" w:color="auto" w:sz="4" w:space="0"/>
              <w:left w:val="single" w:color="auto" w:sz="4" w:space="0"/>
              <w:bottom w:val="single" w:color="auto" w:sz="4" w:space="0"/>
              <w:right w:val="single" w:color="auto" w:sz="4" w:space="0"/>
            </w:tcBorders>
            <w:vAlign w:val="center"/>
          </w:tcPr>
          <w:p w14:paraId="21367273">
            <w:pPr>
              <w:spacing w:line="400" w:lineRule="exact"/>
              <w:jc w:val="center"/>
              <w:rPr>
                <w:szCs w:val="21"/>
              </w:rPr>
            </w:pPr>
            <w:r>
              <w:rPr>
                <w:szCs w:val="21"/>
              </w:rPr>
              <w:t>履约担保</w:t>
            </w:r>
          </w:p>
        </w:tc>
        <w:tc>
          <w:tcPr>
            <w:tcW w:w="4783" w:type="dxa"/>
            <w:tcBorders>
              <w:top w:val="single" w:color="auto" w:sz="4" w:space="0"/>
              <w:left w:val="single" w:color="auto" w:sz="4" w:space="0"/>
              <w:bottom w:val="single" w:color="auto" w:sz="4" w:space="0"/>
              <w:right w:val="single" w:color="auto" w:sz="4" w:space="0"/>
            </w:tcBorders>
            <w:vAlign w:val="center"/>
          </w:tcPr>
          <w:p w14:paraId="40D176ED">
            <w:pPr>
              <w:spacing w:line="400" w:lineRule="exact"/>
              <w:rPr>
                <w:szCs w:val="21"/>
              </w:rPr>
            </w:pPr>
            <w:r>
              <w:rPr>
                <w:szCs w:val="21"/>
              </w:rPr>
              <w:t>履约担保的形式：</w:t>
            </w:r>
            <w:r>
              <w:rPr>
                <w:rFonts w:hint="eastAsia" w:ascii="宋体" w:hAnsi="宋体" w:cs="Courier New"/>
                <w:szCs w:val="21"/>
              </w:rPr>
              <w:t>详见第二章项目需求及第六章合同文本，若未注明则无要求</w:t>
            </w:r>
            <w:r>
              <w:rPr>
                <w:rFonts w:hint="eastAsia"/>
                <w:szCs w:val="21"/>
              </w:rPr>
              <w:t>。</w:t>
            </w:r>
          </w:p>
          <w:p w14:paraId="3ECC3113">
            <w:pPr>
              <w:spacing w:line="400" w:lineRule="exact"/>
              <w:rPr>
                <w:szCs w:val="21"/>
              </w:rPr>
            </w:pPr>
            <w:r>
              <w:rPr>
                <w:szCs w:val="21"/>
              </w:rPr>
              <w:t>履约担保的金额：</w:t>
            </w:r>
            <w:r>
              <w:rPr>
                <w:rFonts w:hint="eastAsia" w:ascii="宋体" w:hAnsi="宋体" w:cs="Courier New"/>
                <w:szCs w:val="21"/>
              </w:rPr>
              <w:t>详见第二章项目需求及第六章合同文本，若未注明则无要求</w:t>
            </w:r>
            <w:r>
              <w:rPr>
                <w:rFonts w:hint="eastAsia"/>
                <w:szCs w:val="21"/>
              </w:rPr>
              <w:t>。</w:t>
            </w:r>
          </w:p>
        </w:tc>
      </w:tr>
      <w:tr w14:paraId="53D321FE">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5E9DD22A">
            <w:pPr>
              <w:spacing w:line="400" w:lineRule="exact"/>
              <w:jc w:val="center"/>
              <w:rPr>
                <w:szCs w:val="21"/>
              </w:rPr>
            </w:pPr>
            <w:r>
              <w:rPr>
                <w:rFonts w:hint="eastAsia"/>
                <w:szCs w:val="21"/>
              </w:rPr>
              <w:t>7.7</w:t>
            </w:r>
          </w:p>
        </w:tc>
        <w:tc>
          <w:tcPr>
            <w:tcW w:w="2731" w:type="dxa"/>
            <w:tcBorders>
              <w:top w:val="single" w:color="auto" w:sz="4" w:space="0"/>
              <w:left w:val="single" w:color="auto" w:sz="4" w:space="0"/>
              <w:bottom w:val="single" w:color="auto" w:sz="4" w:space="0"/>
              <w:right w:val="single" w:color="auto" w:sz="4" w:space="0"/>
            </w:tcBorders>
            <w:vAlign w:val="center"/>
          </w:tcPr>
          <w:p w14:paraId="679479E2">
            <w:pPr>
              <w:spacing w:line="400" w:lineRule="exact"/>
              <w:jc w:val="center"/>
              <w:rPr>
                <w:szCs w:val="21"/>
              </w:rPr>
            </w:pPr>
            <w:r>
              <w:rPr>
                <w:rFonts w:hint="eastAsia"/>
                <w:szCs w:val="21"/>
              </w:rPr>
              <w:t>招标代理服务费</w:t>
            </w:r>
          </w:p>
        </w:tc>
        <w:tc>
          <w:tcPr>
            <w:tcW w:w="4783" w:type="dxa"/>
            <w:tcBorders>
              <w:top w:val="single" w:color="auto" w:sz="4" w:space="0"/>
              <w:left w:val="single" w:color="auto" w:sz="4" w:space="0"/>
              <w:bottom w:val="single" w:color="auto" w:sz="4" w:space="0"/>
              <w:right w:val="single" w:color="auto" w:sz="4" w:space="0"/>
            </w:tcBorders>
            <w:vAlign w:val="center"/>
          </w:tcPr>
          <w:p w14:paraId="4614D122">
            <w:pPr>
              <w:spacing w:line="400" w:lineRule="exact"/>
              <w:rPr>
                <w:b/>
              </w:rPr>
            </w:pPr>
            <w:r>
              <w:rPr>
                <w:rFonts w:hint="eastAsia"/>
                <w:b/>
              </w:rPr>
              <w:t>招标代理服务费</w:t>
            </w:r>
          </w:p>
          <w:p w14:paraId="27A7CCC3">
            <w:pPr>
              <w:spacing w:line="400" w:lineRule="exact"/>
            </w:pPr>
            <w:r>
              <w:rPr>
                <w:rFonts w:hint="eastAsia"/>
              </w:rPr>
              <w:t>中标人须向采购代理机构按如下标准和规定缴纳招标代理服务费（低于5000元的按5000元收取）：</w:t>
            </w:r>
          </w:p>
          <w:p w14:paraId="6B670C49">
            <w:pPr>
              <w:spacing w:line="400" w:lineRule="exact"/>
            </w:pPr>
            <w:r>
              <w:t>1、以中标通知书中确定的中标总金额作为缴费的计算基数；</w:t>
            </w:r>
          </w:p>
          <w:p w14:paraId="6B4F363E">
            <w:pPr>
              <w:spacing w:line="400" w:lineRule="exact"/>
            </w:pPr>
            <w:r>
              <w:t>2、</w:t>
            </w:r>
            <w:bookmarkStart w:id="187" w:name="OLE_LINK5"/>
            <w:r>
              <w:rPr>
                <w:rFonts w:hint="eastAsia"/>
              </w:rPr>
              <w:t>招标代理服务费按《深圳市财政委员会关于规范深圳市社会采购代理机构管理有关事项的补充通知》（深财购[2018]27 号）规定的代理费用参考标准计费：</w:t>
            </w:r>
          </w:p>
          <w:bookmarkEnd w:id="187"/>
          <w:tbl>
            <w:tblPr>
              <w:tblStyle w:val="4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18"/>
              <w:gridCol w:w="2142"/>
            </w:tblGrid>
            <w:tr w14:paraId="5C009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2218" w:type="dxa"/>
                  <w:tcBorders>
                    <w:top w:val="single" w:color="auto" w:sz="6" w:space="0"/>
                    <w:left w:val="single" w:color="auto" w:sz="6" w:space="0"/>
                    <w:bottom w:val="single" w:color="auto" w:sz="6" w:space="0"/>
                    <w:right w:val="single" w:color="auto" w:sz="6" w:space="0"/>
                  </w:tcBorders>
                  <w:shd w:val="clear" w:color="auto" w:fill="D9D9D9"/>
                </w:tcPr>
                <w:p w14:paraId="58E0CDC0">
                  <w:pPr>
                    <w:spacing w:line="400" w:lineRule="exact"/>
                    <w:jc w:val="center"/>
                  </w:pPr>
                  <w:r>
                    <w:rPr>
                      <w:rFonts w:hint="eastAsia"/>
                    </w:rPr>
                    <w:t>中标金额（万元）</w:t>
                  </w:r>
                </w:p>
              </w:tc>
              <w:tc>
                <w:tcPr>
                  <w:tcW w:w="2142" w:type="dxa"/>
                  <w:tcBorders>
                    <w:top w:val="single" w:color="auto" w:sz="6" w:space="0"/>
                    <w:left w:val="single" w:color="auto" w:sz="6" w:space="0"/>
                    <w:bottom w:val="single" w:color="auto" w:sz="6" w:space="0"/>
                    <w:right w:val="single" w:color="auto" w:sz="6" w:space="0"/>
                  </w:tcBorders>
                  <w:shd w:val="clear" w:color="auto" w:fill="D9D9D9"/>
                  <w:vAlign w:val="center"/>
                </w:tcPr>
                <w:p w14:paraId="434227E0">
                  <w:pPr>
                    <w:spacing w:line="400" w:lineRule="exact"/>
                    <w:jc w:val="center"/>
                  </w:pPr>
                  <w:r>
                    <w:rPr>
                      <w:rFonts w:hint="eastAsia"/>
                    </w:rPr>
                    <w:t>收费费率</w:t>
                  </w:r>
                </w:p>
              </w:tc>
            </w:tr>
            <w:tr w14:paraId="6FBAC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2218" w:type="dxa"/>
                  <w:tcBorders>
                    <w:top w:val="single" w:color="auto" w:sz="6" w:space="0"/>
                    <w:left w:val="single" w:color="auto" w:sz="6" w:space="0"/>
                    <w:bottom w:val="single" w:color="auto" w:sz="6" w:space="0"/>
                    <w:right w:val="single" w:color="auto" w:sz="6" w:space="0"/>
                  </w:tcBorders>
                </w:tcPr>
                <w:p w14:paraId="1CA6B821">
                  <w:pPr>
                    <w:spacing w:line="400" w:lineRule="exact"/>
                  </w:pPr>
                  <w:r>
                    <w:t>100</w:t>
                  </w:r>
                </w:p>
              </w:tc>
              <w:tc>
                <w:tcPr>
                  <w:tcW w:w="2142" w:type="dxa"/>
                  <w:tcBorders>
                    <w:top w:val="single" w:color="auto" w:sz="6" w:space="0"/>
                    <w:left w:val="single" w:color="auto" w:sz="6" w:space="0"/>
                    <w:bottom w:val="single" w:color="auto" w:sz="6" w:space="0"/>
                    <w:right w:val="single" w:color="auto" w:sz="6" w:space="0"/>
                  </w:tcBorders>
                  <w:vAlign w:val="center"/>
                </w:tcPr>
                <w:p w14:paraId="42F297EA">
                  <w:pPr>
                    <w:spacing w:line="400" w:lineRule="exact"/>
                    <w:jc w:val="center"/>
                  </w:pPr>
                  <w:r>
                    <w:t>1.</w:t>
                  </w:r>
                  <w:r>
                    <w:rPr>
                      <w:rFonts w:hint="eastAsia"/>
                    </w:rPr>
                    <w:t>5</w:t>
                  </w:r>
                  <w:r>
                    <w:t>%</w:t>
                  </w:r>
                </w:p>
              </w:tc>
            </w:tr>
            <w:tr w14:paraId="0EF09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2218" w:type="dxa"/>
                  <w:tcBorders>
                    <w:top w:val="single" w:color="auto" w:sz="6" w:space="0"/>
                    <w:left w:val="single" w:color="auto" w:sz="6" w:space="0"/>
                    <w:bottom w:val="single" w:color="auto" w:sz="6" w:space="0"/>
                    <w:right w:val="single" w:color="auto" w:sz="6" w:space="0"/>
                  </w:tcBorders>
                </w:tcPr>
                <w:p w14:paraId="6ABAEDB6">
                  <w:pPr>
                    <w:spacing w:line="400" w:lineRule="exact"/>
                  </w:pPr>
                  <w:r>
                    <w:t>100-500</w:t>
                  </w:r>
                </w:p>
              </w:tc>
              <w:tc>
                <w:tcPr>
                  <w:tcW w:w="2142" w:type="dxa"/>
                  <w:tcBorders>
                    <w:top w:val="single" w:color="auto" w:sz="6" w:space="0"/>
                    <w:left w:val="single" w:color="auto" w:sz="6" w:space="0"/>
                    <w:bottom w:val="single" w:color="auto" w:sz="6" w:space="0"/>
                    <w:right w:val="single" w:color="auto" w:sz="6" w:space="0"/>
                  </w:tcBorders>
                  <w:vAlign w:val="center"/>
                </w:tcPr>
                <w:p w14:paraId="203E3E81">
                  <w:pPr>
                    <w:spacing w:line="400" w:lineRule="exact"/>
                    <w:jc w:val="center"/>
                  </w:pPr>
                  <w:r>
                    <w:rPr>
                      <w:rFonts w:hint="eastAsia"/>
                    </w:rPr>
                    <w:t>0.8</w:t>
                  </w:r>
                  <w:r>
                    <w:t>%</w:t>
                  </w:r>
                </w:p>
              </w:tc>
            </w:tr>
            <w:tr w14:paraId="77A9A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2218" w:type="dxa"/>
                  <w:tcBorders>
                    <w:top w:val="single" w:color="auto" w:sz="6" w:space="0"/>
                    <w:left w:val="single" w:color="auto" w:sz="6" w:space="0"/>
                    <w:bottom w:val="single" w:color="auto" w:sz="6" w:space="0"/>
                    <w:right w:val="single" w:color="auto" w:sz="6" w:space="0"/>
                  </w:tcBorders>
                </w:tcPr>
                <w:p w14:paraId="3EE1C226">
                  <w:pPr>
                    <w:spacing w:line="400" w:lineRule="exact"/>
                  </w:pPr>
                  <w:r>
                    <w:t>500-1000</w:t>
                  </w:r>
                </w:p>
              </w:tc>
              <w:tc>
                <w:tcPr>
                  <w:tcW w:w="2142" w:type="dxa"/>
                  <w:tcBorders>
                    <w:top w:val="single" w:color="auto" w:sz="6" w:space="0"/>
                    <w:left w:val="single" w:color="auto" w:sz="6" w:space="0"/>
                    <w:bottom w:val="single" w:color="auto" w:sz="6" w:space="0"/>
                    <w:right w:val="single" w:color="auto" w:sz="6" w:space="0"/>
                  </w:tcBorders>
                  <w:vAlign w:val="center"/>
                </w:tcPr>
                <w:p w14:paraId="75E1EF63">
                  <w:pPr>
                    <w:spacing w:line="400" w:lineRule="exact"/>
                    <w:jc w:val="center"/>
                  </w:pPr>
                  <w:r>
                    <w:t>0.</w:t>
                  </w:r>
                  <w:r>
                    <w:rPr>
                      <w:rFonts w:hint="eastAsia"/>
                    </w:rPr>
                    <w:t>45</w:t>
                  </w:r>
                  <w:r>
                    <w:t>%</w:t>
                  </w:r>
                </w:p>
              </w:tc>
            </w:tr>
            <w:tr w14:paraId="0AEFB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2218" w:type="dxa"/>
                  <w:tcBorders>
                    <w:top w:val="single" w:color="auto" w:sz="6" w:space="0"/>
                    <w:left w:val="single" w:color="auto" w:sz="6" w:space="0"/>
                    <w:bottom w:val="single" w:color="auto" w:sz="6" w:space="0"/>
                    <w:right w:val="single" w:color="auto" w:sz="6" w:space="0"/>
                  </w:tcBorders>
                </w:tcPr>
                <w:p w14:paraId="41DFF2F9">
                  <w:pPr>
                    <w:spacing w:line="400" w:lineRule="exact"/>
                  </w:pPr>
                  <w:r>
                    <w:t>1000-5000</w:t>
                  </w:r>
                </w:p>
              </w:tc>
              <w:tc>
                <w:tcPr>
                  <w:tcW w:w="2142" w:type="dxa"/>
                  <w:tcBorders>
                    <w:top w:val="single" w:color="auto" w:sz="6" w:space="0"/>
                    <w:left w:val="single" w:color="auto" w:sz="6" w:space="0"/>
                    <w:bottom w:val="single" w:color="auto" w:sz="6" w:space="0"/>
                    <w:right w:val="single" w:color="auto" w:sz="6" w:space="0"/>
                  </w:tcBorders>
                  <w:vAlign w:val="center"/>
                </w:tcPr>
                <w:p w14:paraId="4779138C">
                  <w:pPr>
                    <w:spacing w:line="400" w:lineRule="exact"/>
                    <w:jc w:val="center"/>
                  </w:pPr>
                  <w:r>
                    <w:t>0.</w:t>
                  </w:r>
                  <w:r>
                    <w:rPr>
                      <w:rFonts w:hint="eastAsia"/>
                    </w:rPr>
                    <w:t>25</w:t>
                  </w:r>
                  <w:r>
                    <w:t>%</w:t>
                  </w:r>
                </w:p>
              </w:tc>
            </w:tr>
          </w:tbl>
          <w:p w14:paraId="29D575A4">
            <w:pPr>
              <w:spacing w:line="400" w:lineRule="exact"/>
            </w:pPr>
            <w:r>
              <w:rPr>
                <w:rFonts w:hint="eastAsia"/>
              </w:rPr>
              <w:t>3、采购代理机构招标代理服务费账户信息：</w:t>
            </w:r>
          </w:p>
          <w:p w14:paraId="7D0EDF0E">
            <w:pPr>
              <w:spacing w:line="400" w:lineRule="exact"/>
              <w:rPr>
                <w:rFonts w:ascii="黑体" w:eastAsia="黑体"/>
              </w:rPr>
            </w:pPr>
            <w:r>
              <w:rPr>
                <w:rFonts w:hint="eastAsia" w:ascii="黑体" w:eastAsia="黑体"/>
              </w:rPr>
              <w:t>开户行：广发银行深圳中心区支行</w:t>
            </w:r>
          </w:p>
          <w:p w14:paraId="3E900B0E">
            <w:pPr>
              <w:spacing w:line="400" w:lineRule="exact"/>
              <w:rPr>
                <w:rFonts w:ascii="黑体" w:eastAsia="黑体"/>
              </w:rPr>
            </w:pPr>
            <w:r>
              <w:rPr>
                <w:rFonts w:hint="eastAsia" w:ascii="黑体" w:eastAsia="黑体"/>
              </w:rPr>
              <w:t>账户名称：深圳龙达招标有限公司</w:t>
            </w:r>
          </w:p>
          <w:p w14:paraId="3704F260">
            <w:pPr>
              <w:spacing w:line="400" w:lineRule="exact"/>
              <w:rPr>
                <w:szCs w:val="21"/>
              </w:rPr>
            </w:pPr>
            <w:r>
              <w:rPr>
                <w:rFonts w:hint="eastAsia" w:ascii="黑体" w:eastAsia="黑体"/>
              </w:rPr>
              <w:t>账号：</w:t>
            </w:r>
            <w:r>
              <w:rPr>
                <w:rFonts w:ascii="黑体" w:eastAsia="黑体"/>
              </w:rPr>
              <w:t>102015516010008966</w:t>
            </w:r>
          </w:p>
        </w:tc>
      </w:tr>
    </w:tbl>
    <w:p w14:paraId="65CBF44C">
      <w:pPr>
        <w:pStyle w:val="12"/>
      </w:pPr>
    </w:p>
    <w:p w14:paraId="5C67FE72">
      <w:pPr>
        <w:spacing w:line="400" w:lineRule="exact"/>
      </w:pPr>
    </w:p>
    <w:p w14:paraId="1C993867">
      <w:pPr>
        <w:spacing w:line="400" w:lineRule="exact"/>
      </w:pPr>
    </w:p>
    <w:p w14:paraId="3D158ADB">
      <w:pPr>
        <w:spacing w:line="400" w:lineRule="exact"/>
      </w:pPr>
    </w:p>
    <w:p w14:paraId="7E7CB950">
      <w:pPr>
        <w:spacing w:line="400" w:lineRule="exact"/>
      </w:pPr>
    </w:p>
    <w:p w14:paraId="11DE3664">
      <w:pPr>
        <w:spacing w:line="400" w:lineRule="exact"/>
      </w:pPr>
    </w:p>
    <w:p w14:paraId="14D94544">
      <w:pPr>
        <w:spacing w:line="400" w:lineRule="exact"/>
      </w:pPr>
    </w:p>
    <w:p w14:paraId="6E42F840">
      <w:pPr>
        <w:spacing w:line="400" w:lineRule="exact"/>
      </w:pPr>
    </w:p>
    <w:p w14:paraId="1A3A9215">
      <w:pPr>
        <w:spacing w:line="400" w:lineRule="exact"/>
      </w:pPr>
    </w:p>
    <w:p w14:paraId="5402F995">
      <w:pPr>
        <w:pStyle w:val="2"/>
        <w:spacing w:line="240" w:lineRule="auto"/>
        <w:jc w:val="center"/>
      </w:pPr>
      <w:bookmarkStart w:id="188" w:name="_Toc23306"/>
      <w:bookmarkStart w:id="189" w:name="_Toc25665"/>
      <w:bookmarkStart w:id="190" w:name="_Toc31254"/>
      <w:bookmarkStart w:id="191" w:name="_Toc10138"/>
      <w:r>
        <w:rPr>
          <w:rFonts w:hint="eastAsia"/>
        </w:rPr>
        <w:t>第五章 投标文件格式</w:t>
      </w:r>
      <w:bookmarkEnd w:id="188"/>
      <w:bookmarkEnd w:id="189"/>
      <w:bookmarkEnd w:id="190"/>
      <w:bookmarkEnd w:id="191"/>
    </w:p>
    <w:p w14:paraId="112DADB0">
      <w:pPr>
        <w:spacing w:line="400" w:lineRule="exact"/>
      </w:pPr>
    </w:p>
    <w:p w14:paraId="206CE346">
      <w:pPr>
        <w:pStyle w:val="3"/>
        <w:spacing w:line="400" w:lineRule="exact"/>
        <w:jc w:val="center"/>
      </w:pPr>
      <w:bookmarkStart w:id="192" w:name="_Toc14934"/>
      <w:bookmarkStart w:id="193" w:name="_Toc31468"/>
      <w:bookmarkStart w:id="194" w:name="_Toc25194"/>
      <w:bookmarkStart w:id="195" w:name="_Toc12450"/>
      <w:r>
        <w:rPr>
          <w:rFonts w:hint="eastAsia"/>
          <w:b/>
          <w:bCs/>
          <w:sz w:val="28"/>
          <w:szCs w:val="28"/>
        </w:rPr>
        <w:t>投标文件编制说明</w:t>
      </w:r>
      <w:bookmarkEnd w:id="192"/>
      <w:bookmarkEnd w:id="193"/>
      <w:bookmarkEnd w:id="194"/>
      <w:bookmarkEnd w:id="195"/>
    </w:p>
    <w:p w14:paraId="0C57BFF6">
      <w:pPr>
        <w:spacing w:line="400" w:lineRule="exact"/>
        <w:ind w:firstLine="420" w:firstLineChars="200"/>
      </w:pPr>
      <w:r>
        <w:rPr>
          <w:rFonts w:hint="eastAsia"/>
        </w:rPr>
        <w:t>本章内容为投标文件中涉及的投标文件格式。</w:t>
      </w:r>
    </w:p>
    <w:p w14:paraId="1D6BF771">
      <w:pPr>
        <w:spacing w:line="400" w:lineRule="exact"/>
        <w:ind w:firstLine="420" w:firstLineChars="200"/>
      </w:pPr>
      <w:r>
        <w:rPr>
          <w:rFonts w:hint="eastAsia"/>
        </w:rPr>
        <w:t>投标文件的内容及排序应按“投标资料表”第3.1条“投标文件的组成”，选取本章相应格式编制投标文件。“投标资料表”第3.1条中没有要求的内容，投标人不需要提交；本章中没有“投标资料表”第3.1条内容对应格式的，由投标人根据招标要求自行编制。</w:t>
      </w:r>
    </w:p>
    <w:p w14:paraId="520070EF">
      <w:pPr>
        <w:spacing w:line="400" w:lineRule="exact"/>
        <w:ind w:firstLine="420" w:firstLineChars="200"/>
      </w:pPr>
      <w:r>
        <w:rPr>
          <w:rFonts w:hint="eastAsia"/>
        </w:rPr>
        <w:t>本章中格式序号对投标人无约束力，编制投标文件时要注意调整，投标文件中的实际章节序号按“投标资料表”第3.1条填写。</w:t>
      </w:r>
    </w:p>
    <w:p w14:paraId="75F95437">
      <w:pPr>
        <w:spacing w:line="400" w:lineRule="exact"/>
      </w:pPr>
      <w:r>
        <w:rPr>
          <w:rFonts w:hint="eastAsia"/>
        </w:rPr>
        <w:br w:type="page"/>
      </w:r>
    </w:p>
    <w:p w14:paraId="7920C88C">
      <w:pPr>
        <w:spacing w:line="400" w:lineRule="exact"/>
      </w:pPr>
    </w:p>
    <w:p w14:paraId="79BAABC0">
      <w:pPr>
        <w:pStyle w:val="3"/>
        <w:spacing w:line="400" w:lineRule="exact"/>
        <w:jc w:val="center"/>
      </w:pPr>
      <w:bookmarkStart w:id="196" w:name="_Toc5689"/>
      <w:bookmarkStart w:id="197" w:name="_Toc1598"/>
      <w:bookmarkStart w:id="198" w:name="_Toc19687"/>
      <w:bookmarkStart w:id="199" w:name="_Toc28958"/>
      <w:r>
        <w:rPr>
          <w:rFonts w:hint="eastAsia"/>
          <w:b/>
          <w:bCs/>
          <w:sz w:val="28"/>
          <w:szCs w:val="28"/>
        </w:rPr>
        <w:t>格式1：投标函</w:t>
      </w:r>
      <w:bookmarkEnd w:id="196"/>
      <w:bookmarkEnd w:id="197"/>
      <w:bookmarkEnd w:id="198"/>
      <w:bookmarkEnd w:id="199"/>
    </w:p>
    <w:p w14:paraId="095BDF90">
      <w:pPr>
        <w:spacing w:line="400" w:lineRule="exact"/>
      </w:pPr>
    </w:p>
    <w:p w14:paraId="249C3FB3">
      <w:pPr>
        <w:spacing w:line="400" w:lineRule="exact"/>
      </w:pPr>
      <w:r>
        <w:rPr>
          <w:rFonts w:hint="eastAsia"/>
        </w:rPr>
        <w:t>致：深圳龙达招标有限公司</w:t>
      </w:r>
    </w:p>
    <w:p w14:paraId="19448C33">
      <w:pPr>
        <w:spacing w:line="400" w:lineRule="exact"/>
        <w:ind w:firstLine="420" w:firstLineChars="200"/>
      </w:pPr>
      <w:r>
        <w:rPr>
          <w:rFonts w:hint="eastAsia"/>
        </w:rPr>
        <w:t>根据贵方为</w:t>
      </w:r>
      <w:r>
        <w:rPr>
          <w:rFonts w:hint="eastAsia"/>
          <w:u w:val="single"/>
        </w:rPr>
        <w:t>（项目名称）（项目编号）</w:t>
      </w:r>
      <w:r>
        <w:rPr>
          <w:rFonts w:hint="eastAsia"/>
        </w:rPr>
        <w:t>项目投标邀请，签字代表</w:t>
      </w:r>
      <w:r>
        <w:rPr>
          <w:rFonts w:hint="eastAsia"/>
          <w:u w:val="single"/>
        </w:rPr>
        <w:t>（姓名、职务）</w:t>
      </w:r>
      <w:r>
        <w:rPr>
          <w:rFonts w:hint="eastAsia"/>
        </w:rPr>
        <w:t>经正式授权并代表投标人</w:t>
      </w:r>
      <w:r>
        <w:rPr>
          <w:rFonts w:hint="eastAsia"/>
          <w:u w:val="single"/>
        </w:rPr>
        <w:t>（投标人名称）</w:t>
      </w:r>
      <w:r>
        <w:rPr>
          <w:rFonts w:hint="eastAsia"/>
        </w:rPr>
        <w:t>提交投标文件。</w:t>
      </w:r>
    </w:p>
    <w:p w14:paraId="75C32FA7">
      <w:pPr>
        <w:spacing w:line="400" w:lineRule="exact"/>
        <w:ind w:firstLine="420" w:firstLineChars="200"/>
      </w:pPr>
      <w:r>
        <w:rPr>
          <w:rFonts w:hint="eastAsia"/>
        </w:rPr>
        <w:t xml:space="preserve">在此，我方声明如下： </w:t>
      </w:r>
    </w:p>
    <w:p w14:paraId="5C082389">
      <w:pPr>
        <w:spacing w:line="400" w:lineRule="exact"/>
        <w:ind w:firstLine="420" w:firstLineChars="200"/>
      </w:pPr>
      <w:r>
        <w:rPr>
          <w:rFonts w:hint="eastAsia"/>
        </w:rPr>
        <w:t>1.同意并接受招标文件的各项要求，遵守招标文件中的各项规定，按招标文件的要求提交投标文件。</w:t>
      </w:r>
    </w:p>
    <w:p w14:paraId="3F482100">
      <w:pPr>
        <w:spacing w:line="400" w:lineRule="exact"/>
        <w:ind w:firstLine="420" w:firstLineChars="200"/>
      </w:pPr>
      <w:r>
        <w:rPr>
          <w:rFonts w:hint="eastAsia"/>
        </w:rPr>
        <w:t>2.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14:paraId="4D26DBDC">
      <w:pPr>
        <w:spacing w:line="400" w:lineRule="exact"/>
        <w:ind w:firstLine="420" w:firstLineChars="200"/>
      </w:pPr>
      <w:r>
        <w:rPr>
          <w:rFonts w:hint="eastAsia"/>
        </w:rPr>
        <w:t>3.本投标有效期为自开标日起</w:t>
      </w:r>
      <w:r>
        <w:rPr>
          <w:rFonts w:hint="eastAsia"/>
          <w:u w:val="single"/>
        </w:rPr>
        <w:t>120</w:t>
      </w:r>
      <w:r>
        <w:rPr>
          <w:rFonts w:hint="eastAsia"/>
        </w:rPr>
        <w:t xml:space="preserve">个日历日，中标人投标有效期延至合同验收之日。 </w:t>
      </w:r>
    </w:p>
    <w:p w14:paraId="66CD5F1C">
      <w:pPr>
        <w:spacing w:line="400" w:lineRule="exact"/>
        <w:ind w:firstLine="420" w:firstLineChars="200"/>
      </w:pPr>
      <w:r>
        <w:rPr>
          <w:rFonts w:hint="eastAsia"/>
        </w:rPr>
        <w:t>4.投标人保证遵守投标人须知中第3.6.5条款关于不予退还投标保证金的规定。</w:t>
      </w:r>
    </w:p>
    <w:p w14:paraId="6FC6AD5B">
      <w:pPr>
        <w:spacing w:line="400" w:lineRule="exact"/>
        <w:ind w:firstLine="420" w:firstLineChars="200"/>
      </w:pPr>
      <w:r>
        <w:rPr>
          <w:rFonts w:hint="eastAsia"/>
        </w:rPr>
        <w:t xml:space="preserve">5.根据投标人须知规定，投标人承诺，我方无投标人须知第1.3.2条规定禁止性情形。 </w:t>
      </w:r>
    </w:p>
    <w:p w14:paraId="33F56363">
      <w:pPr>
        <w:spacing w:line="400" w:lineRule="exact"/>
        <w:ind w:firstLine="420" w:firstLineChars="200"/>
      </w:pPr>
      <w:r>
        <w:rPr>
          <w:rFonts w:hint="eastAsia"/>
        </w:rPr>
        <w:t>6.我方承诺我方所有的偏离均已在“资格条款偏离表”“商务条款偏离表”“技术条款偏离表”中列出。</w:t>
      </w:r>
    </w:p>
    <w:p w14:paraId="67F29305">
      <w:pPr>
        <w:spacing w:line="400" w:lineRule="exact"/>
        <w:ind w:firstLine="420" w:firstLineChars="200"/>
      </w:pPr>
      <w:r>
        <w:rPr>
          <w:rFonts w:hint="eastAsia"/>
        </w:rPr>
        <w:t>7.投标人同意提供按照贵方可能要求的与其投标有关的一切数据或资料。我方承诺在本次投标中提供的一切文件，无论是原件还是复印件均为真实和准确的，绝无任何虚假、伪造和夸大的成分。我单位已认真核实了投标文件的全部资料，对全部投标资料的真实性负责，如被证实我单位的投标文件中存在虚假资料的，则视为我单位隐瞒真实情况、提供虚假资料，我单位愿意承担主管部门作出的行政处罚等相应的后果和法律责任。</w:t>
      </w:r>
    </w:p>
    <w:p w14:paraId="5FFF20A6">
      <w:pPr>
        <w:spacing w:line="400" w:lineRule="exact"/>
        <w:ind w:firstLine="420" w:firstLineChars="200"/>
      </w:pPr>
      <w:r>
        <w:rPr>
          <w:rFonts w:hint="eastAsia"/>
        </w:rPr>
        <w:t>8.我方完全服从和尊重评标委员会所作的评定结果，同时清楚理解到报价最低并非意味着必定获得中标资格。</w:t>
      </w:r>
    </w:p>
    <w:p w14:paraId="5994677B">
      <w:pPr>
        <w:spacing w:line="400" w:lineRule="exact"/>
        <w:ind w:firstLine="420" w:firstLineChars="200"/>
      </w:pPr>
      <w:r>
        <w:rPr>
          <w:rFonts w:hint="eastAsia"/>
        </w:rPr>
        <w:t>9.如我方中标，我方承诺：</w:t>
      </w:r>
    </w:p>
    <w:p w14:paraId="2D52B818">
      <w:pPr>
        <w:spacing w:line="400" w:lineRule="exact"/>
        <w:ind w:firstLine="420" w:firstLineChars="200"/>
      </w:pPr>
      <w:r>
        <w:rPr>
          <w:rFonts w:hint="eastAsia"/>
        </w:rPr>
        <w:t>（1）在收到中标通知书后，在中标通知书规定的期限内与采购人签订合同；</w:t>
      </w:r>
    </w:p>
    <w:p w14:paraId="596D4576">
      <w:pPr>
        <w:spacing w:line="400" w:lineRule="exact"/>
        <w:ind w:firstLine="420" w:firstLineChars="200"/>
      </w:pPr>
      <w:r>
        <w:rPr>
          <w:rFonts w:hint="eastAsia"/>
        </w:rPr>
        <w:t>（2）在签订合同时不向采购人提出附加条件；</w:t>
      </w:r>
    </w:p>
    <w:p w14:paraId="500EAA6A">
      <w:pPr>
        <w:spacing w:line="400" w:lineRule="exact"/>
        <w:ind w:firstLine="420" w:firstLineChars="200"/>
      </w:pPr>
      <w:r>
        <w:rPr>
          <w:rFonts w:hint="eastAsia"/>
        </w:rPr>
        <w:t>（3）按照招标文件要求提交履约担保（如果招标文件有约定）；</w:t>
      </w:r>
    </w:p>
    <w:p w14:paraId="5DAC8996">
      <w:pPr>
        <w:spacing w:line="400" w:lineRule="exact"/>
        <w:ind w:firstLine="420" w:firstLineChars="200"/>
      </w:pPr>
      <w:r>
        <w:rPr>
          <w:rFonts w:hint="eastAsia"/>
        </w:rPr>
        <w:t>（4）在合同约定的期限内完成合同规定的全部义务。</w:t>
      </w:r>
    </w:p>
    <w:p w14:paraId="3F271A9B">
      <w:pPr>
        <w:spacing w:line="400" w:lineRule="exact"/>
        <w:ind w:firstLine="420" w:firstLineChars="200"/>
      </w:pPr>
      <w:r>
        <w:rPr>
          <w:rFonts w:hint="eastAsia"/>
        </w:rPr>
        <w:t>10.我方同意按招标文件规定向政府采购代理机构缴纳招标代理服务费。</w:t>
      </w:r>
    </w:p>
    <w:p w14:paraId="5A34815A">
      <w:pPr>
        <w:spacing w:line="400" w:lineRule="exact"/>
        <w:ind w:firstLine="420" w:firstLineChars="200"/>
      </w:pPr>
      <w:r>
        <w:rPr>
          <w:rFonts w:hint="eastAsia"/>
        </w:rPr>
        <w:t>11.与本投标有关的一切正式信函请寄：</w:t>
      </w:r>
    </w:p>
    <w:p w14:paraId="2B5339C1">
      <w:pPr>
        <w:spacing w:line="400" w:lineRule="exact"/>
        <w:ind w:firstLine="420" w:firstLineChars="200"/>
      </w:pPr>
    </w:p>
    <w:p w14:paraId="32DB75B5">
      <w:pPr>
        <w:spacing w:line="400" w:lineRule="exact"/>
        <w:ind w:firstLine="420" w:firstLineChars="200"/>
      </w:pPr>
      <w:r>
        <w:rPr>
          <w:rFonts w:hint="eastAsia"/>
        </w:rPr>
        <w:t>投标人名称：（盖公章）</w:t>
      </w:r>
    </w:p>
    <w:p w14:paraId="283F7D5E">
      <w:pPr>
        <w:spacing w:line="400" w:lineRule="exact"/>
        <w:ind w:firstLine="420" w:firstLineChars="200"/>
      </w:pPr>
      <w:r>
        <w:rPr>
          <w:rFonts w:hint="eastAsia"/>
        </w:rPr>
        <w:t>法定代表人（单位负责人）或其委托代理人：（签字）</w:t>
      </w:r>
    </w:p>
    <w:p w14:paraId="26B9461B">
      <w:pPr>
        <w:spacing w:line="400" w:lineRule="exact"/>
        <w:ind w:firstLine="420" w:firstLineChars="200"/>
      </w:pPr>
      <w:r>
        <w:rPr>
          <w:rFonts w:hint="eastAsia"/>
        </w:rPr>
        <w:t>地址：</w:t>
      </w:r>
    </w:p>
    <w:p w14:paraId="2CC3542C">
      <w:pPr>
        <w:spacing w:line="400" w:lineRule="exact"/>
        <w:ind w:firstLine="420" w:firstLineChars="200"/>
      </w:pPr>
      <w:r>
        <w:rPr>
          <w:rFonts w:hint="eastAsia"/>
        </w:rPr>
        <w:t>电子邮件：</w:t>
      </w:r>
    </w:p>
    <w:p w14:paraId="5C80F812">
      <w:pPr>
        <w:spacing w:line="400" w:lineRule="exact"/>
        <w:ind w:firstLine="420" w:firstLineChars="200"/>
      </w:pPr>
      <w:r>
        <w:rPr>
          <w:rFonts w:hint="eastAsia"/>
        </w:rPr>
        <w:t>电话/移动电话：</w:t>
      </w:r>
    </w:p>
    <w:p w14:paraId="5AB9AD71">
      <w:pPr>
        <w:spacing w:line="400" w:lineRule="exact"/>
        <w:ind w:firstLine="420" w:firstLineChars="200"/>
      </w:pPr>
      <w:r>
        <w:rPr>
          <w:rFonts w:hint="eastAsia"/>
        </w:rPr>
        <w:t>传真：</w:t>
      </w:r>
    </w:p>
    <w:p w14:paraId="203FBF44">
      <w:pPr>
        <w:spacing w:line="400" w:lineRule="exact"/>
        <w:ind w:firstLine="420" w:firstLineChars="200"/>
      </w:pPr>
      <w:r>
        <w:rPr>
          <w:rFonts w:hint="eastAsia"/>
        </w:rPr>
        <w:t>邮政编码：</w:t>
      </w:r>
    </w:p>
    <w:p w14:paraId="489946CE">
      <w:pPr>
        <w:spacing w:line="400" w:lineRule="exact"/>
        <w:ind w:firstLine="420" w:firstLineChars="200"/>
      </w:pPr>
      <w:r>
        <w:rPr>
          <w:rFonts w:hint="eastAsia"/>
        </w:rPr>
        <w:t>日期：   年   月   日</w:t>
      </w:r>
    </w:p>
    <w:p w14:paraId="3B3E2208">
      <w:pPr>
        <w:spacing w:line="400" w:lineRule="exact"/>
        <w:ind w:firstLine="420" w:firstLineChars="200"/>
      </w:pPr>
    </w:p>
    <w:p w14:paraId="59AC5489">
      <w:pPr>
        <w:spacing w:line="400" w:lineRule="exact"/>
        <w:ind w:firstLine="420" w:firstLineChars="200"/>
      </w:pPr>
      <w:r>
        <w:rPr>
          <w:rFonts w:hint="eastAsia"/>
        </w:rPr>
        <w:br w:type="page"/>
      </w:r>
    </w:p>
    <w:p w14:paraId="4333FE7C">
      <w:pPr>
        <w:spacing w:line="400" w:lineRule="exact"/>
        <w:ind w:firstLine="420" w:firstLineChars="200"/>
      </w:pPr>
    </w:p>
    <w:p w14:paraId="3CB6B868">
      <w:pPr>
        <w:pStyle w:val="3"/>
        <w:spacing w:line="400" w:lineRule="exact"/>
        <w:jc w:val="center"/>
        <w:rPr>
          <w:b/>
          <w:bCs/>
          <w:sz w:val="28"/>
          <w:szCs w:val="28"/>
        </w:rPr>
      </w:pPr>
      <w:bookmarkStart w:id="200" w:name="_Toc12535"/>
      <w:bookmarkStart w:id="201" w:name="_Toc23005"/>
      <w:bookmarkStart w:id="202" w:name="_Toc26733"/>
      <w:bookmarkStart w:id="203" w:name="_Toc7411"/>
      <w:r>
        <w:rPr>
          <w:rFonts w:hint="eastAsia"/>
          <w:b/>
          <w:bCs/>
          <w:sz w:val="28"/>
          <w:szCs w:val="28"/>
        </w:rPr>
        <w:t>格式2：法定代表人（单位负责人）证明书</w:t>
      </w:r>
      <w:bookmarkEnd w:id="200"/>
      <w:bookmarkEnd w:id="201"/>
      <w:bookmarkEnd w:id="202"/>
      <w:bookmarkEnd w:id="203"/>
    </w:p>
    <w:p w14:paraId="48CD540F">
      <w:pPr>
        <w:spacing w:line="400" w:lineRule="exact"/>
      </w:pPr>
    </w:p>
    <w:p w14:paraId="081E9AF8">
      <w:pPr>
        <w:spacing w:line="400" w:lineRule="exact"/>
        <w:rPr>
          <w:szCs w:val="28"/>
        </w:rPr>
      </w:pPr>
      <w:r>
        <w:rPr>
          <w:rFonts w:hint="eastAsia"/>
        </w:rPr>
        <w:t>致：深圳龙达招标有限公司</w:t>
      </w:r>
    </w:p>
    <w:p w14:paraId="192BD591">
      <w:pPr>
        <w:spacing w:line="400" w:lineRule="exact"/>
        <w:jc w:val="center"/>
      </w:pPr>
    </w:p>
    <w:p w14:paraId="41ACDB5D">
      <w:pPr>
        <w:spacing w:line="400" w:lineRule="exact"/>
        <w:jc w:val="left"/>
      </w:pPr>
      <w:r>
        <w:rPr>
          <w:rFonts w:hint="eastAsia"/>
        </w:rPr>
        <w:t xml:space="preserve">   　</w:t>
      </w:r>
      <w:r>
        <w:rPr>
          <w:rFonts w:hint="eastAsia" w:ascii="Calibri"/>
          <w:u w:val="single"/>
        </w:rPr>
        <w:t>（姓名）</w:t>
      </w:r>
      <w:r>
        <w:rPr>
          <w:rFonts w:hint="eastAsia"/>
        </w:rPr>
        <w:t>现任我单位</w:t>
      </w:r>
      <w:r>
        <w:rPr>
          <w:rFonts w:hint="eastAsia"/>
          <w:u w:val="single"/>
        </w:rPr>
        <w:t>（职务名称）</w:t>
      </w:r>
      <w:r>
        <w:rPr>
          <w:rFonts w:hint="eastAsia"/>
        </w:rPr>
        <w:t>职务，为法定代表人（单位负责人），特此证明。附：法定代表人（单位负责人）身份证复印件。</w:t>
      </w:r>
    </w:p>
    <w:p w14:paraId="1F6867C3">
      <w:pPr>
        <w:spacing w:line="400" w:lineRule="exact"/>
        <w:jc w:val="left"/>
      </w:pPr>
    </w:p>
    <w:p w14:paraId="036169AD">
      <w:pPr>
        <w:spacing w:line="400" w:lineRule="exact"/>
        <w:jc w:val="right"/>
      </w:pPr>
    </w:p>
    <w:p w14:paraId="4B1FD06A">
      <w:pPr>
        <w:spacing w:line="400" w:lineRule="exact"/>
        <w:ind w:firstLine="420" w:firstLineChars="200"/>
      </w:pPr>
      <w:r>
        <w:rPr>
          <w:rFonts w:hint="eastAsia"/>
        </w:rPr>
        <w:t>投标人名称：（盖公章）</w:t>
      </w:r>
    </w:p>
    <w:p w14:paraId="1E8B3FB0">
      <w:pPr>
        <w:spacing w:line="400" w:lineRule="exact"/>
        <w:ind w:firstLine="420" w:firstLineChars="200"/>
      </w:pPr>
      <w:r>
        <w:rPr>
          <w:rFonts w:hint="eastAsia"/>
        </w:rPr>
        <w:t>日期：   年   月   日</w:t>
      </w:r>
    </w:p>
    <w:p w14:paraId="5F16F9DC">
      <w:pPr>
        <w:spacing w:line="400" w:lineRule="exact"/>
      </w:pPr>
    </w:p>
    <w:p w14:paraId="0F7C4C3C">
      <w:pPr>
        <w:spacing w:line="400" w:lineRule="exact"/>
      </w:pPr>
      <w:r>
        <w:br w:type="page"/>
      </w:r>
    </w:p>
    <w:p w14:paraId="2E854F13">
      <w:pPr>
        <w:spacing w:line="400" w:lineRule="exact"/>
      </w:pPr>
    </w:p>
    <w:p w14:paraId="4B3744FF">
      <w:pPr>
        <w:pStyle w:val="3"/>
        <w:spacing w:line="400" w:lineRule="exact"/>
        <w:jc w:val="center"/>
        <w:rPr>
          <w:b/>
          <w:bCs/>
          <w:sz w:val="28"/>
          <w:szCs w:val="28"/>
        </w:rPr>
      </w:pPr>
      <w:bookmarkStart w:id="204" w:name="_Toc24126"/>
      <w:bookmarkStart w:id="205" w:name="_Toc10423"/>
      <w:bookmarkStart w:id="206" w:name="_Toc11752"/>
      <w:bookmarkStart w:id="207" w:name="_Toc10027"/>
      <w:r>
        <w:rPr>
          <w:rFonts w:hint="eastAsia"/>
          <w:b/>
          <w:bCs/>
          <w:sz w:val="28"/>
          <w:szCs w:val="28"/>
        </w:rPr>
        <w:t>格式3：授权委托书</w:t>
      </w:r>
      <w:bookmarkEnd w:id="204"/>
      <w:bookmarkEnd w:id="205"/>
      <w:bookmarkEnd w:id="206"/>
      <w:bookmarkEnd w:id="207"/>
    </w:p>
    <w:p w14:paraId="225ED436">
      <w:pPr>
        <w:spacing w:line="400" w:lineRule="exact"/>
        <w:ind w:firstLine="420" w:firstLineChars="200"/>
      </w:pPr>
    </w:p>
    <w:p w14:paraId="2AFFF2D6">
      <w:pPr>
        <w:spacing w:line="400" w:lineRule="exact"/>
        <w:rPr>
          <w:szCs w:val="28"/>
        </w:rPr>
      </w:pPr>
      <w:r>
        <w:rPr>
          <w:rFonts w:hint="eastAsia"/>
        </w:rPr>
        <w:t>致：深圳龙达招标有限公司</w:t>
      </w:r>
    </w:p>
    <w:p w14:paraId="3813BFB4">
      <w:pPr>
        <w:spacing w:line="400" w:lineRule="exact"/>
        <w:ind w:firstLine="420" w:firstLineChars="200"/>
      </w:pPr>
    </w:p>
    <w:p w14:paraId="68AE2C90">
      <w:pPr>
        <w:spacing w:line="400" w:lineRule="exact"/>
        <w:ind w:firstLine="420" w:firstLineChars="200"/>
      </w:pPr>
      <w:r>
        <w:rPr>
          <w:rFonts w:hint="eastAsia" w:ascii="Calibri"/>
        </w:rPr>
        <w:t>本人</w:t>
      </w:r>
      <w:r>
        <w:rPr>
          <w:rFonts w:hint="eastAsia" w:ascii="Calibri"/>
          <w:u w:val="single"/>
        </w:rPr>
        <w:t>（姓名）</w:t>
      </w:r>
      <w:r>
        <w:rPr>
          <w:rFonts w:hint="eastAsia" w:ascii="Calibri"/>
        </w:rPr>
        <w:t>系</w:t>
      </w:r>
      <w:r>
        <w:rPr>
          <w:rFonts w:hint="eastAsia" w:ascii="Calibri"/>
          <w:u w:val="single"/>
        </w:rPr>
        <w:t>（投标人名称）</w:t>
      </w:r>
      <w:r>
        <w:rPr>
          <w:rFonts w:hint="eastAsia" w:ascii="Calibri"/>
        </w:rPr>
        <w:t>的法定代表人（单位负责人），现委托</w:t>
      </w:r>
      <w:r>
        <w:rPr>
          <w:rFonts w:hint="eastAsia" w:ascii="Calibri"/>
          <w:u w:val="single"/>
        </w:rPr>
        <w:t>（姓名）</w:t>
      </w:r>
      <w:r>
        <w:rPr>
          <w:rFonts w:hint="eastAsia" w:ascii="Calibri"/>
        </w:rPr>
        <w:t>为我方代理人。代理人根据授权，以我方名义签署、澄清确认、递交、撤回、修改投标文件、签订合同和处理有关事宜，</w:t>
      </w:r>
      <w:r>
        <w:rPr>
          <w:rFonts w:hint="eastAsia"/>
        </w:rPr>
        <w:t>负责提供与签署确认一切文书资料，以及向贵方递交的任何补充承诺，以本公司名义处理一切与之有关的事务。</w:t>
      </w:r>
      <w:r>
        <w:rPr>
          <w:rFonts w:hint="eastAsia" w:ascii="Calibri"/>
        </w:rPr>
        <w:t>其法律后果由我方承担。</w:t>
      </w:r>
    </w:p>
    <w:p w14:paraId="7CF077C9">
      <w:pPr>
        <w:spacing w:line="400" w:lineRule="exact"/>
        <w:ind w:firstLine="420" w:firstLineChars="200"/>
      </w:pPr>
      <w:r>
        <w:rPr>
          <w:rFonts w:hint="eastAsia"/>
        </w:rPr>
        <w:t>委托期限：与投标有效期相同。</w:t>
      </w:r>
    </w:p>
    <w:p w14:paraId="3030544E">
      <w:pPr>
        <w:spacing w:line="400" w:lineRule="exact"/>
        <w:ind w:firstLine="420" w:firstLineChars="200"/>
      </w:pPr>
      <w:r>
        <w:rPr>
          <w:rFonts w:hint="eastAsia"/>
        </w:rPr>
        <w:t>代理人无转委托权。</w:t>
      </w:r>
    </w:p>
    <w:p w14:paraId="491EF898">
      <w:pPr>
        <w:spacing w:line="400" w:lineRule="exact"/>
        <w:ind w:firstLine="420" w:firstLineChars="200"/>
      </w:pPr>
    </w:p>
    <w:p w14:paraId="4433CB44">
      <w:pPr>
        <w:spacing w:line="400" w:lineRule="exact"/>
        <w:ind w:firstLine="420" w:firstLineChars="200"/>
      </w:pPr>
      <w:r>
        <w:rPr>
          <w:rFonts w:hint="eastAsia"/>
        </w:rPr>
        <w:t>附：委托代理人身份证复印件</w:t>
      </w:r>
    </w:p>
    <w:p w14:paraId="1209C6B3">
      <w:pPr>
        <w:spacing w:line="400" w:lineRule="exact"/>
        <w:ind w:firstLine="420" w:firstLineChars="200"/>
      </w:pPr>
    </w:p>
    <w:p w14:paraId="1C187016">
      <w:pPr>
        <w:spacing w:line="400" w:lineRule="exact"/>
        <w:ind w:firstLine="420" w:firstLineChars="200"/>
      </w:pPr>
      <w:r>
        <w:rPr>
          <w:rFonts w:hint="eastAsia"/>
        </w:rPr>
        <w:t>投标人：（单位公章）</w:t>
      </w:r>
    </w:p>
    <w:p w14:paraId="7090B22A">
      <w:pPr>
        <w:spacing w:line="400" w:lineRule="exact"/>
        <w:ind w:firstLine="420" w:firstLineChars="200"/>
      </w:pPr>
      <w:r>
        <w:rPr>
          <w:rFonts w:hint="eastAsia"/>
        </w:rPr>
        <w:t>法定代表人（单位负责人）：（签字）</w:t>
      </w:r>
    </w:p>
    <w:p w14:paraId="7A0FDB9B">
      <w:pPr>
        <w:spacing w:line="400" w:lineRule="exact"/>
        <w:ind w:firstLine="420" w:firstLineChars="200"/>
      </w:pPr>
      <w:r>
        <w:rPr>
          <w:rFonts w:hint="eastAsia"/>
        </w:rPr>
        <w:t>法定代表人（单位负责人）身份证号码：</w:t>
      </w:r>
    </w:p>
    <w:p w14:paraId="4D68CE28">
      <w:pPr>
        <w:spacing w:line="400" w:lineRule="exact"/>
        <w:ind w:firstLine="420" w:firstLineChars="200"/>
      </w:pPr>
      <w:r>
        <w:rPr>
          <w:rFonts w:hint="eastAsia"/>
        </w:rPr>
        <w:t>委托代理人：（签字）</w:t>
      </w:r>
    </w:p>
    <w:p w14:paraId="48B9B051">
      <w:pPr>
        <w:spacing w:line="400" w:lineRule="exact"/>
        <w:ind w:firstLine="420" w:firstLineChars="200"/>
      </w:pPr>
      <w:r>
        <w:rPr>
          <w:rFonts w:hint="eastAsia"/>
        </w:rPr>
        <w:t>委托代理人身份证号码：</w:t>
      </w:r>
    </w:p>
    <w:p w14:paraId="16AE00D3">
      <w:pPr>
        <w:spacing w:line="400" w:lineRule="exact"/>
        <w:ind w:firstLine="420" w:firstLineChars="200"/>
      </w:pPr>
    </w:p>
    <w:p w14:paraId="2C62599F">
      <w:pPr>
        <w:spacing w:line="400" w:lineRule="exact"/>
        <w:ind w:firstLine="420" w:firstLineChars="200"/>
      </w:pPr>
      <w:r>
        <w:rPr>
          <w:rFonts w:hint="eastAsia"/>
        </w:rPr>
        <w:t>日期：   年   月   日</w:t>
      </w:r>
    </w:p>
    <w:p w14:paraId="541500BA">
      <w:pPr>
        <w:spacing w:line="400" w:lineRule="exact"/>
      </w:pPr>
    </w:p>
    <w:p w14:paraId="44C9C2DA">
      <w:pPr>
        <w:spacing w:line="400" w:lineRule="exact"/>
      </w:pPr>
      <w:r>
        <w:br w:type="page"/>
      </w:r>
    </w:p>
    <w:p w14:paraId="0B44F286">
      <w:pPr>
        <w:spacing w:line="400" w:lineRule="exact"/>
      </w:pPr>
    </w:p>
    <w:p w14:paraId="6F18C389">
      <w:pPr>
        <w:pStyle w:val="3"/>
        <w:spacing w:line="400" w:lineRule="exact"/>
        <w:jc w:val="center"/>
        <w:rPr>
          <w:b/>
          <w:bCs/>
          <w:sz w:val="28"/>
          <w:szCs w:val="28"/>
        </w:rPr>
      </w:pPr>
      <w:bookmarkStart w:id="208" w:name="_Toc9796"/>
      <w:bookmarkStart w:id="209" w:name="_Toc15841"/>
      <w:bookmarkStart w:id="210" w:name="_Toc4674"/>
      <w:bookmarkStart w:id="211" w:name="_Toc9716"/>
      <w:r>
        <w:rPr>
          <w:rFonts w:hint="eastAsia"/>
          <w:b/>
          <w:bCs/>
          <w:sz w:val="28"/>
          <w:szCs w:val="28"/>
        </w:rPr>
        <w:t>格式4：投标保证金证明文件</w:t>
      </w:r>
      <w:bookmarkEnd w:id="208"/>
      <w:bookmarkEnd w:id="209"/>
      <w:bookmarkEnd w:id="210"/>
      <w:bookmarkEnd w:id="211"/>
    </w:p>
    <w:p w14:paraId="24125C34">
      <w:pPr>
        <w:spacing w:line="400" w:lineRule="exact"/>
      </w:pPr>
    </w:p>
    <w:p w14:paraId="6F67ECE9">
      <w:pPr>
        <w:spacing w:line="400" w:lineRule="exact"/>
      </w:pPr>
      <w:r>
        <w:rPr>
          <w:rFonts w:hint="eastAsia"/>
        </w:rPr>
        <w:t>致：深圳龙达招标有限公司</w:t>
      </w:r>
    </w:p>
    <w:p w14:paraId="00F8A56D">
      <w:pPr>
        <w:spacing w:line="400" w:lineRule="exact"/>
        <w:ind w:firstLine="435"/>
      </w:pPr>
      <w:r>
        <w:rPr>
          <w:rFonts w:hint="eastAsia"/>
          <w:u w:val="single"/>
        </w:rPr>
        <w:t xml:space="preserve">（投标人全称) </w:t>
      </w:r>
      <w:r>
        <w:rPr>
          <w:rFonts w:hint="eastAsia"/>
        </w:rPr>
        <w:t>参加贵方组织的</w:t>
      </w:r>
      <w:r>
        <w:rPr>
          <w:rFonts w:hint="eastAsia"/>
          <w:u w:val="single"/>
        </w:rPr>
        <w:t xml:space="preserve">  项目名称（招标编号） </w:t>
      </w:r>
      <w:r>
        <w:rPr>
          <w:rFonts w:hint="eastAsia"/>
        </w:rPr>
        <w:t>的采购活动。按招标文件的规定，已通过</w:t>
      </w:r>
      <w:r>
        <w:rPr>
          <w:rFonts w:hint="eastAsia"/>
          <w:u w:val="single"/>
        </w:rPr>
        <w:t>（银行转账）</w:t>
      </w:r>
      <w:r>
        <w:rPr>
          <w:rFonts w:hint="eastAsia"/>
        </w:rPr>
        <w:t>形式交纳人民币（大写）</w:t>
      </w:r>
      <w:r>
        <w:rPr>
          <w:rFonts w:hint="eastAsia"/>
          <w:u w:val="single"/>
        </w:rPr>
        <w:t xml:space="preserve">  　　  </w:t>
      </w:r>
      <w:r>
        <w:rPr>
          <w:rFonts w:hint="eastAsia"/>
        </w:rPr>
        <w:t>元（小写￥）的投标保证金。</w:t>
      </w:r>
    </w:p>
    <w:p w14:paraId="5DEF06F6">
      <w:pPr>
        <w:spacing w:line="400" w:lineRule="exact"/>
        <w:ind w:firstLine="420" w:firstLineChars="200"/>
      </w:pPr>
      <w:r>
        <w:rPr>
          <w:rFonts w:hint="eastAsia"/>
        </w:rPr>
        <w:t>请贵公司退还时划到下列账户：</w:t>
      </w:r>
    </w:p>
    <w:p w14:paraId="35EAE655">
      <w:pPr>
        <w:spacing w:line="400" w:lineRule="exact"/>
        <w:ind w:firstLine="420" w:firstLineChars="200"/>
      </w:pPr>
      <w:r>
        <w:rPr>
          <w:rFonts w:hint="eastAsia"/>
        </w:rPr>
        <w:t>收款单位：</w:t>
      </w:r>
      <w:r>
        <w:rPr>
          <w:rFonts w:hint="eastAsia"/>
          <w:i/>
          <w:u w:val="single"/>
        </w:rPr>
        <w:t>（与投标单位一致的单位名称）</w:t>
      </w:r>
    </w:p>
    <w:p w14:paraId="0F931D74">
      <w:pPr>
        <w:spacing w:line="400" w:lineRule="exact"/>
        <w:ind w:firstLine="420" w:firstLineChars="200"/>
      </w:pPr>
      <w:r>
        <w:rPr>
          <w:rFonts w:hint="eastAsia"/>
        </w:rPr>
        <w:t>开户银行：</w:t>
      </w:r>
      <w:r>
        <w:rPr>
          <w:rFonts w:hint="eastAsia"/>
          <w:u w:val="single"/>
        </w:rPr>
        <w:t>　　　　　　　　　　　　　　</w:t>
      </w:r>
    </w:p>
    <w:p w14:paraId="19DDA510">
      <w:pPr>
        <w:spacing w:line="400" w:lineRule="exact"/>
        <w:ind w:firstLine="420" w:firstLineChars="200"/>
        <w:rPr>
          <w:u w:val="single"/>
        </w:rPr>
      </w:pPr>
      <w:r>
        <w:rPr>
          <w:rFonts w:hint="eastAsia"/>
        </w:rPr>
        <w:t>账    号：</w:t>
      </w:r>
      <w:r>
        <w:rPr>
          <w:rFonts w:hint="eastAsia"/>
          <w:u w:val="single"/>
        </w:rPr>
        <w:t>　　　　　　　　　　　　　　</w:t>
      </w:r>
    </w:p>
    <w:p w14:paraId="671219F2">
      <w:pPr>
        <w:spacing w:line="400" w:lineRule="exact"/>
        <w:ind w:firstLine="420" w:firstLineChars="200"/>
        <w:rPr>
          <w:u w:val="single"/>
        </w:rPr>
      </w:pPr>
    </w:p>
    <w:p w14:paraId="3C7A4F87">
      <w:pPr>
        <w:spacing w:line="400" w:lineRule="exact"/>
        <w:ind w:firstLine="420" w:firstLineChars="200"/>
        <w:rPr>
          <w:u w:val="single"/>
        </w:rPr>
      </w:pPr>
      <w:r>
        <w:rPr>
          <w:rFonts w:hint="eastAsia"/>
        </w:rPr>
        <w:t>附：投标保证金转账凭证复印件或者采购代理机构开具的投标保证金收据复印件。</w:t>
      </w:r>
    </w:p>
    <w:p w14:paraId="3B49B620">
      <w:pPr>
        <w:spacing w:line="400" w:lineRule="exact"/>
        <w:rPr>
          <w:u w:val="single"/>
        </w:rPr>
      </w:pPr>
    </w:p>
    <w:p w14:paraId="15DCB96D">
      <w:pPr>
        <w:spacing w:line="400" w:lineRule="exact"/>
        <w:rPr>
          <w:u w:val="single"/>
        </w:rPr>
      </w:pPr>
    </w:p>
    <w:p w14:paraId="4FC24F3B">
      <w:pPr>
        <w:spacing w:line="400" w:lineRule="exact"/>
        <w:ind w:firstLine="420" w:firstLineChars="200"/>
      </w:pPr>
      <w:r>
        <w:rPr>
          <w:rFonts w:hint="eastAsia"/>
        </w:rPr>
        <w:t>投标人名称：（盖公章）</w:t>
      </w:r>
    </w:p>
    <w:p w14:paraId="6C6672F5">
      <w:pPr>
        <w:spacing w:line="400" w:lineRule="exact"/>
        <w:ind w:firstLine="420" w:firstLineChars="200"/>
      </w:pPr>
      <w:r>
        <w:rPr>
          <w:rFonts w:hint="eastAsia"/>
        </w:rPr>
        <w:t>法定代表人（单位负责人）或委托代理人：（签字）</w:t>
      </w:r>
    </w:p>
    <w:p w14:paraId="315509C1">
      <w:pPr>
        <w:spacing w:line="400" w:lineRule="exact"/>
        <w:ind w:firstLine="420" w:firstLineChars="200"/>
      </w:pPr>
      <w:r>
        <w:rPr>
          <w:rFonts w:hint="eastAsia"/>
        </w:rPr>
        <w:t>日期：   年   月   日</w:t>
      </w:r>
    </w:p>
    <w:p w14:paraId="26640868">
      <w:pPr>
        <w:spacing w:line="400" w:lineRule="exact"/>
      </w:pPr>
    </w:p>
    <w:p w14:paraId="66A348B5">
      <w:pPr>
        <w:widowControl/>
        <w:jc w:val="left"/>
      </w:pPr>
      <w:r>
        <w:br w:type="page"/>
      </w:r>
    </w:p>
    <w:p w14:paraId="21293A2C">
      <w:pPr>
        <w:spacing w:line="400" w:lineRule="exact"/>
      </w:pPr>
    </w:p>
    <w:p w14:paraId="45A96B79">
      <w:pPr>
        <w:pStyle w:val="3"/>
        <w:spacing w:line="400" w:lineRule="exact"/>
        <w:jc w:val="center"/>
        <w:rPr>
          <w:b/>
          <w:bCs/>
          <w:sz w:val="28"/>
          <w:szCs w:val="28"/>
        </w:rPr>
      </w:pPr>
      <w:bookmarkStart w:id="212" w:name="_Toc7873"/>
      <w:bookmarkStart w:id="213" w:name="_Toc31787"/>
      <w:bookmarkStart w:id="214" w:name="_Toc27583"/>
      <w:bookmarkStart w:id="215" w:name="_Toc10510"/>
      <w:r>
        <w:rPr>
          <w:rFonts w:hint="eastAsia"/>
          <w:b/>
          <w:bCs/>
          <w:sz w:val="28"/>
          <w:szCs w:val="28"/>
        </w:rPr>
        <w:t>格式5：资格条款偏离表</w:t>
      </w:r>
      <w:bookmarkEnd w:id="212"/>
      <w:bookmarkEnd w:id="213"/>
      <w:bookmarkEnd w:id="214"/>
      <w:bookmarkEnd w:id="215"/>
    </w:p>
    <w:p w14:paraId="0F8CD15C">
      <w:pPr>
        <w:spacing w:line="400" w:lineRule="exact"/>
      </w:pPr>
      <w:r>
        <w:rPr>
          <w:rFonts w:hint="eastAsia"/>
        </w:rPr>
        <w:t>投标人名称：</w:t>
      </w:r>
      <w:r>
        <w:rPr>
          <w:rFonts w:hint="eastAsia"/>
          <w:u w:val="single"/>
        </w:rPr>
        <w:t>　　　　　　　　　　</w:t>
      </w:r>
      <w:r>
        <w:rPr>
          <w:rFonts w:hint="eastAsia"/>
        </w:rPr>
        <w:t>　　招标编号：</w:t>
      </w:r>
      <w:r>
        <w:rPr>
          <w:rFonts w:hint="eastAsia"/>
          <w:u w:val="single"/>
        </w:rPr>
        <w:t>　　　　　　　　　　　</w:t>
      </w:r>
    </w:p>
    <w:tbl>
      <w:tblPr>
        <w:tblStyle w:val="40"/>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384"/>
        <w:gridCol w:w="2316"/>
        <w:gridCol w:w="1730"/>
      </w:tblGrid>
      <w:tr w14:paraId="13C36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28486614">
            <w:pPr>
              <w:spacing w:line="400" w:lineRule="exact"/>
              <w:jc w:val="center"/>
            </w:pPr>
            <w:r>
              <w:rPr>
                <w:rFonts w:hint="eastAsia"/>
              </w:rPr>
              <w:t>序号</w:t>
            </w:r>
          </w:p>
        </w:tc>
        <w:tc>
          <w:tcPr>
            <w:tcW w:w="3384" w:type="dxa"/>
            <w:tcBorders>
              <w:top w:val="single" w:color="auto" w:sz="4" w:space="0"/>
              <w:left w:val="single" w:color="auto" w:sz="4" w:space="0"/>
              <w:bottom w:val="single" w:color="auto" w:sz="4" w:space="0"/>
              <w:right w:val="single" w:color="auto" w:sz="4" w:space="0"/>
            </w:tcBorders>
            <w:vAlign w:val="center"/>
          </w:tcPr>
          <w:p w14:paraId="7C80D4D2">
            <w:pPr>
              <w:spacing w:line="400" w:lineRule="exact"/>
              <w:jc w:val="center"/>
            </w:pPr>
            <w:r>
              <w:rPr>
                <w:rFonts w:hint="eastAsia"/>
              </w:rPr>
              <w:t>招标文件合格投标人要求</w:t>
            </w:r>
          </w:p>
        </w:tc>
        <w:tc>
          <w:tcPr>
            <w:tcW w:w="2316" w:type="dxa"/>
            <w:tcBorders>
              <w:top w:val="single" w:color="auto" w:sz="4" w:space="0"/>
              <w:left w:val="single" w:color="auto" w:sz="4" w:space="0"/>
              <w:bottom w:val="single" w:color="auto" w:sz="4" w:space="0"/>
              <w:right w:val="single" w:color="auto" w:sz="4" w:space="0"/>
            </w:tcBorders>
            <w:vAlign w:val="center"/>
          </w:tcPr>
          <w:p w14:paraId="75716808">
            <w:pPr>
              <w:spacing w:line="400" w:lineRule="exact"/>
              <w:jc w:val="center"/>
            </w:pPr>
            <w:r>
              <w:rPr>
                <w:rFonts w:hint="eastAsia"/>
              </w:rPr>
              <w:t>投标文件内容及页码</w:t>
            </w:r>
          </w:p>
        </w:tc>
        <w:tc>
          <w:tcPr>
            <w:tcW w:w="1730" w:type="dxa"/>
            <w:tcBorders>
              <w:top w:val="single" w:color="auto" w:sz="4" w:space="0"/>
              <w:left w:val="single" w:color="auto" w:sz="4" w:space="0"/>
              <w:bottom w:val="single" w:color="auto" w:sz="4" w:space="0"/>
              <w:right w:val="single" w:color="auto" w:sz="4" w:space="0"/>
            </w:tcBorders>
            <w:vAlign w:val="center"/>
          </w:tcPr>
          <w:p w14:paraId="1AB102C1">
            <w:pPr>
              <w:spacing w:line="400" w:lineRule="exact"/>
              <w:jc w:val="center"/>
            </w:pPr>
            <w:r>
              <w:rPr>
                <w:rFonts w:hint="eastAsia"/>
              </w:rPr>
              <w:t>说明</w:t>
            </w:r>
          </w:p>
        </w:tc>
      </w:tr>
      <w:tr w14:paraId="2B592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4A227294">
            <w:pPr>
              <w:spacing w:line="400" w:lineRule="exact"/>
              <w:jc w:val="center"/>
            </w:pPr>
          </w:p>
        </w:tc>
        <w:tc>
          <w:tcPr>
            <w:tcW w:w="3384" w:type="dxa"/>
            <w:tcBorders>
              <w:top w:val="single" w:color="auto" w:sz="4" w:space="0"/>
              <w:left w:val="single" w:color="auto" w:sz="4" w:space="0"/>
              <w:bottom w:val="single" w:color="auto" w:sz="4" w:space="0"/>
              <w:right w:val="single" w:color="auto" w:sz="4" w:space="0"/>
            </w:tcBorders>
            <w:vAlign w:val="center"/>
          </w:tcPr>
          <w:p w14:paraId="269261B9">
            <w:pPr>
              <w:spacing w:line="400" w:lineRule="exact"/>
              <w:jc w:val="center"/>
            </w:pPr>
          </w:p>
        </w:tc>
        <w:tc>
          <w:tcPr>
            <w:tcW w:w="2316" w:type="dxa"/>
            <w:tcBorders>
              <w:top w:val="single" w:color="auto" w:sz="4" w:space="0"/>
              <w:left w:val="single" w:color="auto" w:sz="4" w:space="0"/>
              <w:bottom w:val="single" w:color="auto" w:sz="4" w:space="0"/>
              <w:right w:val="single" w:color="auto" w:sz="4" w:space="0"/>
            </w:tcBorders>
            <w:vAlign w:val="center"/>
          </w:tcPr>
          <w:p w14:paraId="58BBB465">
            <w:pPr>
              <w:spacing w:line="400" w:lineRule="exact"/>
              <w:jc w:val="center"/>
            </w:pPr>
          </w:p>
        </w:tc>
        <w:tc>
          <w:tcPr>
            <w:tcW w:w="1730" w:type="dxa"/>
            <w:tcBorders>
              <w:top w:val="single" w:color="auto" w:sz="4" w:space="0"/>
              <w:left w:val="single" w:color="auto" w:sz="4" w:space="0"/>
              <w:bottom w:val="single" w:color="auto" w:sz="4" w:space="0"/>
              <w:right w:val="single" w:color="auto" w:sz="4" w:space="0"/>
            </w:tcBorders>
            <w:vAlign w:val="center"/>
          </w:tcPr>
          <w:p w14:paraId="34047DC1">
            <w:pPr>
              <w:spacing w:line="400" w:lineRule="exact"/>
              <w:jc w:val="center"/>
            </w:pPr>
          </w:p>
        </w:tc>
      </w:tr>
      <w:tr w14:paraId="56F3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15461104">
            <w:pPr>
              <w:spacing w:line="400" w:lineRule="exact"/>
              <w:jc w:val="center"/>
            </w:pPr>
          </w:p>
        </w:tc>
        <w:tc>
          <w:tcPr>
            <w:tcW w:w="3384" w:type="dxa"/>
            <w:tcBorders>
              <w:top w:val="single" w:color="auto" w:sz="4" w:space="0"/>
              <w:left w:val="single" w:color="auto" w:sz="4" w:space="0"/>
              <w:bottom w:val="single" w:color="auto" w:sz="4" w:space="0"/>
              <w:right w:val="single" w:color="auto" w:sz="4" w:space="0"/>
            </w:tcBorders>
            <w:vAlign w:val="center"/>
          </w:tcPr>
          <w:p w14:paraId="3C078D56">
            <w:pPr>
              <w:spacing w:line="400" w:lineRule="exact"/>
              <w:jc w:val="center"/>
            </w:pPr>
          </w:p>
        </w:tc>
        <w:tc>
          <w:tcPr>
            <w:tcW w:w="2316" w:type="dxa"/>
            <w:tcBorders>
              <w:top w:val="single" w:color="auto" w:sz="4" w:space="0"/>
              <w:left w:val="single" w:color="auto" w:sz="4" w:space="0"/>
              <w:bottom w:val="single" w:color="auto" w:sz="4" w:space="0"/>
              <w:right w:val="single" w:color="auto" w:sz="4" w:space="0"/>
            </w:tcBorders>
            <w:vAlign w:val="center"/>
          </w:tcPr>
          <w:p w14:paraId="08C5EFA4">
            <w:pPr>
              <w:spacing w:line="400" w:lineRule="exact"/>
              <w:jc w:val="center"/>
            </w:pPr>
          </w:p>
        </w:tc>
        <w:tc>
          <w:tcPr>
            <w:tcW w:w="1730" w:type="dxa"/>
            <w:tcBorders>
              <w:top w:val="single" w:color="auto" w:sz="4" w:space="0"/>
              <w:left w:val="single" w:color="auto" w:sz="4" w:space="0"/>
              <w:bottom w:val="single" w:color="auto" w:sz="4" w:space="0"/>
              <w:right w:val="single" w:color="auto" w:sz="4" w:space="0"/>
            </w:tcBorders>
            <w:vAlign w:val="center"/>
          </w:tcPr>
          <w:p w14:paraId="2C87206D">
            <w:pPr>
              <w:spacing w:line="400" w:lineRule="exact"/>
              <w:jc w:val="center"/>
            </w:pPr>
          </w:p>
        </w:tc>
      </w:tr>
      <w:tr w14:paraId="5959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5DF78092">
            <w:pPr>
              <w:spacing w:line="400" w:lineRule="exact"/>
              <w:jc w:val="center"/>
            </w:pPr>
          </w:p>
        </w:tc>
        <w:tc>
          <w:tcPr>
            <w:tcW w:w="3384" w:type="dxa"/>
            <w:tcBorders>
              <w:top w:val="single" w:color="auto" w:sz="4" w:space="0"/>
              <w:left w:val="single" w:color="auto" w:sz="4" w:space="0"/>
              <w:bottom w:val="single" w:color="auto" w:sz="4" w:space="0"/>
              <w:right w:val="single" w:color="auto" w:sz="4" w:space="0"/>
            </w:tcBorders>
            <w:vAlign w:val="center"/>
          </w:tcPr>
          <w:p w14:paraId="7B0C4F1B">
            <w:pPr>
              <w:spacing w:line="400" w:lineRule="exact"/>
              <w:jc w:val="center"/>
            </w:pPr>
          </w:p>
        </w:tc>
        <w:tc>
          <w:tcPr>
            <w:tcW w:w="2316" w:type="dxa"/>
            <w:tcBorders>
              <w:top w:val="single" w:color="auto" w:sz="4" w:space="0"/>
              <w:left w:val="single" w:color="auto" w:sz="4" w:space="0"/>
              <w:bottom w:val="single" w:color="auto" w:sz="4" w:space="0"/>
              <w:right w:val="single" w:color="auto" w:sz="4" w:space="0"/>
            </w:tcBorders>
            <w:vAlign w:val="center"/>
          </w:tcPr>
          <w:p w14:paraId="2243B87F">
            <w:pPr>
              <w:spacing w:line="400" w:lineRule="exact"/>
              <w:jc w:val="center"/>
            </w:pPr>
          </w:p>
        </w:tc>
        <w:tc>
          <w:tcPr>
            <w:tcW w:w="1730" w:type="dxa"/>
            <w:tcBorders>
              <w:top w:val="single" w:color="auto" w:sz="4" w:space="0"/>
              <w:left w:val="single" w:color="auto" w:sz="4" w:space="0"/>
              <w:bottom w:val="single" w:color="auto" w:sz="4" w:space="0"/>
              <w:right w:val="single" w:color="auto" w:sz="4" w:space="0"/>
            </w:tcBorders>
            <w:vAlign w:val="center"/>
          </w:tcPr>
          <w:p w14:paraId="1B099304">
            <w:pPr>
              <w:spacing w:line="400" w:lineRule="exact"/>
              <w:jc w:val="center"/>
            </w:pPr>
          </w:p>
        </w:tc>
      </w:tr>
      <w:tr w14:paraId="0B9D0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63440D04">
            <w:pPr>
              <w:spacing w:line="400" w:lineRule="exact"/>
              <w:jc w:val="center"/>
            </w:pPr>
          </w:p>
        </w:tc>
        <w:tc>
          <w:tcPr>
            <w:tcW w:w="3384" w:type="dxa"/>
            <w:tcBorders>
              <w:top w:val="single" w:color="auto" w:sz="4" w:space="0"/>
              <w:left w:val="single" w:color="auto" w:sz="4" w:space="0"/>
              <w:bottom w:val="single" w:color="auto" w:sz="4" w:space="0"/>
              <w:right w:val="single" w:color="auto" w:sz="4" w:space="0"/>
            </w:tcBorders>
            <w:vAlign w:val="center"/>
          </w:tcPr>
          <w:p w14:paraId="44B4440B">
            <w:pPr>
              <w:spacing w:line="400" w:lineRule="exact"/>
              <w:jc w:val="center"/>
            </w:pPr>
          </w:p>
        </w:tc>
        <w:tc>
          <w:tcPr>
            <w:tcW w:w="2316" w:type="dxa"/>
            <w:tcBorders>
              <w:top w:val="single" w:color="auto" w:sz="4" w:space="0"/>
              <w:left w:val="single" w:color="auto" w:sz="4" w:space="0"/>
              <w:bottom w:val="single" w:color="auto" w:sz="4" w:space="0"/>
              <w:right w:val="single" w:color="auto" w:sz="4" w:space="0"/>
            </w:tcBorders>
            <w:vAlign w:val="center"/>
          </w:tcPr>
          <w:p w14:paraId="52A341EC">
            <w:pPr>
              <w:spacing w:line="400" w:lineRule="exact"/>
              <w:jc w:val="center"/>
            </w:pPr>
          </w:p>
        </w:tc>
        <w:tc>
          <w:tcPr>
            <w:tcW w:w="1730" w:type="dxa"/>
            <w:tcBorders>
              <w:top w:val="single" w:color="auto" w:sz="4" w:space="0"/>
              <w:left w:val="single" w:color="auto" w:sz="4" w:space="0"/>
              <w:bottom w:val="single" w:color="auto" w:sz="4" w:space="0"/>
              <w:right w:val="single" w:color="auto" w:sz="4" w:space="0"/>
            </w:tcBorders>
            <w:vAlign w:val="center"/>
          </w:tcPr>
          <w:p w14:paraId="5C24D219">
            <w:pPr>
              <w:spacing w:line="400" w:lineRule="exact"/>
              <w:jc w:val="center"/>
            </w:pPr>
          </w:p>
        </w:tc>
      </w:tr>
      <w:tr w14:paraId="4ED57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214954E7">
            <w:pPr>
              <w:spacing w:line="400" w:lineRule="exact"/>
              <w:jc w:val="center"/>
            </w:pPr>
          </w:p>
        </w:tc>
        <w:tc>
          <w:tcPr>
            <w:tcW w:w="3384" w:type="dxa"/>
            <w:tcBorders>
              <w:top w:val="single" w:color="auto" w:sz="4" w:space="0"/>
              <w:left w:val="single" w:color="auto" w:sz="4" w:space="0"/>
              <w:bottom w:val="single" w:color="auto" w:sz="4" w:space="0"/>
              <w:right w:val="single" w:color="auto" w:sz="4" w:space="0"/>
            </w:tcBorders>
            <w:vAlign w:val="center"/>
          </w:tcPr>
          <w:p w14:paraId="154AE3C8">
            <w:pPr>
              <w:spacing w:line="400" w:lineRule="exact"/>
              <w:jc w:val="center"/>
            </w:pPr>
          </w:p>
        </w:tc>
        <w:tc>
          <w:tcPr>
            <w:tcW w:w="2316" w:type="dxa"/>
            <w:tcBorders>
              <w:top w:val="single" w:color="auto" w:sz="4" w:space="0"/>
              <w:left w:val="single" w:color="auto" w:sz="4" w:space="0"/>
              <w:bottom w:val="single" w:color="auto" w:sz="4" w:space="0"/>
              <w:right w:val="single" w:color="auto" w:sz="4" w:space="0"/>
            </w:tcBorders>
            <w:vAlign w:val="center"/>
          </w:tcPr>
          <w:p w14:paraId="75113C88">
            <w:pPr>
              <w:spacing w:line="400" w:lineRule="exact"/>
              <w:jc w:val="center"/>
            </w:pPr>
          </w:p>
        </w:tc>
        <w:tc>
          <w:tcPr>
            <w:tcW w:w="1730" w:type="dxa"/>
            <w:tcBorders>
              <w:top w:val="single" w:color="auto" w:sz="4" w:space="0"/>
              <w:left w:val="single" w:color="auto" w:sz="4" w:space="0"/>
              <w:bottom w:val="single" w:color="auto" w:sz="4" w:space="0"/>
              <w:right w:val="single" w:color="auto" w:sz="4" w:space="0"/>
            </w:tcBorders>
            <w:vAlign w:val="center"/>
          </w:tcPr>
          <w:p w14:paraId="314C152F">
            <w:pPr>
              <w:spacing w:line="400" w:lineRule="exact"/>
              <w:jc w:val="center"/>
            </w:pPr>
          </w:p>
        </w:tc>
      </w:tr>
      <w:tr w14:paraId="5DA11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6E0C8FDF">
            <w:pPr>
              <w:spacing w:line="400" w:lineRule="exact"/>
              <w:jc w:val="center"/>
            </w:pPr>
          </w:p>
        </w:tc>
        <w:tc>
          <w:tcPr>
            <w:tcW w:w="3384" w:type="dxa"/>
            <w:tcBorders>
              <w:top w:val="single" w:color="auto" w:sz="4" w:space="0"/>
              <w:left w:val="single" w:color="auto" w:sz="4" w:space="0"/>
              <w:bottom w:val="single" w:color="auto" w:sz="4" w:space="0"/>
              <w:right w:val="single" w:color="auto" w:sz="4" w:space="0"/>
            </w:tcBorders>
            <w:vAlign w:val="center"/>
          </w:tcPr>
          <w:p w14:paraId="72F8476F">
            <w:pPr>
              <w:spacing w:line="400" w:lineRule="exact"/>
              <w:jc w:val="center"/>
            </w:pPr>
          </w:p>
        </w:tc>
        <w:tc>
          <w:tcPr>
            <w:tcW w:w="2316" w:type="dxa"/>
            <w:tcBorders>
              <w:top w:val="single" w:color="auto" w:sz="4" w:space="0"/>
              <w:left w:val="single" w:color="auto" w:sz="4" w:space="0"/>
              <w:bottom w:val="single" w:color="auto" w:sz="4" w:space="0"/>
              <w:right w:val="single" w:color="auto" w:sz="4" w:space="0"/>
            </w:tcBorders>
            <w:vAlign w:val="center"/>
          </w:tcPr>
          <w:p w14:paraId="39D95D0B">
            <w:pPr>
              <w:spacing w:line="400" w:lineRule="exact"/>
              <w:jc w:val="center"/>
            </w:pPr>
          </w:p>
        </w:tc>
        <w:tc>
          <w:tcPr>
            <w:tcW w:w="1730" w:type="dxa"/>
            <w:tcBorders>
              <w:top w:val="single" w:color="auto" w:sz="4" w:space="0"/>
              <w:left w:val="single" w:color="auto" w:sz="4" w:space="0"/>
              <w:bottom w:val="single" w:color="auto" w:sz="4" w:space="0"/>
              <w:right w:val="single" w:color="auto" w:sz="4" w:space="0"/>
            </w:tcBorders>
            <w:vAlign w:val="center"/>
          </w:tcPr>
          <w:p w14:paraId="62D3423D">
            <w:pPr>
              <w:spacing w:line="400" w:lineRule="exact"/>
              <w:jc w:val="center"/>
            </w:pPr>
          </w:p>
        </w:tc>
      </w:tr>
      <w:tr w14:paraId="0DAE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07F45486">
            <w:pPr>
              <w:spacing w:line="400" w:lineRule="exact"/>
              <w:jc w:val="center"/>
            </w:pPr>
          </w:p>
        </w:tc>
        <w:tc>
          <w:tcPr>
            <w:tcW w:w="3384" w:type="dxa"/>
            <w:tcBorders>
              <w:top w:val="single" w:color="auto" w:sz="4" w:space="0"/>
              <w:left w:val="single" w:color="auto" w:sz="4" w:space="0"/>
              <w:bottom w:val="single" w:color="auto" w:sz="4" w:space="0"/>
              <w:right w:val="single" w:color="auto" w:sz="4" w:space="0"/>
            </w:tcBorders>
            <w:vAlign w:val="center"/>
          </w:tcPr>
          <w:p w14:paraId="435B45F0">
            <w:pPr>
              <w:spacing w:line="400" w:lineRule="exact"/>
              <w:jc w:val="center"/>
            </w:pPr>
          </w:p>
        </w:tc>
        <w:tc>
          <w:tcPr>
            <w:tcW w:w="2316" w:type="dxa"/>
            <w:tcBorders>
              <w:top w:val="single" w:color="auto" w:sz="4" w:space="0"/>
              <w:left w:val="single" w:color="auto" w:sz="4" w:space="0"/>
              <w:bottom w:val="single" w:color="auto" w:sz="4" w:space="0"/>
              <w:right w:val="single" w:color="auto" w:sz="4" w:space="0"/>
            </w:tcBorders>
            <w:vAlign w:val="center"/>
          </w:tcPr>
          <w:p w14:paraId="1F96D6F0">
            <w:pPr>
              <w:spacing w:line="400" w:lineRule="exact"/>
              <w:jc w:val="center"/>
            </w:pPr>
          </w:p>
        </w:tc>
        <w:tc>
          <w:tcPr>
            <w:tcW w:w="1730" w:type="dxa"/>
            <w:tcBorders>
              <w:top w:val="single" w:color="auto" w:sz="4" w:space="0"/>
              <w:left w:val="single" w:color="auto" w:sz="4" w:space="0"/>
              <w:bottom w:val="single" w:color="auto" w:sz="4" w:space="0"/>
              <w:right w:val="single" w:color="auto" w:sz="4" w:space="0"/>
            </w:tcBorders>
            <w:vAlign w:val="center"/>
          </w:tcPr>
          <w:p w14:paraId="78C08B5A">
            <w:pPr>
              <w:spacing w:line="400" w:lineRule="exact"/>
              <w:jc w:val="center"/>
            </w:pPr>
          </w:p>
        </w:tc>
      </w:tr>
      <w:tr w14:paraId="4521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0C5BBFCE">
            <w:pPr>
              <w:spacing w:line="400" w:lineRule="exact"/>
              <w:jc w:val="center"/>
            </w:pPr>
          </w:p>
        </w:tc>
        <w:tc>
          <w:tcPr>
            <w:tcW w:w="3384" w:type="dxa"/>
            <w:tcBorders>
              <w:top w:val="single" w:color="auto" w:sz="4" w:space="0"/>
              <w:left w:val="single" w:color="auto" w:sz="4" w:space="0"/>
              <w:bottom w:val="single" w:color="auto" w:sz="4" w:space="0"/>
              <w:right w:val="single" w:color="auto" w:sz="4" w:space="0"/>
            </w:tcBorders>
            <w:vAlign w:val="center"/>
          </w:tcPr>
          <w:p w14:paraId="36DA04AC">
            <w:pPr>
              <w:spacing w:line="400" w:lineRule="exact"/>
              <w:jc w:val="center"/>
            </w:pPr>
          </w:p>
        </w:tc>
        <w:tc>
          <w:tcPr>
            <w:tcW w:w="2316" w:type="dxa"/>
            <w:tcBorders>
              <w:top w:val="single" w:color="auto" w:sz="4" w:space="0"/>
              <w:left w:val="single" w:color="auto" w:sz="4" w:space="0"/>
              <w:bottom w:val="single" w:color="auto" w:sz="4" w:space="0"/>
              <w:right w:val="single" w:color="auto" w:sz="4" w:space="0"/>
            </w:tcBorders>
            <w:vAlign w:val="center"/>
          </w:tcPr>
          <w:p w14:paraId="64F21538">
            <w:pPr>
              <w:spacing w:line="400" w:lineRule="exact"/>
              <w:jc w:val="center"/>
            </w:pPr>
          </w:p>
        </w:tc>
        <w:tc>
          <w:tcPr>
            <w:tcW w:w="1730" w:type="dxa"/>
            <w:tcBorders>
              <w:top w:val="single" w:color="auto" w:sz="4" w:space="0"/>
              <w:left w:val="single" w:color="auto" w:sz="4" w:space="0"/>
              <w:bottom w:val="single" w:color="auto" w:sz="4" w:space="0"/>
              <w:right w:val="single" w:color="auto" w:sz="4" w:space="0"/>
            </w:tcBorders>
            <w:vAlign w:val="center"/>
          </w:tcPr>
          <w:p w14:paraId="36250446">
            <w:pPr>
              <w:spacing w:line="400" w:lineRule="exact"/>
              <w:jc w:val="center"/>
            </w:pPr>
          </w:p>
        </w:tc>
      </w:tr>
      <w:tr w14:paraId="4F4D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3AC53BA8">
            <w:pPr>
              <w:spacing w:line="400" w:lineRule="exact"/>
              <w:jc w:val="center"/>
            </w:pPr>
          </w:p>
        </w:tc>
        <w:tc>
          <w:tcPr>
            <w:tcW w:w="3384" w:type="dxa"/>
            <w:tcBorders>
              <w:top w:val="single" w:color="auto" w:sz="4" w:space="0"/>
              <w:left w:val="single" w:color="auto" w:sz="4" w:space="0"/>
              <w:bottom w:val="single" w:color="auto" w:sz="4" w:space="0"/>
              <w:right w:val="single" w:color="auto" w:sz="4" w:space="0"/>
            </w:tcBorders>
            <w:vAlign w:val="center"/>
          </w:tcPr>
          <w:p w14:paraId="3B8E63E3">
            <w:pPr>
              <w:spacing w:line="400" w:lineRule="exact"/>
              <w:jc w:val="center"/>
            </w:pPr>
          </w:p>
        </w:tc>
        <w:tc>
          <w:tcPr>
            <w:tcW w:w="2316" w:type="dxa"/>
            <w:tcBorders>
              <w:top w:val="single" w:color="auto" w:sz="4" w:space="0"/>
              <w:left w:val="single" w:color="auto" w:sz="4" w:space="0"/>
              <w:bottom w:val="single" w:color="auto" w:sz="4" w:space="0"/>
              <w:right w:val="single" w:color="auto" w:sz="4" w:space="0"/>
            </w:tcBorders>
            <w:vAlign w:val="center"/>
          </w:tcPr>
          <w:p w14:paraId="609ADCB8">
            <w:pPr>
              <w:spacing w:line="400" w:lineRule="exact"/>
              <w:jc w:val="center"/>
            </w:pPr>
          </w:p>
        </w:tc>
        <w:tc>
          <w:tcPr>
            <w:tcW w:w="1730" w:type="dxa"/>
            <w:tcBorders>
              <w:top w:val="single" w:color="auto" w:sz="4" w:space="0"/>
              <w:left w:val="single" w:color="auto" w:sz="4" w:space="0"/>
              <w:bottom w:val="single" w:color="auto" w:sz="4" w:space="0"/>
              <w:right w:val="single" w:color="auto" w:sz="4" w:space="0"/>
            </w:tcBorders>
            <w:vAlign w:val="center"/>
          </w:tcPr>
          <w:p w14:paraId="30127635">
            <w:pPr>
              <w:spacing w:line="400" w:lineRule="exact"/>
              <w:jc w:val="center"/>
            </w:pPr>
          </w:p>
        </w:tc>
      </w:tr>
      <w:tr w14:paraId="3A89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6DA55A32">
            <w:pPr>
              <w:spacing w:line="400" w:lineRule="exact"/>
              <w:jc w:val="center"/>
            </w:pPr>
          </w:p>
        </w:tc>
        <w:tc>
          <w:tcPr>
            <w:tcW w:w="3384" w:type="dxa"/>
            <w:tcBorders>
              <w:top w:val="single" w:color="auto" w:sz="4" w:space="0"/>
              <w:left w:val="single" w:color="auto" w:sz="4" w:space="0"/>
              <w:bottom w:val="single" w:color="auto" w:sz="4" w:space="0"/>
              <w:right w:val="single" w:color="auto" w:sz="4" w:space="0"/>
            </w:tcBorders>
            <w:vAlign w:val="center"/>
          </w:tcPr>
          <w:p w14:paraId="7B821EE8">
            <w:pPr>
              <w:spacing w:line="400" w:lineRule="exact"/>
              <w:jc w:val="center"/>
            </w:pPr>
          </w:p>
        </w:tc>
        <w:tc>
          <w:tcPr>
            <w:tcW w:w="2316" w:type="dxa"/>
            <w:tcBorders>
              <w:top w:val="single" w:color="auto" w:sz="4" w:space="0"/>
              <w:left w:val="single" w:color="auto" w:sz="4" w:space="0"/>
              <w:bottom w:val="single" w:color="auto" w:sz="4" w:space="0"/>
              <w:right w:val="single" w:color="auto" w:sz="4" w:space="0"/>
            </w:tcBorders>
            <w:vAlign w:val="center"/>
          </w:tcPr>
          <w:p w14:paraId="49E895F4">
            <w:pPr>
              <w:spacing w:line="400" w:lineRule="exact"/>
              <w:jc w:val="center"/>
            </w:pPr>
          </w:p>
        </w:tc>
        <w:tc>
          <w:tcPr>
            <w:tcW w:w="1730" w:type="dxa"/>
            <w:tcBorders>
              <w:top w:val="single" w:color="auto" w:sz="4" w:space="0"/>
              <w:left w:val="single" w:color="auto" w:sz="4" w:space="0"/>
              <w:bottom w:val="single" w:color="auto" w:sz="4" w:space="0"/>
              <w:right w:val="single" w:color="auto" w:sz="4" w:space="0"/>
            </w:tcBorders>
            <w:vAlign w:val="center"/>
          </w:tcPr>
          <w:p w14:paraId="7ACD8C3A">
            <w:pPr>
              <w:spacing w:line="400" w:lineRule="exact"/>
              <w:jc w:val="center"/>
            </w:pPr>
          </w:p>
        </w:tc>
      </w:tr>
    </w:tbl>
    <w:p w14:paraId="47B6025B">
      <w:pPr>
        <w:spacing w:line="400" w:lineRule="exact"/>
      </w:pPr>
      <w:r>
        <w:rPr>
          <w:rFonts w:hint="eastAsia"/>
          <w:color w:val="0000FF"/>
        </w:rPr>
        <w:t>注：投标人应对照“投标人须知”1.3条，逐项说明已对招标文件的资格条款做出了实质性的响应。</w:t>
      </w:r>
    </w:p>
    <w:p w14:paraId="2C852F08">
      <w:pPr>
        <w:spacing w:line="400" w:lineRule="exact"/>
      </w:pPr>
    </w:p>
    <w:p w14:paraId="0C6A14CF">
      <w:pPr>
        <w:spacing w:line="400" w:lineRule="exact"/>
      </w:pPr>
    </w:p>
    <w:p w14:paraId="5CAD06F0">
      <w:pPr>
        <w:spacing w:line="400" w:lineRule="exact"/>
        <w:ind w:firstLine="420" w:firstLineChars="200"/>
      </w:pPr>
      <w:r>
        <w:rPr>
          <w:rFonts w:hint="eastAsia"/>
        </w:rPr>
        <w:t>投标人名称：（盖公章）</w:t>
      </w:r>
    </w:p>
    <w:p w14:paraId="74F018CD">
      <w:pPr>
        <w:spacing w:line="400" w:lineRule="exact"/>
        <w:ind w:firstLine="420" w:firstLineChars="200"/>
      </w:pPr>
      <w:r>
        <w:rPr>
          <w:rFonts w:hint="eastAsia"/>
        </w:rPr>
        <w:t>法定代表人（单位负责人）或委托代理人：（签字）</w:t>
      </w:r>
    </w:p>
    <w:p w14:paraId="39F454BA">
      <w:pPr>
        <w:spacing w:line="400" w:lineRule="exact"/>
        <w:ind w:firstLine="420" w:firstLineChars="200"/>
      </w:pPr>
      <w:r>
        <w:rPr>
          <w:rFonts w:hint="eastAsia"/>
        </w:rPr>
        <w:t>日期：   年   月   日</w:t>
      </w:r>
    </w:p>
    <w:p w14:paraId="6D633EC1">
      <w:pPr>
        <w:spacing w:line="400" w:lineRule="exact"/>
        <w:rPr>
          <w:color w:val="0000FF"/>
        </w:rPr>
      </w:pPr>
      <w:r>
        <w:rPr>
          <w:rFonts w:hint="eastAsia"/>
          <w:color w:val="0000FF"/>
        </w:rPr>
        <w:br w:type="page"/>
      </w:r>
    </w:p>
    <w:p w14:paraId="136B747E">
      <w:pPr>
        <w:spacing w:line="400" w:lineRule="exact"/>
        <w:rPr>
          <w:color w:val="0000FF"/>
        </w:rPr>
      </w:pPr>
    </w:p>
    <w:p w14:paraId="1C60BB5A">
      <w:pPr>
        <w:pStyle w:val="3"/>
        <w:spacing w:line="400" w:lineRule="exact"/>
        <w:jc w:val="center"/>
        <w:rPr>
          <w:b/>
          <w:bCs/>
          <w:sz w:val="28"/>
          <w:szCs w:val="28"/>
        </w:rPr>
      </w:pPr>
      <w:bookmarkStart w:id="216" w:name="_Toc14937"/>
      <w:bookmarkStart w:id="217" w:name="_Toc15502"/>
      <w:bookmarkStart w:id="218" w:name="_Toc6710"/>
      <w:bookmarkStart w:id="219" w:name="_Toc10292"/>
      <w:r>
        <w:rPr>
          <w:rFonts w:hint="eastAsia"/>
          <w:b/>
          <w:bCs/>
          <w:sz w:val="28"/>
          <w:szCs w:val="28"/>
        </w:rPr>
        <w:t>格式6：法人或者其他组织的营业执照等证明文件</w:t>
      </w:r>
      <w:bookmarkEnd w:id="216"/>
      <w:bookmarkEnd w:id="217"/>
      <w:bookmarkEnd w:id="218"/>
      <w:bookmarkEnd w:id="219"/>
    </w:p>
    <w:p w14:paraId="46001A4D">
      <w:pPr>
        <w:spacing w:line="400" w:lineRule="exact"/>
        <w:jc w:val="left"/>
      </w:pPr>
    </w:p>
    <w:p w14:paraId="0CFDD511">
      <w:pPr>
        <w:spacing w:line="400" w:lineRule="exact"/>
        <w:jc w:val="left"/>
      </w:pPr>
      <w:r>
        <w:rPr>
          <w:rFonts w:hint="eastAsia"/>
        </w:rPr>
        <w:t>编制说明：</w:t>
      </w:r>
    </w:p>
    <w:p w14:paraId="00E39F88">
      <w:pPr>
        <w:spacing w:line="400" w:lineRule="exact"/>
        <w:ind w:firstLine="420" w:firstLineChars="200"/>
        <w:jc w:val="left"/>
      </w:pPr>
      <w:r>
        <w:rPr>
          <w:rFonts w:hint="eastAsia"/>
        </w:rPr>
        <w:t>提供法人或者其他组织的营业执照（或事业单位法人证书，或非企业专业服务机构执业许可证，或民办非企业单位登记证，或个体工商户营业执照等证明文件）复印件并加盖公章。证照中未体现经营范围和注册资金的，须提供主体信息查询平台中相关备案情况截图并加盖投标人公章。无注册资金的单位，须提供无注册资金的情况说明，格式自拟。</w:t>
      </w:r>
    </w:p>
    <w:p w14:paraId="376BDA48">
      <w:pPr>
        <w:spacing w:line="400" w:lineRule="exact"/>
      </w:pPr>
    </w:p>
    <w:p w14:paraId="3FA1C6A3">
      <w:pPr>
        <w:spacing w:line="400" w:lineRule="exact"/>
        <w:rPr>
          <w:color w:val="0000FF"/>
        </w:rPr>
      </w:pPr>
      <w:r>
        <w:rPr>
          <w:color w:val="0000FF"/>
        </w:rPr>
        <w:br w:type="page"/>
      </w:r>
    </w:p>
    <w:p w14:paraId="3C4E2F49">
      <w:pPr>
        <w:spacing w:line="400" w:lineRule="exact"/>
        <w:rPr>
          <w:color w:val="0000FF"/>
        </w:rPr>
      </w:pPr>
    </w:p>
    <w:p w14:paraId="1E78D5B8">
      <w:pPr>
        <w:pStyle w:val="3"/>
        <w:spacing w:line="400" w:lineRule="exact"/>
        <w:jc w:val="center"/>
        <w:rPr>
          <w:b/>
          <w:bCs/>
          <w:sz w:val="28"/>
          <w:szCs w:val="28"/>
        </w:rPr>
      </w:pPr>
      <w:bookmarkStart w:id="220" w:name="_Toc13637"/>
      <w:bookmarkStart w:id="221" w:name="_Toc17365"/>
      <w:bookmarkStart w:id="222" w:name="_Toc31560"/>
      <w:bookmarkStart w:id="223" w:name="_Toc6860"/>
      <w:r>
        <w:rPr>
          <w:rFonts w:hint="eastAsia"/>
          <w:b/>
          <w:bCs/>
          <w:sz w:val="28"/>
          <w:szCs w:val="28"/>
        </w:rPr>
        <w:t>格式7：符合政府采购法第22条规定条件的声明</w:t>
      </w:r>
      <w:bookmarkEnd w:id="220"/>
      <w:bookmarkEnd w:id="221"/>
      <w:bookmarkEnd w:id="222"/>
      <w:bookmarkEnd w:id="223"/>
    </w:p>
    <w:p w14:paraId="1CABB14A">
      <w:pPr>
        <w:spacing w:line="400" w:lineRule="exact"/>
        <w:jc w:val="left"/>
      </w:pPr>
    </w:p>
    <w:p w14:paraId="01BD1544">
      <w:pPr>
        <w:spacing w:line="400" w:lineRule="exact"/>
      </w:pPr>
      <w:r>
        <w:rPr>
          <w:rFonts w:hint="eastAsia"/>
        </w:rPr>
        <w:t>致：深圳龙达招标有限公司</w:t>
      </w:r>
    </w:p>
    <w:p w14:paraId="4DE579B7">
      <w:pPr>
        <w:spacing w:line="288" w:lineRule="auto"/>
        <w:ind w:firstLine="420" w:firstLineChars="200"/>
        <w:rPr>
          <w:snapToGrid w:val="0"/>
        </w:rPr>
      </w:pPr>
      <w:r>
        <w:rPr>
          <w:rFonts w:hint="eastAsia"/>
        </w:rPr>
        <w:t>我单位郑重承诺，我方具备《中华人民共和国政府采购法》第二十二条规定的条件，</w:t>
      </w:r>
      <w:r>
        <w:rPr>
          <w:rFonts w:hint="eastAsia"/>
          <w:snapToGrid w:val="0"/>
        </w:rPr>
        <w:t>即：</w:t>
      </w:r>
    </w:p>
    <w:p w14:paraId="777B3B2B">
      <w:pPr>
        <w:numPr>
          <w:ilvl w:val="0"/>
          <w:numId w:val="11"/>
        </w:numPr>
        <w:spacing w:line="288" w:lineRule="auto"/>
        <w:ind w:firstLine="840" w:firstLineChars="400"/>
        <w:rPr>
          <w:snapToGrid w:val="0"/>
        </w:rPr>
      </w:pPr>
      <w:r>
        <w:rPr>
          <w:rFonts w:hint="eastAsia"/>
          <w:snapToGrid w:val="0"/>
        </w:rPr>
        <w:t>具有独立承担民事责任的能力；</w:t>
      </w:r>
    </w:p>
    <w:p w14:paraId="4D99E1B9">
      <w:pPr>
        <w:numPr>
          <w:ilvl w:val="0"/>
          <w:numId w:val="11"/>
        </w:numPr>
        <w:spacing w:line="288" w:lineRule="auto"/>
        <w:ind w:firstLine="840" w:firstLineChars="400"/>
        <w:rPr>
          <w:snapToGrid w:val="0"/>
        </w:rPr>
      </w:pPr>
      <w:r>
        <w:rPr>
          <w:rFonts w:hint="eastAsia"/>
          <w:snapToGrid w:val="0"/>
        </w:rPr>
        <w:t>具有良好的商业信誉和健全的财务会计制度；</w:t>
      </w:r>
    </w:p>
    <w:p w14:paraId="23754ED9">
      <w:pPr>
        <w:numPr>
          <w:ilvl w:val="0"/>
          <w:numId w:val="11"/>
        </w:numPr>
        <w:spacing w:line="288" w:lineRule="auto"/>
        <w:ind w:firstLine="840" w:firstLineChars="400"/>
        <w:rPr>
          <w:snapToGrid w:val="0"/>
        </w:rPr>
      </w:pPr>
      <w:r>
        <w:rPr>
          <w:rFonts w:hint="eastAsia"/>
          <w:snapToGrid w:val="0"/>
        </w:rPr>
        <w:t>具有履行合同所需的设备和专业技术能力；</w:t>
      </w:r>
    </w:p>
    <w:p w14:paraId="665EB019">
      <w:pPr>
        <w:numPr>
          <w:ilvl w:val="0"/>
          <w:numId w:val="11"/>
        </w:numPr>
        <w:spacing w:line="288" w:lineRule="auto"/>
        <w:ind w:firstLine="840" w:firstLineChars="400"/>
        <w:rPr>
          <w:snapToGrid w:val="0"/>
        </w:rPr>
      </w:pPr>
      <w:r>
        <w:rPr>
          <w:rFonts w:hint="eastAsia"/>
          <w:snapToGrid w:val="0"/>
        </w:rPr>
        <w:t>有依法缴纳税收和社会保障资金的良好记录；</w:t>
      </w:r>
    </w:p>
    <w:p w14:paraId="5996A40B">
      <w:pPr>
        <w:numPr>
          <w:ilvl w:val="0"/>
          <w:numId w:val="11"/>
        </w:numPr>
        <w:spacing w:line="288" w:lineRule="auto"/>
        <w:ind w:firstLine="840" w:firstLineChars="400"/>
        <w:rPr>
          <w:snapToGrid w:val="0"/>
        </w:rPr>
      </w:pPr>
      <w:r>
        <w:rPr>
          <w:rFonts w:hint="eastAsia"/>
          <w:snapToGrid w:val="0"/>
        </w:rPr>
        <w:t>参加政府采购活动前三年内，在经营活动中没有重大违法记录；</w:t>
      </w:r>
    </w:p>
    <w:p w14:paraId="03202898">
      <w:pPr>
        <w:numPr>
          <w:ilvl w:val="0"/>
          <w:numId w:val="11"/>
        </w:numPr>
        <w:spacing w:line="288" w:lineRule="auto"/>
        <w:ind w:firstLine="840" w:firstLineChars="400"/>
        <w:rPr>
          <w:snapToGrid w:val="0"/>
        </w:rPr>
      </w:pPr>
      <w:r>
        <w:rPr>
          <w:rFonts w:hint="eastAsia"/>
          <w:snapToGrid w:val="0"/>
        </w:rPr>
        <w:t>法律、行政法规规定的其他条件。</w:t>
      </w:r>
    </w:p>
    <w:p w14:paraId="03C20698">
      <w:pPr>
        <w:spacing w:line="400" w:lineRule="exact"/>
        <w:ind w:firstLine="420" w:firstLineChars="200"/>
      </w:pPr>
      <w:r>
        <w:rPr>
          <w:rFonts w:hint="eastAsia"/>
        </w:rPr>
        <w:t>我单位对上述声明的真实性负责。如有虚假，将依法承担相应责任。</w:t>
      </w:r>
    </w:p>
    <w:p w14:paraId="4583B19D">
      <w:pPr>
        <w:spacing w:line="400" w:lineRule="exact"/>
        <w:ind w:firstLine="420" w:firstLineChars="200"/>
      </w:pPr>
    </w:p>
    <w:p w14:paraId="6841ADF1">
      <w:pPr>
        <w:spacing w:line="400" w:lineRule="exact"/>
        <w:ind w:firstLine="420" w:firstLineChars="200"/>
      </w:pPr>
    </w:p>
    <w:p w14:paraId="3ABAEDEA">
      <w:pPr>
        <w:spacing w:line="400" w:lineRule="exact"/>
        <w:ind w:firstLine="420" w:firstLineChars="200"/>
      </w:pPr>
      <w:r>
        <w:rPr>
          <w:rFonts w:hint="eastAsia"/>
        </w:rPr>
        <w:t>投标人名称：（盖公章）</w:t>
      </w:r>
    </w:p>
    <w:p w14:paraId="3045EB0C">
      <w:pPr>
        <w:spacing w:line="400" w:lineRule="exact"/>
        <w:ind w:firstLine="420" w:firstLineChars="200"/>
      </w:pPr>
      <w:r>
        <w:rPr>
          <w:rFonts w:hint="eastAsia"/>
        </w:rPr>
        <w:t>法定代表人（单位负责人）或委托代理人：（签字）</w:t>
      </w:r>
    </w:p>
    <w:p w14:paraId="0556F851">
      <w:pPr>
        <w:spacing w:line="400" w:lineRule="exact"/>
        <w:ind w:firstLine="420" w:firstLineChars="200"/>
      </w:pPr>
      <w:r>
        <w:rPr>
          <w:rFonts w:hint="eastAsia"/>
        </w:rPr>
        <w:t>日期：   年   月   日</w:t>
      </w:r>
    </w:p>
    <w:p w14:paraId="7480DD71">
      <w:pPr>
        <w:spacing w:line="400" w:lineRule="exact"/>
        <w:ind w:firstLine="420" w:firstLineChars="200"/>
      </w:pPr>
    </w:p>
    <w:p w14:paraId="0EBC23BA">
      <w:pPr>
        <w:spacing w:line="400" w:lineRule="exact"/>
        <w:rPr>
          <w:color w:val="0000FF"/>
        </w:rPr>
      </w:pPr>
      <w:r>
        <w:rPr>
          <w:color w:val="0000FF"/>
        </w:rPr>
        <w:br w:type="page"/>
      </w:r>
    </w:p>
    <w:p w14:paraId="62B34ACB">
      <w:pPr>
        <w:spacing w:line="400" w:lineRule="exact"/>
        <w:rPr>
          <w:color w:val="0000FF"/>
        </w:rPr>
      </w:pPr>
    </w:p>
    <w:p w14:paraId="13493EBE">
      <w:pPr>
        <w:pStyle w:val="3"/>
        <w:spacing w:line="400" w:lineRule="exact"/>
        <w:jc w:val="center"/>
        <w:rPr>
          <w:b/>
          <w:bCs/>
          <w:sz w:val="28"/>
          <w:szCs w:val="28"/>
        </w:rPr>
      </w:pPr>
      <w:bookmarkStart w:id="224" w:name="_Toc19506"/>
      <w:bookmarkStart w:id="225" w:name="_Toc19553"/>
      <w:bookmarkStart w:id="226" w:name="_Toc7964"/>
      <w:bookmarkStart w:id="227" w:name="_Toc17602"/>
      <w:r>
        <w:rPr>
          <w:rFonts w:hint="eastAsia"/>
          <w:b/>
          <w:bCs/>
          <w:sz w:val="28"/>
          <w:szCs w:val="28"/>
        </w:rPr>
        <w:t>格式8：无不良信用记录的声明函</w:t>
      </w:r>
      <w:bookmarkEnd w:id="224"/>
      <w:bookmarkEnd w:id="225"/>
      <w:bookmarkEnd w:id="226"/>
      <w:bookmarkEnd w:id="227"/>
    </w:p>
    <w:p w14:paraId="7BF8AF33">
      <w:pPr>
        <w:spacing w:line="400" w:lineRule="exact"/>
        <w:ind w:firstLine="420" w:firstLineChars="200"/>
        <w:jc w:val="left"/>
      </w:pPr>
    </w:p>
    <w:p w14:paraId="0E662FDE">
      <w:pPr>
        <w:spacing w:line="400" w:lineRule="exact"/>
      </w:pPr>
      <w:r>
        <w:rPr>
          <w:rFonts w:hint="eastAsia"/>
        </w:rPr>
        <w:t>致：深圳龙达招标有限公司</w:t>
      </w:r>
    </w:p>
    <w:p w14:paraId="01470030">
      <w:pPr>
        <w:spacing w:line="400" w:lineRule="exact"/>
        <w:ind w:firstLine="420" w:firstLineChars="200"/>
        <w:jc w:val="left"/>
      </w:pPr>
      <w:r>
        <w:rPr>
          <w:rFonts w:hint="eastAsia"/>
        </w:rPr>
        <w:t>我单位郑重声明，我单位未被列入失信被执行人、重大税收违法案件当事人名单、政府采购严重违法失信行为记录名单。参与本项目政府采购活动时不存在被有关部门禁止参与政府采购活动且在有效期内的情况。</w:t>
      </w:r>
    </w:p>
    <w:p w14:paraId="1BDEEF2E">
      <w:pPr>
        <w:spacing w:line="400" w:lineRule="exact"/>
        <w:ind w:firstLine="420" w:firstLineChars="200"/>
        <w:jc w:val="left"/>
      </w:pPr>
      <w:r>
        <w:rPr>
          <w:rFonts w:hint="eastAsia"/>
        </w:rPr>
        <w:t>我单位对上述声明的真实性负责。如有虚假，将依法承担相应责任。</w:t>
      </w:r>
    </w:p>
    <w:p w14:paraId="528A84F6">
      <w:pPr>
        <w:spacing w:line="400" w:lineRule="exact"/>
        <w:ind w:firstLine="420" w:firstLineChars="200"/>
      </w:pPr>
    </w:p>
    <w:p w14:paraId="271BC120">
      <w:pPr>
        <w:spacing w:line="400" w:lineRule="exact"/>
        <w:ind w:firstLine="420" w:firstLineChars="200"/>
      </w:pPr>
      <w:r>
        <w:rPr>
          <w:rFonts w:hint="eastAsia"/>
        </w:rPr>
        <w:t>投标人名称：（盖公章）</w:t>
      </w:r>
    </w:p>
    <w:p w14:paraId="6ECCAC22">
      <w:pPr>
        <w:spacing w:line="400" w:lineRule="exact"/>
        <w:ind w:firstLine="420" w:firstLineChars="200"/>
      </w:pPr>
      <w:r>
        <w:rPr>
          <w:rFonts w:hint="eastAsia"/>
        </w:rPr>
        <w:t>法定代表人（单位负责人）或委托代理人：（签字）</w:t>
      </w:r>
    </w:p>
    <w:p w14:paraId="3CF48771">
      <w:pPr>
        <w:spacing w:line="400" w:lineRule="exact"/>
        <w:ind w:firstLine="420" w:firstLineChars="200"/>
      </w:pPr>
      <w:r>
        <w:rPr>
          <w:rFonts w:hint="eastAsia"/>
        </w:rPr>
        <w:t>日期：   年   月   日</w:t>
      </w:r>
    </w:p>
    <w:p w14:paraId="0BFCD3E5">
      <w:pPr>
        <w:spacing w:line="400" w:lineRule="exact"/>
      </w:pPr>
      <w:bookmarkStart w:id="228" w:name="_Toc202252035"/>
      <w:bookmarkStart w:id="229" w:name="_Toc202251076"/>
      <w:bookmarkStart w:id="230" w:name="_Toc202254106"/>
      <w:bookmarkStart w:id="231" w:name="_Toc202251701"/>
      <w:bookmarkStart w:id="232" w:name="_Toc202816997"/>
      <w:bookmarkStart w:id="233" w:name="_Toc202820352"/>
      <w:bookmarkStart w:id="234" w:name="_Toc202819879"/>
      <w:r>
        <w:br w:type="page"/>
      </w:r>
    </w:p>
    <w:p w14:paraId="7D59A37F">
      <w:pPr>
        <w:spacing w:line="400" w:lineRule="exact"/>
      </w:pPr>
    </w:p>
    <w:p w14:paraId="72E23EE3">
      <w:pPr>
        <w:pStyle w:val="3"/>
        <w:spacing w:line="400" w:lineRule="exact"/>
        <w:jc w:val="center"/>
        <w:rPr>
          <w:b/>
          <w:bCs/>
          <w:sz w:val="28"/>
          <w:szCs w:val="28"/>
        </w:rPr>
      </w:pPr>
      <w:bookmarkStart w:id="235" w:name="_Toc27787"/>
      <w:bookmarkStart w:id="236" w:name="_Toc4224"/>
      <w:bookmarkStart w:id="237" w:name="_Toc6531"/>
      <w:bookmarkStart w:id="238" w:name="_Toc32082"/>
      <w:r>
        <w:rPr>
          <w:rFonts w:hint="eastAsia"/>
          <w:b/>
          <w:bCs/>
          <w:sz w:val="28"/>
          <w:szCs w:val="28"/>
        </w:rPr>
        <w:t>格式9：开标一览表</w:t>
      </w:r>
      <w:bookmarkEnd w:id="235"/>
      <w:bookmarkEnd w:id="236"/>
      <w:bookmarkEnd w:id="237"/>
      <w:bookmarkEnd w:id="238"/>
    </w:p>
    <w:p w14:paraId="6C937F20">
      <w:pPr>
        <w:spacing w:line="400" w:lineRule="exact"/>
      </w:pPr>
    </w:p>
    <w:p w14:paraId="7180E7C8">
      <w:pPr>
        <w:spacing w:line="400" w:lineRule="exact"/>
      </w:pPr>
      <w:r>
        <w:rPr>
          <w:rFonts w:hint="eastAsia"/>
        </w:rPr>
        <w:t>标人名称：</w:t>
      </w:r>
      <w:r>
        <w:rPr>
          <w:rFonts w:hint="eastAsia"/>
          <w:u w:val="single"/>
        </w:rPr>
        <w:t>　　　　　　　　　　</w:t>
      </w:r>
      <w:r>
        <w:rPr>
          <w:rFonts w:hint="eastAsia"/>
        </w:rPr>
        <w:t>　　招标编号：</w:t>
      </w:r>
      <w:r>
        <w:rPr>
          <w:rFonts w:hint="eastAsia"/>
          <w:u w:val="single"/>
        </w:rPr>
        <w:t>　　　　　　　　　　　</w:t>
      </w:r>
    </w:p>
    <w:tbl>
      <w:tblPr>
        <w:tblStyle w:val="40"/>
        <w:tblW w:w="8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240"/>
        <w:gridCol w:w="1800"/>
      </w:tblGrid>
      <w:tr w14:paraId="51B51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73" w:type="dxa"/>
            <w:tcBorders>
              <w:top w:val="single" w:color="auto" w:sz="4" w:space="0"/>
              <w:left w:val="single" w:color="auto" w:sz="4" w:space="0"/>
              <w:bottom w:val="single" w:color="auto" w:sz="4" w:space="0"/>
              <w:right w:val="single" w:color="auto" w:sz="4" w:space="0"/>
            </w:tcBorders>
            <w:vAlign w:val="bottom"/>
          </w:tcPr>
          <w:p w14:paraId="7948D8EA">
            <w:pPr>
              <w:tabs>
                <w:tab w:val="left" w:pos="654"/>
                <w:tab w:val="left" w:pos="1734"/>
                <w:tab w:val="left" w:pos="2814"/>
                <w:tab w:val="left" w:pos="3894"/>
                <w:tab w:val="left" w:pos="5334"/>
                <w:tab w:val="left" w:pos="6414"/>
                <w:tab w:val="left" w:pos="7254"/>
                <w:tab w:val="left" w:pos="8574"/>
                <w:tab w:val="left" w:pos="9654"/>
              </w:tabs>
              <w:spacing w:line="400" w:lineRule="exact"/>
              <w:jc w:val="center"/>
            </w:pPr>
            <w:r>
              <w:rPr>
                <w:rFonts w:hint="eastAsia"/>
              </w:rPr>
              <w:t>项目名称</w:t>
            </w:r>
          </w:p>
        </w:tc>
        <w:tc>
          <w:tcPr>
            <w:tcW w:w="3240" w:type="dxa"/>
            <w:tcBorders>
              <w:top w:val="single" w:color="auto" w:sz="4" w:space="0"/>
              <w:left w:val="single" w:color="auto" w:sz="4" w:space="0"/>
              <w:bottom w:val="single" w:color="auto" w:sz="4" w:space="0"/>
              <w:right w:val="single" w:color="auto" w:sz="4" w:space="0"/>
            </w:tcBorders>
            <w:vAlign w:val="bottom"/>
          </w:tcPr>
          <w:p w14:paraId="7AB6938C">
            <w:pPr>
              <w:tabs>
                <w:tab w:val="left" w:pos="654"/>
                <w:tab w:val="left" w:pos="1734"/>
                <w:tab w:val="left" w:pos="2814"/>
                <w:tab w:val="left" w:pos="3894"/>
                <w:tab w:val="left" w:pos="5334"/>
                <w:tab w:val="left" w:pos="6414"/>
                <w:tab w:val="left" w:pos="7254"/>
                <w:tab w:val="left" w:pos="8574"/>
                <w:tab w:val="left" w:pos="9654"/>
              </w:tabs>
              <w:spacing w:line="400" w:lineRule="exact"/>
              <w:jc w:val="center"/>
            </w:pPr>
            <w:r>
              <w:rPr>
                <w:rFonts w:hint="eastAsia"/>
              </w:rPr>
              <w:t>投标总价</w:t>
            </w:r>
          </w:p>
        </w:tc>
        <w:tc>
          <w:tcPr>
            <w:tcW w:w="1800" w:type="dxa"/>
            <w:tcBorders>
              <w:top w:val="single" w:color="auto" w:sz="4" w:space="0"/>
              <w:left w:val="single" w:color="auto" w:sz="4" w:space="0"/>
              <w:bottom w:val="single" w:color="auto" w:sz="4" w:space="0"/>
              <w:right w:val="single" w:color="auto" w:sz="4" w:space="0"/>
            </w:tcBorders>
            <w:vAlign w:val="bottom"/>
          </w:tcPr>
          <w:p w14:paraId="49475C84">
            <w:pPr>
              <w:tabs>
                <w:tab w:val="left" w:pos="654"/>
                <w:tab w:val="left" w:pos="1734"/>
                <w:tab w:val="left" w:pos="2814"/>
                <w:tab w:val="left" w:pos="3894"/>
                <w:tab w:val="left" w:pos="5334"/>
                <w:tab w:val="left" w:pos="6414"/>
                <w:tab w:val="left" w:pos="7254"/>
                <w:tab w:val="left" w:pos="8574"/>
                <w:tab w:val="left" w:pos="9654"/>
              </w:tabs>
              <w:spacing w:line="400" w:lineRule="exact"/>
              <w:jc w:val="center"/>
            </w:pPr>
            <w:r>
              <w:rPr>
                <w:rFonts w:hint="eastAsia"/>
              </w:rPr>
              <w:t>备注</w:t>
            </w:r>
          </w:p>
        </w:tc>
      </w:tr>
      <w:tr w14:paraId="7066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73" w:type="dxa"/>
            <w:tcBorders>
              <w:top w:val="single" w:color="auto" w:sz="4" w:space="0"/>
              <w:left w:val="single" w:color="auto" w:sz="4" w:space="0"/>
              <w:bottom w:val="single" w:color="auto" w:sz="4" w:space="0"/>
              <w:right w:val="single" w:color="auto" w:sz="4" w:space="0"/>
            </w:tcBorders>
          </w:tcPr>
          <w:p w14:paraId="2BDE9F66">
            <w:pPr>
              <w:tabs>
                <w:tab w:val="left" w:pos="654"/>
                <w:tab w:val="left" w:pos="1734"/>
                <w:tab w:val="left" w:pos="2814"/>
                <w:tab w:val="left" w:pos="3894"/>
                <w:tab w:val="left" w:pos="5334"/>
                <w:tab w:val="left" w:pos="6414"/>
                <w:tab w:val="left" w:pos="7254"/>
                <w:tab w:val="left" w:pos="8574"/>
                <w:tab w:val="left" w:pos="9654"/>
              </w:tabs>
              <w:spacing w:line="400" w:lineRule="exact"/>
            </w:pPr>
          </w:p>
        </w:tc>
        <w:tc>
          <w:tcPr>
            <w:tcW w:w="3240" w:type="dxa"/>
            <w:tcBorders>
              <w:top w:val="single" w:color="auto" w:sz="4" w:space="0"/>
              <w:left w:val="single" w:color="auto" w:sz="4" w:space="0"/>
              <w:bottom w:val="single" w:color="auto" w:sz="4" w:space="0"/>
              <w:right w:val="single" w:color="auto" w:sz="4" w:space="0"/>
            </w:tcBorders>
          </w:tcPr>
          <w:p w14:paraId="1695E0CD">
            <w:pPr>
              <w:tabs>
                <w:tab w:val="left" w:pos="654"/>
                <w:tab w:val="left" w:pos="1734"/>
                <w:tab w:val="left" w:pos="2814"/>
                <w:tab w:val="left" w:pos="3894"/>
                <w:tab w:val="left" w:pos="5334"/>
                <w:tab w:val="left" w:pos="6414"/>
                <w:tab w:val="left" w:pos="7254"/>
                <w:tab w:val="left" w:pos="8574"/>
                <w:tab w:val="left" w:pos="9654"/>
              </w:tabs>
              <w:spacing w:line="400" w:lineRule="exact"/>
            </w:pPr>
          </w:p>
        </w:tc>
        <w:tc>
          <w:tcPr>
            <w:tcW w:w="1800" w:type="dxa"/>
            <w:tcBorders>
              <w:top w:val="single" w:color="auto" w:sz="4" w:space="0"/>
              <w:left w:val="single" w:color="auto" w:sz="4" w:space="0"/>
              <w:bottom w:val="single" w:color="auto" w:sz="4" w:space="0"/>
              <w:right w:val="single" w:color="auto" w:sz="4" w:space="0"/>
            </w:tcBorders>
          </w:tcPr>
          <w:p w14:paraId="0EDDDCA9">
            <w:pPr>
              <w:tabs>
                <w:tab w:val="left" w:pos="654"/>
                <w:tab w:val="left" w:pos="1734"/>
                <w:tab w:val="left" w:pos="2814"/>
                <w:tab w:val="left" w:pos="3894"/>
                <w:tab w:val="left" w:pos="5334"/>
                <w:tab w:val="left" w:pos="6414"/>
                <w:tab w:val="left" w:pos="7254"/>
                <w:tab w:val="left" w:pos="8574"/>
                <w:tab w:val="left" w:pos="9654"/>
              </w:tabs>
              <w:spacing w:line="400" w:lineRule="exact"/>
            </w:pPr>
          </w:p>
        </w:tc>
      </w:tr>
    </w:tbl>
    <w:p w14:paraId="3A2F5349">
      <w:pPr>
        <w:spacing w:line="400" w:lineRule="exact"/>
      </w:pPr>
    </w:p>
    <w:p w14:paraId="449AEC90">
      <w:pPr>
        <w:spacing w:line="400" w:lineRule="exact"/>
      </w:pPr>
    </w:p>
    <w:p w14:paraId="06723060">
      <w:pPr>
        <w:spacing w:line="400" w:lineRule="exact"/>
      </w:pPr>
      <w:r>
        <w:rPr>
          <w:rFonts w:hint="eastAsia"/>
        </w:rPr>
        <w:t>投标人名称：（盖公章）</w:t>
      </w:r>
    </w:p>
    <w:p w14:paraId="65B6811B">
      <w:pPr>
        <w:spacing w:line="400" w:lineRule="exact"/>
      </w:pPr>
      <w:r>
        <w:rPr>
          <w:rFonts w:hint="eastAsia"/>
        </w:rPr>
        <w:t>法定代表人（单位负责人）或委托代理人：（签字）</w:t>
      </w:r>
    </w:p>
    <w:p w14:paraId="2583C56C">
      <w:pPr>
        <w:spacing w:line="400" w:lineRule="exact"/>
      </w:pPr>
      <w:r>
        <w:rPr>
          <w:rFonts w:hint="eastAsia"/>
        </w:rPr>
        <w:t>日期：   年   月   日</w:t>
      </w:r>
    </w:p>
    <w:p w14:paraId="4B398731">
      <w:pPr>
        <w:spacing w:line="400" w:lineRule="exact"/>
      </w:pPr>
    </w:p>
    <w:p w14:paraId="79043D29">
      <w:pPr>
        <w:spacing w:line="400" w:lineRule="exact"/>
      </w:pPr>
      <w:r>
        <w:rPr>
          <w:rFonts w:hint="eastAsia"/>
        </w:rPr>
        <w:br w:type="page"/>
      </w:r>
    </w:p>
    <w:p w14:paraId="32AB5059">
      <w:pPr>
        <w:spacing w:line="400" w:lineRule="exact"/>
      </w:pPr>
    </w:p>
    <w:p w14:paraId="713622F2">
      <w:pPr>
        <w:pStyle w:val="3"/>
        <w:spacing w:line="400" w:lineRule="exact"/>
        <w:jc w:val="center"/>
        <w:rPr>
          <w:b/>
          <w:bCs/>
          <w:sz w:val="28"/>
          <w:szCs w:val="28"/>
        </w:rPr>
      </w:pPr>
      <w:bookmarkStart w:id="239" w:name="_Toc2018"/>
      <w:bookmarkStart w:id="240" w:name="_Toc25328"/>
      <w:bookmarkStart w:id="241" w:name="_Toc25092"/>
      <w:bookmarkStart w:id="242" w:name="_Toc24529"/>
      <w:r>
        <w:rPr>
          <w:rFonts w:hint="eastAsia"/>
          <w:b/>
          <w:bCs/>
          <w:sz w:val="28"/>
          <w:szCs w:val="28"/>
        </w:rPr>
        <w:t>格式10：投标分项报价表</w:t>
      </w:r>
      <w:bookmarkEnd w:id="239"/>
      <w:bookmarkEnd w:id="240"/>
      <w:bookmarkEnd w:id="241"/>
      <w:bookmarkEnd w:id="242"/>
    </w:p>
    <w:p w14:paraId="44E79C18">
      <w:pPr>
        <w:spacing w:line="400" w:lineRule="exact"/>
      </w:pPr>
    </w:p>
    <w:p w14:paraId="045C1A11">
      <w:pPr>
        <w:spacing w:line="400" w:lineRule="exact"/>
      </w:pPr>
      <w:r>
        <w:rPr>
          <w:rFonts w:hint="eastAsia"/>
        </w:rPr>
        <w:t>投标人名称：</w:t>
      </w:r>
      <w:r>
        <w:rPr>
          <w:rFonts w:hint="eastAsia"/>
          <w:u w:val="single"/>
        </w:rPr>
        <w:t>　　　　　　　　　　</w:t>
      </w:r>
      <w:r>
        <w:rPr>
          <w:rFonts w:hint="eastAsia"/>
        </w:rPr>
        <w:t>　　招标编号：</w:t>
      </w:r>
      <w:r>
        <w:rPr>
          <w:rFonts w:hint="eastAsia"/>
          <w:u w:val="single"/>
        </w:rPr>
        <w:t>　　　　　　　　　　　</w:t>
      </w:r>
    </w:p>
    <w:tbl>
      <w:tblPr>
        <w:tblStyle w:val="40"/>
        <w:tblW w:w="9306" w:type="dxa"/>
        <w:jc w:val="center"/>
        <w:tblLayout w:type="fixed"/>
        <w:tblCellMar>
          <w:top w:w="0" w:type="dxa"/>
          <w:left w:w="108" w:type="dxa"/>
          <w:bottom w:w="0" w:type="dxa"/>
          <w:right w:w="108" w:type="dxa"/>
        </w:tblCellMar>
      </w:tblPr>
      <w:tblGrid>
        <w:gridCol w:w="1076"/>
        <w:gridCol w:w="2163"/>
        <w:gridCol w:w="2171"/>
        <w:gridCol w:w="1299"/>
        <w:gridCol w:w="1299"/>
        <w:gridCol w:w="1298"/>
      </w:tblGrid>
      <w:tr w14:paraId="3D32C10C">
        <w:tblPrEx>
          <w:tblCellMar>
            <w:top w:w="0" w:type="dxa"/>
            <w:left w:w="108" w:type="dxa"/>
            <w:bottom w:w="0" w:type="dxa"/>
            <w:right w:w="108" w:type="dxa"/>
          </w:tblCellMar>
        </w:tblPrEx>
        <w:trPr>
          <w:jc w:val="center"/>
        </w:trPr>
        <w:tc>
          <w:tcPr>
            <w:tcW w:w="1076" w:type="dxa"/>
            <w:tcBorders>
              <w:top w:val="single" w:color="auto" w:sz="4" w:space="0"/>
              <w:left w:val="single" w:color="auto" w:sz="4" w:space="0"/>
              <w:bottom w:val="single" w:color="auto" w:sz="4" w:space="0"/>
              <w:right w:val="single" w:color="auto" w:sz="4" w:space="0"/>
            </w:tcBorders>
            <w:vAlign w:val="center"/>
          </w:tcPr>
          <w:p w14:paraId="5C60AD61">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hint="eastAsia" w:ascii="宋体" w:hAnsi="Courier New"/>
                <w:szCs w:val="21"/>
              </w:rPr>
              <w:t>序号</w:t>
            </w:r>
          </w:p>
        </w:tc>
        <w:tc>
          <w:tcPr>
            <w:tcW w:w="2163" w:type="dxa"/>
            <w:tcBorders>
              <w:top w:val="single" w:color="auto" w:sz="4" w:space="0"/>
              <w:left w:val="single" w:color="auto" w:sz="4" w:space="0"/>
              <w:bottom w:val="single" w:color="auto" w:sz="4" w:space="0"/>
              <w:right w:val="single" w:color="auto" w:sz="4" w:space="0"/>
            </w:tcBorders>
            <w:vAlign w:val="center"/>
          </w:tcPr>
          <w:p w14:paraId="03E84CB7">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hint="eastAsia" w:ascii="宋体" w:hAnsi="Courier New"/>
                <w:szCs w:val="21"/>
              </w:rPr>
              <w:t>名称</w:t>
            </w:r>
          </w:p>
        </w:tc>
        <w:tc>
          <w:tcPr>
            <w:tcW w:w="2171" w:type="dxa"/>
            <w:tcBorders>
              <w:top w:val="single" w:color="auto" w:sz="4" w:space="0"/>
              <w:left w:val="single" w:color="auto" w:sz="4" w:space="0"/>
              <w:bottom w:val="single" w:color="auto" w:sz="4" w:space="0"/>
              <w:right w:val="single" w:color="auto" w:sz="4" w:space="0"/>
            </w:tcBorders>
            <w:vAlign w:val="center"/>
          </w:tcPr>
          <w:p w14:paraId="01D3C03B">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hint="eastAsia" w:ascii="宋体" w:hAnsi="Courier New"/>
                <w:color w:val="000000"/>
                <w:szCs w:val="21"/>
              </w:rPr>
              <w:t>数量</w:t>
            </w:r>
          </w:p>
        </w:tc>
        <w:tc>
          <w:tcPr>
            <w:tcW w:w="1299" w:type="dxa"/>
            <w:tcBorders>
              <w:top w:val="single" w:color="auto" w:sz="4" w:space="0"/>
              <w:left w:val="single" w:color="auto" w:sz="4" w:space="0"/>
              <w:bottom w:val="single" w:color="auto" w:sz="4" w:space="0"/>
              <w:right w:val="single" w:color="auto" w:sz="4" w:space="0"/>
            </w:tcBorders>
            <w:vAlign w:val="center"/>
          </w:tcPr>
          <w:p w14:paraId="3382504E">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hint="eastAsia" w:ascii="宋体" w:hAnsi="Courier New"/>
                <w:szCs w:val="21"/>
              </w:rPr>
              <w:t>单价</w:t>
            </w:r>
          </w:p>
        </w:tc>
        <w:tc>
          <w:tcPr>
            <w:tcW w:w="1299" w:type="dxa"/>
            <w:tcBorders>
              <w:top w:val="single" w:color="auto" w:sz="4" w:space="0"/>
              <w:left w:val="single" w:color="auto" w:sz="4" w:space="0"/>
              <w:bottom w:val="single" w:color="auto" w:sz="4" w:space="0"/>
              <w:right w:val="single" w:color="auto" w:sz="4" w:space="0"/>
            </w:tcBorders>
            <w:vAlign w:val="center"/>
          </w:tcPr>
          <w:p w14:paraId="294F950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hint="eastAsia" w:ascii="宋体" w:hAnsi="Courier New"/>
                <w:szCs w:val="21"/>
              </w:rPr>
              <w:t>总价</w:t>
            </w:r>
          </w:p>
        </w:tc>
        <w:tc>
          <w:tcPr>
            <w:tcW w:w="1298" w:type="dxa"/>
            <w:tcBorders>
              <w:top w:val="single" w:color="auto" w:sz="4" w:space="0"/>
              <w:left w:val="single" w:color="auto" w:sz="4" w:space="0"/>
              <w:bottom w:val="single" w:color="auto" w:sz="4" w:space="0"/>
              <w:right w:val="single" w:color="auto" w:sz="4" w:space="0"/>
            </w:tcBorders>
            <w:vAlign w:val="center"/>
          </w:tcPr>
          <w:p w14:paraId="6D1441F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hint="eastAsia" w:ascii="宋体" w:hAnsi="Courier New"/>
                <w:szCs w:val="21"/>
              </w:rPr>
              <w:t>备注</w:t>
            </w:r>
          </w:p>
        </w:tc>
      </w:tr>
      <w:tr w14:paraId="6C749778">
        <w:tblPrEx>
          <w:tblCellMar>
            <w:top w:w="0" w:type="dxa"/>
            <w:left w:w="108" w:type="dxa"/>
            <w:bottom w:w="0" w:type="dxa"/>
            <w:right w:w="108" w:type="dxa"/>
          </w:tblCellMar>
        </w:tblPrEx>
        <w:trPr>
          <w:jc w:val="center"/>
        </w:trPr>
        <w:tc>
          <w:tcPr>
            <w:tcW w:w="1076" w:type="dxa"/>
            <w:tcBorders>
              <w:top w:val="single" w:color="auto" w:sz="4" w:space="0"/>
              <w:left w:val="single" w:color="auto" w:sz="4" w:space="0"/>
              <w:bottom w:val="single" w:color="auto" w:sz="4" w:space="0"/>
              <w:right w:val="single" w:color="auto" w:sz="4" w:space="0"/>
            </w:tcBorders>
            <w:vAlign w:val="center"/>
          </w:tcPr>
          <w:p w14:paraId="5F24C4FF">
            <w:pPr>
              <w:spacing w:line="400" w:lineRule="exact"/>
              <w:jc w:val="center"/>
              <w:rPr>
                <w:rFonts w:ascii="宋体" w:hAnsi="Courier New"/>
              </w:rPr>
            </w:pPr>
          </w:p>
        </w:tc>
        <w:tc>
          <w:tcPr>
            <w:tcW w:w="2163" w:type="dxa"/>
            <w:tcBorders>
              <w:top w:val="single" w:color="auto" w:sz="4" w:space="0"/>
              <w:left w:val="single" w:color="auto" w:sz="4" w:space="0"/>
              <w:bottom w:val="single" w:color="auto" w:sz="4" w:space="0"/>
              <w:right w:val="single" w:color="auto" w:sz="4" w:space="0"/>
            </w:tcBorders>
            <w:vAlign w:val="center"/>
          </w:tcPr>
          <w:p w14:paraId="20A64A19">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2171" w:type="dxa"/>
            <w:tcBorders>
              <w:top w:val="single" w:color="auto" w:sz="4" w:space="0"/>
              <w:left w:val="single" w:color="auto" w:sz="4" w:space="0"/>
              <w:bottom w:val="single" w:color="auto" w:sz="4" w:space="0"/>
              <w:right w:val="single" w:color="auto" w:sz="4" w:space="0"/>
            </w:tcBorders>
            <w:vAlign w:val="center"/>
          </w:tcPr>
          <w:p w14:paraId="2675644B">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299" w:type="dxa"/>
            <w:tcBorders>
              <w:top w:val="single" w:color="auto" w:sz="4" w:space="0"/>
              <w:left w:val="single" w:color="auto" w:sz="4" w:space="0"/>
              <w:bottom w:val="single" w:color="auto" w:sz="4" w:space="0"/>
              <w:right w:val="single" w:color="auto" w:sz="4" w:space="0"/>
            </w:tcBorders>
            <w:vAlign w:val="center"/>
          </w:tcPr>
          <w:p w14:paraId="00956878">
            <w:pPr>
              <w:spacing w:line="400" w:lineRule="exact"/>
              <w:jc w:val="center"/>
              <w:rPr>
                <w:rFonts w:ascii="宋体" w:hAnsi="Courier New"/>
              </w:rPr>
            </w:pPr>
          </w:p>
        </w:tc>
        <w:tc>
          <w:tcPr>
            <w:tcW w:w="1299" w:type="dxa"/>
            <w:tcBorders>
              <w:top w:val="single" w:color="auto" w:sz="4" w:space="0"/>
              <w:left w:val="single" w:color="auto" w:sz="4" w:space="0"/>
              <w:bottom w:val="single" w:color="auto" w:sz="4" w:space="0"/>
              <w:right w:val="single" w:color="auto" w:sz="4" w:space="0"/>
            </w:tcBorders>
            <w:vAlign w:val="center"/>
          </w:tcPr>
          <w:p w14:paraId="7ED56130">
            <w:pPr>
              <w:spacing w:line="400" w:lineRule="exact"/>
              <w:jc w:val="center"/>
              <w:rPr>
                <w:rFonts w:ascii="宋体" w:hAnsi="Courier New"/>
              </w:rPr>
            </w:pPr>
          </w:p>
        </w:tc>
        <w:tc>
          <w:tcPr>
            <w:tcW w:w="1298" w:type="dxa"/>
            <w:tcBorders>
              <w:top w:val="single" w:color="auto" w:sz="4" w:space="0"/>
              <w:left w:val="single" w:color="auto" w:sz="4" w:space="0"/>
              <w:bottom w:val="single" w:color="auto" w:sz="4" w:space="0"/>
              <w:right w:val="single" w:color="auto" w:sz="4" w:space="0"/>
            </w:tcBorders>
            <w:vAlign w:val="center"/>
          </w:tcPr>
          <w:p w14:paraId="5AFE64F9">
            <w:pPr>
              <w:spacing w:line="400" w:lineRule="exact"/>
              <w:jc w:val="center"/>
              <w:rPr>
                <w:rFonts w:ascii="宋体" w:hAnsi="Courier New"/>
              </w:rPr>
            </w:pPr>
          </w:p>
        </w:tc>
      </w:tr>
      <w:tr w14:paraId="77515DB1">
        <w:tblPrEx>
          <w:tblCellMar>
            <w:top w:w="0" w:type="dxa"/>
            <w:left w:w="108" w:type="dxa"/>
            <w:bottom w:w="0" w:type="dxa"/>
            <w:right w:w="108" w:type="dxa"/>
          </w:tblCellMar>
        </w:tblPrEx>
        <w:trPr>
          <w:jc w:val="center"/>
        </w:trPr>
        <w:tc>
          <w:tcPr>
            <w:tcW w:w="1076" w:type="dxa"/>
            <w:tcBorders>
              <w:top w:val="single" w:color="auto" w:sz="4" w:space="0"/>
              <w:left w:val="single" w:color="auto" w:sz="4" w:space="0"/>
              <w:bottom w:val="single" w:color="auto" w:sz="4" w:space="0"/>
              <w:right w:val="single" w:color="auto" w:sz="4" w:space="0"/>
            </w:tcBorders>
            <w:vAlign w:val="center"/>
          </w:tcPr>
          <w:p w14:paraId="4FE3CFD4">
            <w:pPr>
              <w:spacing w:line="400" w:lineRule="exact"/>
              <w:jc w:val="center"/>
              <w:rPr>
                <w:rFonts w:ascii="宋体" w:hAnsi="Courier New"/>
              </w:rPr>
            </w:pPr>
          </w:p>
        </w:tc>
        <w:tc>
          <w:tcPr>
            <w:tcW w:w="2163" w:type="dxa"/>
            <w:tcBorders>
              <w:top w:val="single" w:color="auto" w:sz="4" w:space="0"/>
              <w:left w:val="single" w:color="auto" w:sz="4" w:space="0"/>
              <w:bottom w:val="single" w:color="auto" w:sz="4" w:space="0"/>
              <w:right w:val="single" w:color="auto" w:sz="4" w:space="0"/>
            </w:tcBorders>
            <w:vAlign w:val="center"/>
          </w:tcPr>
          <w:p w14:paraId="71A8CDCE">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2171" w:type="dxa"/>
            <w:tcBorders>
              <w:top w:val="single" w:color="auto" w:sz="4" w:space="0"/>
              <w:left w:val="single" w:color="auto" w:sz="4" w:space="0"/>
              <w:bottom w:val="single" w:color="auto" w:sz="4" w:space="0"/>
              <w:right w:val="single" w:color="auto" w:sz="4" w:space="0"/>
            </w:tcBorders>
            <w:vAlign w:val="center"/>
          </w:tcPr>
          <w:p w14:paraId="73EC5736">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299" w:type="dxa"/>
            <w:tcBorders>
              <w:top w:val="single" w:color="auto" w:sz="4" w:space="0"/>
              <w:left w:val="single" w:color="auto" w:sz="4" w:space="0"/>
              <w:bottom w:val="single" w:color="auto" w:sz="4" w:space="0"/>
              <w:right w:val="single" w:color="auto" w:sz="4" w:space="0"/>
            </w:tcBorders>
            <w:vAlign w:val="center"/>
          </w:tcPr>
          <w:p w14:paraId="4CDAAABA">
            <w:pPr>
              <w:spacing w:line="400" w:lineRule="exact"/>
              <w:jc w:val="center"/>
              <w:rPr>
                <w:rFonts w:ascii="宋体" w:hAnsi="Courier New"/>
              </w:rPr>
            </w:pPr>
          </w:p>
        </w:tc>
        <w:tc>
          <w:tcPr>
            <w:tcW w:w="1299" w:type="dxa"/>
            <w:tcBorders>
              <w:top w:val="single" w:color="auto" w:sz="4" w:space="0"/>
              <w:left w:val="single" w:color="auto" w:sz="4" w:space="0"/>
              <w:bottom w:val="single" w:color="auto" w:sz="4" w:space="0"/>
              <w:right w:val="single" w:color="auto" w:sz="4" w:space="0"/>
            </w:tcBorders>
            <w:vAlign w:val="center"/>
          </w:tcPr>
          <w:p w14:paraId="7BD48200">
            <w:pPr>
              <w:spacing w:line="400" w:lineRule="exact"/>
              <w:jc w:val="center"/>
              <w:rPr>
                <w:rFonts w:ascii="宋体" w:hAnsi="Courier New"/>
              </w:rPr>
            </w:pPr>
          </w:p>
        </w:tc>
        <w:tc>
          <w:tcPr>
            <w:tcW w:w="1298" w:type="dxa"/>
            <w:tcBorders>
              <w:top w:val="single" w:color="auto" w:sz="4" w:space="0"/>
              <w:left w:val="single" w:color="auto" w:sz="4" w:space="0"/>
              <w:bottom w:val="single" w:color="auto" w:sz="4" w:space="0"/>
              <w:right w:val="single" w:color="auto" w:sz="4" w:space="0"/>
            </w:tcBorders>
            <w:vAlign w:val="center"/>
          </w:tcPr>
          <w:p w14:paraId="228C3170">
            <w:pPr>
              <w:spacing w:line="400" w:lineRule="exact"/>
              <w:jc w:val="center"/>
              <w:rPr>
                <w:rFonts w:ascii="宋体" w:hAnsi="Courier New"/>
              </w:rPr>
            </w:pPr>
          </w:p>
        </w:tc>
      </w:tr>
      <w:tr w14:paraId="4D3CAE23">
        <w:tblPrEx>
          <w:tblCellMar>
            <w:top w:w="0" w:type="dxa"/>
            <w:left w:w="108" w:type="dxa"/>
            <w:bottom w:w="0" w:type="dxa"/>
            <w:right w:w="108" w:type="dxa"/>
          </w:tblCellMar>
        </w:tblPrEx>
        <w:trPr>
          <w:jc w:val="center"/>
        </w:trPr>
        <w:tc>
          <w:tcPr>
            <w:tcW w:w="1076" w:type="dxa"/>
            <w:tcBorders>
              <w:top w:val="single" w:color="auto" w:sz="4" w:space="0"/>
              <w:left w:val="single" w:color="auto" w:sz="4" w:space="0"/>
              <w:bottom w:val="single" w:color="auto" w:sz="4" w:space="0"/>
              <w:right w:val="single" w:color="auto" w:sz="4" w:space="0"/>
            </w:tcBorders>
            <w:vAlign w:val="center"/>
          </w:tcPr>
          <w:p w14:paraId="07843E80">
            <w:pPr>
              <w:spacing w:line="400" w:lineRule="exact"/>
              <w:jc w:val="center"/>
              <w:rPr>
                <w:rFonts w:ascii="宋体" w:hAnsi="Courier New"/>
              </w:rPr>
            </w:pPr>
          </w:p>
        </w:tc>
        <w:tc>
          <w:tcPr>
            <w:tcW w:w="2163" w:type="dxa"/>
            <w:tcBorders>
              <w:top w:val="single" w:color="auto" w:sz="4" w:space="0"/>
              <w:left w:val="single" w:color="auto" w:sz="4" w:space="0"/>
              <w:bottom w:val="single" w:color="auto" w:sz="4" w:space="0"/>
              <w:right w:val="single" w:color="auto" w:sz="4" w:space="0"/>
            </w:tcBorders>
            <w:vAlign w:val="center"/>
          </w:tcPr>
          <w:p w14:paraId="775E56E4">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2171" w:type="dxa"/>
            <w:tcBorders>
              <w:top w:val="single" w:color="auto" w:sz="4" w:space="0"/>
              <w:left w:val="single" w:color="auto" w:sz="4" w:space="0"/>
              <w:bottom w:val="single" w:color="auto" w:sz="4" w:space="0"/>
              <w:right w:val="single" w:color="auto" w:sz="4" w:space="0"/>
            </w:tcBorders>
            <w:vAlign w:val="center"/>
          </w:tcPr>
          <w:p w14:paraId="793850FA">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299" w:type="dxa"/>
            <w:tcBorders>
              <w:top w:val="single" w:color="auto" w:sz="4" w:space="0"/>
              <w:left w:val="single" w:color="auto" w:sz="4" w:space="0"/>
              <w:bottom w:val="single" w:color="auto" w:sz="4" w:space="0"/>
              <w:right w:val="single" w:color="auto" w:sz="4" w:space="0"/>
            </w:tcBorders>
            <w:vAlign w:val="center"/>
          </w:tcPr>
          <w:p w14:paraId="00877319">
            <w:pPr>
              <w:spacing w:line="400" w:lineRule="exact"/>
              <w:jc w:val="center"/>
              <w:rPr>
                <w:rFonts w:ascii="宋体" w:hAnsi="Courier New"/>
              </w:rPr>
            </w:pPr>
          </w:p>
        </w:tc>
        <w:tc>
          <w:tcPr>
            <w:tcW w:w="1299" w:type="dxa"/>
            <w:tcBorders>
              <w:top w:val="single" w:color="auto" w:sz="4" w:space="0"/>
              <w:left w:val="single" w:color="auto" w:sz="4" w:space="0"/>
              <w:bottom w:val="single" w:color="auto" w:sz="4" w:space="0"/>
              <w:right w:val="single" w:color="auto" w:sz="4" w:space="0"/>
            </w:tcBorders>
            <w:vAlign w:val="center"/>
          </w:tcPr>
          <w:p w14:paraId="67572553">
            <w:pPr>
              <w:spacing w:line="400" w:lineRule="exact"/>
              <w:jc w:val="center"/>
              <w:rPr>
                <w:rFonts w:ascii="宋体" w:hAnsi="Courier New"/>
              </w:rPr>
            </w:pPr>
          </w:p>
        </w:tc>
        <w:tc>
          <w:tcPr>
            <w:tcW w:w="1298" w:type="dxa"/>
            <w:tcBorders>
              <w:top w:val="single" w:color="auto" w:sz="4" w:space="0"/>
              <w:left w:val="single" w:color="auto" w:sz="4" w:space="0"/>
              <w:bottom w:val="single" w:color="auto" w:sz="4" w:space="0"/>
              <w:right w:val="single" w:color="auto" w:sz="4" w:space="0"/>
            </w:tcBorders>
            <w:vAlign w:val="center"/>
          </w:tcPr>
          <w:p w14:paraId="153FD78B">
            <w:pPr>
              <w:spacing w:line="400" w:lineRule="exact"/>
              <w:jc w:val="center"/>
              <w:rPr>
                <w:rFonts w:ascii="宋体" w:hAnsi="Courier New"/>
              </w:rPr>
            </w:pPr>
          </w:p>
        </w:tc>
      </w:tr>
      <w:tr w14:paraId="73D4085F">
        <w:tblPrEx>
          <w:tblCellMar>
            <w:top w:w="0" w:type="dxa"/>
            <w:left w:w="108" w:type="dxa"/>
            <w:bottom w:w="0" w:type="dxa"/>
            <w:right w:w="108" w:type="dxa"/>
          </w:tblCellMar>
        </w:tblPrEx>
        <w:trPr>
          <w:jc w:val="center"/>
        </w:trPr>
        <w:tc>
          <w:tcPr>
            <w:tcW w:w="1076" w:type="dxa"/>
            <w:tcBorders>
              <w:top w:val="single" w:color="auto" w:sz="4" w:space="0"/>
              <w:left w:val="single" w:color="auto" w:sz="4" w:space="0"/>
              <w:bottom w:val="single" w:color="auto" w:sz="4" w:space="0"/>
              <w:right w:val="single" w:color="auto" w:sz="4" w:space="0"/>
            </w:tcBorders>
            <w:vAlign w:val="center"/>
          </w:tcPr>
          <w:p w14:paraId="2BF148DC">
            <w:pPr>
              <w:spacing w:line="400" w:lineRule="exact"/>
              <w:jc w:val="center"/>
              <w:rPr>
                <w:rFonts w:ascii="宋体" w:hAnsi="Courier New"/>
              </w:rPr>
            </w:pPr>
          </w:p>
        </w:tc>
        <w:tc>
          <w:tcPr>
            <w:tcW w:w="2163" w:type="dxa"/>
            <w:tcBorders>
              <w:top w:val="single" w:color="auto" w:sz="4" w:space="0"/>
              <w:left w:val="single" w:color="auto" w:sz="4" w:space="0"/>
              <w:bottom w:val="single" w:color="auto" w:sz="4" w:space="0"/>
              <w:right w:val="single" w:color="auto" w:sz="4" w:space="0"/>
            </w:tcBorders>
            <w:vAlign w:val="center"/>
          </w:tcPr>
          <w:p w14:paraId="6284F916">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2171" w:type="dxa"/>
            <w:tcBorders>
              <w:top w:val="single" w:color="auto" w:sz="4" w:space="0"/>
              <w:left w:val="single" w:color="auto" w:sz="4" w:space="0"/>
              <w:bottom w:val="single" w:color="auto" w:sz="4" w:space="0"/>
              <w:right w:val="single" w:color="auto" w:sz="4" w:space="0"/>
            </w:tcBorders>
            <w:vAlign w:val="center"/>
          </w:tcPr>
          <w:p w14:paraId="2254A0AE">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299" w:type="dxa"/>
            <w:tcBorders>
              <w:top w:val="single" w:color="auto" w:sz="4" w:space="0"/>
              <w:left w:val="single" w:color="auto" w:sz="4" w:space="0"/>
              <w:bottom w:val="single" w:color="auto" w:sz="4" w:space="0"/>
              <w:right w:val="single" w:color="auto" w:sz="4" w:space="0"/>
            </w:tcBorders>
            <w:vAlign w:val="center"/>
          </w:tcPr>
          <w:p w14:paraId="23A4E4F7">
            <w:pPr>
              <w:spacing w:line="400" w:lineRule="exact"/>
              <w:jc w:val="center"/>
              <w:rPr>
                <w:rFonts w:ascii="宋体" w:hAnsi="Courier New"/>
              </w:rPr>
            </w:pPr>
          </w:p>
        </w:tc>
        <w:tc>
          <w:tcPr>
            <w:tcW w:w="1299" w:type="dxa"/>
            <w:tcBorders>
              <w:top w:val="single" w:color="auto" w:sz="4" w:space="0"/>
              <w:left w:val="single" w:color="auto" w:sz="4" w:space="0"/>
              <w:bottom w:val="single" w:color="auto" w:sz="4" w:space="0"/>
              <w:right w:val="single" w:color="auto" w:sz="4" w:space="0"/>
            </w:tcBorders>
            <w:vAlign w:val="center"/>
          </w:tcPr>
          <w:p w14:paraId="07F0A296">
            <w:pPr>
              <w:spacing w:line="400" w:lineRule="exact"/>
              <w:jc w:val="center"/>
              <w:rPr>
                <w:rFonts w:ascii="宋体" w:hAnsi="Courier New"/>
              </w:rPr>
            </w:pPr>
          </w:p>
        </w:tc>
        <w:tc>
          <w:tcPr>
            <w:tcW w:w="1298" w:type="dxa"/>
            <w:tcBorders>
              <w:top w:val="single" w:color="auto" w:sz="4" w:space="0"/>
              <w:left w:val="single" w:color="auto" w:sz="4" w:space="0"/>
              <w:bottom w:val="single" w:color="auto" w:sz="4" w:space="0"/>
              <w:right w:val="single" w:color="auto" w:sz="4" w:space="0"/>
            </w:tcBorders>
            <w:vAlign w:val="center"/>
          </w:tcPr>
          <w:p w14:paraId="359A1994">
            <w:pPr>
              <w:spacing w:line="400" w:lineRule="exact"/>
              <w:jc w:val="center"/>
              <w:rPr>
                <w:rFonts w:ascii="宋体" w:hAnsi="Courier New"/>
              </w:rPr>
            </w:pPr>
          </w:p>
        </w:tc>
      </w:tr>
      <w:tr w14:paraId="4521F9E2">
        <w:tblPrEx>
          <w:tblCellMar>
            <w:top w:w="0" w:type="dxa"/>
            <w:left w:w="108" w:type="dxa"/>
            <w:bottom w:w="0" w:type="dxa"/>
            <w:right w:w="108" w:type="dxa"/>
          </w:tblCellMar>
        </w:tblPrEx>
        <w:trPr>
          <w:jc w:val="center"/>
        </w:trPr>
        <w:tc>
          <w:tcPr>
            <w:tcW w:w="1076" w:type="dxa"/>
            <w:tcBorders>
              <w:top w:val="single" w:color="auto" w:sz="4" w:space="0"/>
              <w:left w:val="single" w:color="auto" w:sz="4" w:space="0"/>
              <w:bottom w:val="single" w:color="auto" w:sz="4" w:space="0"/>
              <w:right w:val="single" w:color="auto" w:sz="4" w:space="0"/>
            </w:tcBorders>
            <w:vAlign w:val="center"/>
          </w:tcPr>
          <w:p w14:paraId="28521AE6">
            <w:pPr>
              <w:spacing w:line="400" w:lineRule="exact"/>
              <w:jc w:val="center"/>
              <w:rPr>
                <w:rFonts w:ascii="宋体" w:hAnsi="Courier New"/>
              </w:rPr>
            </w:pPr>
          </w:p>
        </w:tc>
        <w:tc>
          <w:tcPr>
            <w:tcW w:w="2163" w:type="dxa"/>
            <w:tcBorders>
              <w:top w:val="single" w:color="auto" w:sz="4" w:space="0"/>
              <w:left w:val="single" w:color="auto" w:sz="4" w:space="0"/>
              <w:bottom w:val="single" w:color="auto" w:sz="4" w:space="0"/>
              <w:right w:val="single" w:color="auto" w:sz="4" w:space="0"/>
            </w:tcBorders>
            <w:vAlign w:val="center"/>
          </w:tcPr>
          <w:p w14:paraId="70DEC317">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2171" w:type="dxa"/>
            <w:tcBorders>
              <w:top w:val="single" w:color="auto" w:sz="4" w:space="0"/>
              <w:left w:val="single" w:color="auto" w:sz="4" w:space="0"/>
              <w:bottom w:val="single" w:color="auto" w:sz="4" w:space="0"/>
              <w:right w:val="single" w:color="auto" w:sz="4" w:space="0"/>
            </w:tcBorders>
            <w:vAlign w:val="center"/>
          </w:tcPr>
          <w:p w14:paraId="2CEF4BE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299" w:type="dxa"/>
            <w:tcBorders>
              <w:top w:val="single" w:color="auto" w:sz="4" w:space="0"/>
              <w:left w:val="single" w:color="auto" w:sz="4" w:space="0"/>
              <w:bottom w:val="single" w:color="auto" w:sz="4" w:space="0"/>
              <w:right w:val="single" w:color="auto" w:sz="4" w:space="0"/>
            </w:tcBorders>
            <w:vAlign w:val="center"/>
          </w:tcPr>
          <w:p w14:paraId="733EE09C">
            <w:pPr>
              <w:spacing w:line="400" w:lineRule="exact"/>
              <w:jc w:val="center"/>
              <w:rPr>
                <w:rFonts w:ascii="宋体" w:hAnsi="Courier New"/>
              </w:rPr>
            </w:pPr>
          </w:p>
        </w:tc>
        <w:tc>
          <w:tcPr>
            <w:tcW w:w="1299" w:type="dxa"/>
            <w:tcBorders>
              <w:top w:val="single" w:color="auto" w:sz="4" w:space="0"/>
              <w:left w:val="single" w:color="auto" w:sz="4" w:space="0"/>
              <w:bottom w:val="single" w:color="auto" w:sz="4" w:space="0"/>
              <w:right w:val="single" w:color="auto" w:sz="4" w:space="0"/>
            </w:tcBorders>
            <w:vAlign w:val="center"/>
          </w:tcPr>
          <w:p w14:paraId="4E3BB3C3">
            <w:pPr>
              <w:spacing w:line="400" w:lineRule="exact"/>
              <w:jc w:val="center"/>
              <w:rPr>
                <w:rFonts w:ascii="宋体" w:hAnsi="Courier New"/>
              </w:rPr>
            </w:pPr>
          </w:p>
        </w:tc>
        <w:tc>
          <w:tcPr>
            <w:tcW w:w="1298" w:type="dxa"/>
            <w:tcBorders>
              <w:top w:val="single" w:color="auto" w:sz="4" w:space="0"/>
              <w:left w:val="single" w:color="auto" w:sz="4" w:space="0"/>
              <w:bottom w:val="single" w:color="auto" w:sz="4" w:space="0"/>
              <w:right w:val="single" w:color="auto" w:sz="4" w:space="0"/>
            </w:tcBorders>
            <w:vAlign w:val="center"/>
          </w:tcPr>
          <w:p w14:paraId="636C19AD">
            <w:pPr>
              <w:spacing w:line="400" w:lineRule="exact"/>
              <w:jc w:val="center"/>
              <w:rPr>
                <w:rFonts w:ascii="宋体" w:hAnsi="Courier New"/>
              </w:rPr>
            </w:pPr>
          </w:p>
        </w:tc>
      </w:tr>
      <w:tr w14:paraId="2A329ABA">
        <w:tblPrEx>
          <w:tblCellMar>
            <w:top w:w="0" w:type="dxa"/>
            <w:left w:w="108" w:type="dxa"/>
            <w:bottom w:w="0" w:type="dxa"/>
            <w:right w:w="108" w:type="dxa"/>
          </w:tblCellMar>
        </w:tblPrEx>
        <w:trPr>
          <w:jc w:val="center"/>
        </w:trPr>
        <w:tc>
          <w:tcPr>
            <w:tcW w:w="1076" w:type="dxa"/>
            <w:tcBorders>
              <w:top w:val="single" w:color="auto" w:sz="4" w:space="0"/>
              <w:left w:val="single" w:color="auto" w:sz="4" w:space="0"/>
              <w:bottom w:val="single" w:color="auto" w:sz="4" w:space="0"/>
              <w:right w:val="single" w:color="auto" w:sz="4" w:space="0"/>
            </w:tcBorders>
            <w:vAlign w:val="center"/>
          </w:tcPr>
          <w:p w14:paraId="437C2C7E">
            <w:pPr>
              <w:spacing w:line="400" w:lineRule="exact"/>
              <w:jc w:val="center"/>
              <w:rPr>
                <w:rFonts w:ascii="宋体" w:hAnsi="Courier New"/>
              </w:rPr>
            </w:pPr>
          </w:p>
        </w:tc>
        <w:tc>
          <w:tcPr>
            <w:tcW w:w="2163" w:type="dxa"/>
            <w:tcBorders>
              <w:top w:val="single" w:color="auto" w:sz="4" w:space="0"/>
              <w:left w:val="single" w:color="auto" w:sz="4" w:space="0"/>
              <w:bottom w:val="single" w:color="auto" w:sz="4" w:space="0"/>
              <w:right w:val="single" w:color="auto" w:sz="4" w:space="0"/>
            </w:tcBorders>
            <w:vAlign w:val="center"/>
          </w:tcPr>
          <w:p w14:paraId="0DC3AC01">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2171" w:type="dxa"/>
            <w:tcBorders>
              <w:top w:val="single" w:color="auto" w:sz="4" w:space="0"/>
              <w:left w:val="single" w:color="auto" w:sz="4" w:space="0"/>
              <w:bottom w:val="single" w:color="auto" w:sz="4" w:space="0"/>
              <w:right w:val="single" w:color="auto" w:sz="4" w:space="0"/>
            </w:tcBorders>
            <w:vAlign w:val="center"/>
          </w:tcPr>
          <w:p w14:paraId="26AA47C1">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299" w:type="dxa"/>
            <w:tcBorders>
              <w:top w:val="single" w:color="auto" w:sz="4" w:space="0"/>
              <w:left w:val="single" w:color="auto" w:sz="4" w:space="0"/>
              <w:bottom w:val="single" w:color="auto" w:sz="4" w:space="0"/>
              <w:right w:val="single" w:color="auto" w:sz="4" w:space="0"/>
            </w:tcBorders>
            <w:vAlign w:val="center"/>
          </w:tcPr>
          <w:p w14:paraId="6D8F8317">
            <w:pPr>
              <w:spacing w:line="400" w:lineRule="exact"/>
              <w:jc w:val="center"/>
              <w:rPr>
                <w:rFonts w:ascii="宋体" w:hAnsi="Courier New"/>
              </w:rPr>
            </w:pPr>
          </w:p>
        </w:tc>
        <w:tc>
          <w:tcPr>
            <w:tcW w:w="1299" w:type="dxa"/>
            <w:tcBorders>
              <w:top w:val="single" w:color="auto" w:sz="4" w:space="0"/>
              <w:left w:val="single" w:color="auto" w:sz="4" w:space="0"/>
              <w:bottom w:val="single" w:color="auto" w:sz="4" w:space="0"/>
              <w:right w:val="single" w:color="auto" w:sz="4" w:space="0"/>
            </w:tcBorders>
            <w:vAlign w:val="center"/>
          </w:tcPr>
          <w:p w14:paraId="35A4EA3D">
            <w:pPr>
              <w:spacing w:line="400" w:lineRule="exact"/>
              <w:jc w:val="center"/>
              <w:rPr>
                <w:rFonts w:ascii="宋体" w:hAnsi="Courier New"/>
              </w:rPr>
            </w:pPr>
          </w:p>
        </w:tc>
        <w:tc>
          <w:tcPr>
            <w:tcW w:w="1298" w:type="dxa"/>
            <w:tcBorders>
              <w:top w:val="single" w:color="auto" w:sz="4" w:space="0"/>
              <w:left w:val="single" w:color="auto" w:sz="4" w:space="0"/>
              <w:bottom w:val="single" w:color="auto" w:sz="4" w:space="0"/>
              <w:right w:val="single" w:color="auto" w:sz="4" w:space="0"/>
            </w:tcBorders>
            <w:vAlign w:val="center"/>
          </w:tcPr>
          <w:p w14:paraId="12BAFAC2">
            <w:pPr>
              <w:spacing w:line="400" w:lineRule="exact"/>
              <w:jc w:val="center"/>
              <w:rPr>
                <w:rFonts w:ascii="宋体" w:hAnsi="Courier New"/>
              </w:rPr>
            </w:pPr>
          </w:p>
        </w:tc>
      </w:tr>
      <w:tr w14:paraId="58046ADE">
        <w:tblPrEx>
          <w:tblCellMar>
            <w:top w:w="0" w:type="dxa"/>
            <w:left w:w="108" w:type="dxa"/>
            <w:bottom w:w="0" w:type="dxa"/>
            <w:right w:w="108" w:type="dxa"/>
          </w:tblCellMar>
        </w:tblPrEx>
        <w:trPr>
          <w:jc w:val="center"/>
        </w:trPr>
        <w:tc>
          <w:tcPr>
            <w:tcW w:w="6709" w:type="dxa"/>
            <w:gridSpan w:val="4"/>
            <w:tcBorders>
              <w:top w:val="single" w:color="auto" w:sz="4" w:space="0"/>
              <w:left w:val="single" w:color="auto" w:sz="4" w:space="0"/>
              <w:bottom w:val="single" w:color="auto" w:sz="4" w:space="0"/>
              <w:right w:val="single" w:color="auto" w:sz="4" w:space="0"/>
            </w:tcBorders>
            <w:vAlign w:val="center"/>
          </w:tcPr>
          <w:p w14:paraId="72669886">
            <w:pPr>
              <w:spacing w:line="400" w:lineRule="exact"/>
              <w:jc w:val="center"/>
              <w:rPr>
                <w:rFonts w:ascii="宋体" w:hAnsi="Courier New"/>
              </w:rPr>
            </w:pPr>
            <w:r>
              <w:rPr>
                <w:rFonts w:hint="eastAsia" w:ascii="宋体" w:hAnsi="Courier New"/>
                <w:szCs w:val="21"/>
              </w:rPr>
              <w:t>总价</w:t>
            </w:r>
          </w:p>
        </w:tc>
        <w:tc>
          <w:tcPr>
            <w:tcW w:w="2597" w:type="dxa"/>
            <w:gridSpan w:val="2"/>
            <w:tcBorders>
              <w:top w:val="single" w:color="auto" w:sz="4" w:space="0"/>
              <w:left w:val="single" w:color="auto" w:sz="4" w:space="0"/>
              <w:bottom w:val="single" w:color="auto" w:sz="4" w:space="0"/>
              <w:right w:val="single" w:color="auto" w:sz="4" w:space="0"/>
            </w:tcBorders>
            <w:vAlign w:val="center"/>
          </w:tcPr>
          <w:p w14:paraId="64F64D68">
            <w:pPr>
              <w:spacing w:line="400" w:lineRule="exact"/>
              <w:jc w:val="center"/>
              <w:rPr>
                <w:rFonts w:ascii="宋体" w:hAnsi="Courier New"/>
              </w:rPr>
            </w:pPr>
          </w:p>
        </w:tc>
      </w:tr>
    </w:tbl>
    <w:p w14:paraId="3C84A98E">
      <w:pPr>
        <w:spacing w:line="400" w:lineRule="exact"/>
      </w:pPr>
      <w:r>
        <w:rPr>
          <w:rFonts w:hint="eastAsia"/>
        </w:rPr>
        <w:t>注：</w:t>
      </w:r>
    </w:p>
    <w:p w14:paraId="48697D6F">
      <w:pPr>
        <w:spacing w:line="400" w:lineRule="exact"/>
      </w:pPr>
      <w:r>
        <w:rPr>
          <w:rFonts w:hint="eastAsia"/>
        </w:rPr>
        <w:t>1.上述各项的详细分项报价，应另页描述。</w:t>
      </w:r>
    </w:p>
    <w:p w14:paraId="11FDE4CB">
      <w:pPr>
        <w:spacing w:line="400" w:lineRule="exact"/>
      </w:pPr>
      <w:r>
        <w:rPr>
          <w:rFonts w:hint="eastAsia"/>
        </w:rPr>
        <w:t>2.该表格式仅作参考，投标人的详细报价表格式可自定。以上内容必须与技术方案中所介绍的内容、《开标一览表》一致。</w:t>
      </w:r>
    </w:p>
    <w:p w14:paraId="543EEE93">
      <w:pPr>
        <w:spacing w:line="400" w:lineRule="exact"/>
      </w:pPr>
      <w:r>
        <w:rPr>
          <w:rFonts w:hint="eastAsia"/>
        </w:rPr>
        <w:t>3.</w:t>
      </w:r>
      <w:r>
        <w:rPr>
          <w:rFonts w:hint="eastAsia"/>
          <w:color w:val="000000"/>
        </w:rPr>
        <w:t>详细分项报价必须提供相应的单价、数量、小计、合计等详细信息。</w:t>
      </w:r>
    </w:p>
    <w:p w14:paraId="0D536B67">
      <w:pPr>
        <w:spacing w:line="400" w:lineRule="exact"/>
      </w:pPr>
    </w:p>
    <w:p w14:paraId="544BF468">
      <w:pPr>
        <w:spacing w:line="400" w:lineRule="exact"/>
      </w:pPr>
    </w:p>
    <w:p w14:paraId="00EC1725">
      <w:pPr>
        <w:spacing w:line="400" w:lineRule="exact"/>
      </w:pPr>
      <w:r>
        <w:rPr>
          <w:rFonts w:hint="eastAsia"/>
        </w:rPr>
        <w:t>投标人名称：（盖公章）</w:t>
      </w:r>
    </w:p>
    <w:p w14:paraId="7C40A65A">
      <w:pPr>
        <w:spacing w:line="400" w:lineRule="exact"/>
      </w:pPr>
      <w:r>
        <w:rPr>
          <w:rFonts w:hint="eastAsia"/>
        </w:rPr>
        <w:t>法定代表人（单位负责人）或委托代理人：（签字）</w:t>
      </w:r>
    </w:p>
    <w:p w14:paraId="573AC893">
      <w:pPr>
        <w:spacing w:line="400" w:lineRule="exact"/>
      </w:pPr>
      <w:r>
        <w:rPr>
          <w:rFonts w:hint="eastAsia"/>
        </w:rPr>
        <w:t>日期：   年   月   日</w:t>
      </w:r>
    </w:p>
    <w:p w14:paraId="052D9AC7">
      <w:pPr>
        <w:spacing w:line="400" w:lineRule="exact"/>
      </w:pPr>
    </w:p>
    <w:p w14:paraId="419782EF">
      <w:pPr>
        <w:spacing w:line="400" w:lineRule="exact"/>
        <w:jc w:val="left"/>
      </w:pPr>
    </w:p>
    <w:p w14:paraId="6C86DEF7">
      <w:pPr>
        <w:spacing w:line="400" w:lineRule="exact"/>
        <w:jc w:val="left"/>
      </w:pPr>
      <w:r>
        <w:br w:type="page"/>
      </w:r>
    </w:p>
    <w:p w14:paraId="0D24A943">
      <w:pPr>
        <w:spacing w:line="400" w:lineRule="exact"/>
      </w:pPr>
    </w:p>
    <w:p w14:paraId="527E28A9">
      <w:pPr>
        <w:pStyle w:val="3"/>
        <w:spacing w:line="400" w:lineRule="exact"/>
        <w:jc w:val="center"/>
        <w:rPr>
          <w:b/>
          <w:bCs/>
          <w:sz w:val="28"/>
          <w:szCs w:val="28"/>
        </w:rPr>
      </w:pPr>
      <w:bookmarkStart w:id="243" w:name="_Toc12543"/>
      <w:bookmarkStart w:id="244" w:name="_Toc1281"/>
      <w:bookmarkStart w:id="245" w:name="_Toc30514"/>
      <w:bookmarkStart w:id="246" w:name="_Toc18209"/>
      <w:r>
        <w:rPr>
          <w:rFonts w:hint="eastAsia"/>
          <w:b/>
          <w:bCs/>
          <w:sz w:val="28"/>
          <w:szCs w:val="28"/>
        </w:rPr>
        <w:t>格式11：</w:t>
      </w:r>
      <w:bookmarkEnd w:id="243"/>
      <w:bookmarkEnd w:id="244"/>
      <w:bookmarkEnd w:id="245"/>
      <w:r>
        <w:rPr>
          <w:rFonts w:hint="eastAsia"/>
          <w:b/>
          <w:bCs/>
          <w:sz w:val="28"/>
          <w:szCs w:val="28"/>
        </w:rPr>
        <w:t>技术条款偏离表</w:t>
      </w:r>
      <w:bookmarkEnd w:id="246"/>
    </w:p>
    <w:p w14:paraId="4CEAB382">
      <w:pPr>
        <w:spacing w:line="400" w:lineRule="exact"/>
      </w:pPr>
      <w:r>
        <w:rPr>
          <w:rFonts w:hint="eastAsia"/>
        </w:rPr>
        <w:t>投标人名称：</w:t>
      </w:r>
      <w:r>
        <w:rPr>
          <w:rFonts w:hint="eastAsia"/>
          <w:u w:val="single"/>
        </w:rPr>
        <w:t>　　　　　　　　　　</w:t>
      </w:r>
      <w:r>
        <w:rPr>
          <w:rFonts w:hint="eastAsia"/>
        </w:rPr>
        <w:t>　　招标编号：</w:t>
      </w:r>
      <w:r>
        <w:rPr>
          <w:rFonts w:hint="eastAsia"/>
          <w:u w:val="single"/>
        </w:rPr>
        <w:t>　　　　　　　　　　　</w:t>
      </w:r>
    </w:p>
    <w:tbl>
      <w:tblPr>
        <w:tblStyle w:val="40"/>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41"/>
        <w:gridCol w:w="2835"/>
        <w:gridCol w:w="992"/>
        <w:gridCol w:w="992"/>
      </w:tblGrid>
      <w:tr w14:paraId="3994A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14:paraId="62F57371">
            <w:pPr>
              <w:spacing w:line="400" w:lineRule="exact"/>
              <w:jc w:val="center"/>
            </w:pPr>
            <w:r>
              <w:rPr>
                <w:rFonts w:hint="eastAsia"/>
              </w:rPr>
              <w:t>序号</w:t>
            </w:r>
          </w:p>
        </w:tc>
        <w:tc>
          <w:tcPr>
            <w:tcW w:w="2541" w:type="dxa"/>
            <w:tcBorders>
              <w:top w:val="single" w:color="auto" w:sz="4" w:space="0"/>
              <w:left w:val="single" w:color="auto" w:sz="4" w:space="0"/>
              <w:bottom w:val="single" w:color="auto" w:sz="4" w:space="0"/>
              <w:right w:val="single" w:color="auto" w:sz="4" w:space="0"/>
            </w:tcBorders>
            <w:vAlign w:val="center"/>
          </w:tcPr>
          <w:p w14:paraId="7D5AA17F">
            <w:pPr>
              <w:spacing w:line="400" w:lineRule="exact"/>
              <w:jc w:val="center"/>
            </w:pPr>
            <w:r>
              <w:rPr>
                <w:rFonts w:hint="eastAsia"/>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14:paraId="18F2711C">
            <w:pPr>
              <w:spacing w:line="400" w:lineRule="exact"/>
              <w:jc w:val="center"/>
            </w:pPr>
            <w:r>
              <w:rPr>
                <w:rFonts w:hint="eastAsia"/>
              </w:rPr>
              <w:t>投标响应</w:t>
            </w:r>
          </w:p>
        </w:tc>
        <w:tc>
          <w:tcPr>
            <w:tcW w:w="992" w:type="dxa"/>
            <w:tcBorders>
              <w:top w:val="single" w:color="auto" w:sz="4" w:space="0"/>
              <w:left w:val="single" w:color="auto" w:sz="4" w:space="0"/>
              <w:bottom w:val="single" w:color="auto" w:sz="4" w:space="0"/>
              <w:right w:val="single" w:color="auto" w:sz="4" w:space="0"/>
            </w:tcBorders>
            <w:vAlign w:val="center"/>
          </w:tcPr>
          <w:p w14:paraId="27EA0F46">
            <w:pPr>
              <w:spacing w:line="400" w:lineRule="exact"/>
              <w:jc w:val="center"/>
            </w:pPr>
            <w:r>
              <w:rPr>
                <w:rFonts w:hint="eastAsia"/>
              </w:rPr>
              <w:t>偏离</w:t>
            </w:r>
          </w:p>
        </w:tc>
        <w:tc>
          <w:tcPr>
            <w:tcW w:w="992" w:type="dxa"/>
            <w:tcBorders>
              <w:top w:val="single" w:color="auto" w:sz="4" w:space="0"/>
              <w:left w:val="single" w:color="auto" w:sz="4" w:space="0"/>
              <w:bottom w:val="single" w:color="auto" w:sz="4" w:space="0"/>
              <w:right w:val="single" w:color="auto" w:sz="4" w:space="0"/>
            </w:tcBorders>
            <w:vAlign w:val="center"/>
          </w:tcPr>
          <w:p w14:paraId="5958AA93">
            <w:pPr>
              <w:spacing w:line="400" w:lineRule="exact"/>
              <w:jc w:val="center"/>
            </w:pPr>
            <w:r>
              <w:rPr>
                <w:rFonts w:hint="eastAsia"/>
              </w:rPr>
              <w:t>说明</w:t>
            </w:r>
          </w:p>
        </w:tc>
      </w:tr>
      <w:tr w14:paraId="3D3D5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14:paraId="1602564D">
            <w:pPr>
              <w:spacing w:line="400" w:lineRule="exact"/>
              <w:jc w:val="center"/>
            </w:pPr>
          </w:p>
        </w:tc>
        <w:tc>
          <w:tcPr>
            <w:tcW w:w="2541" w:type="dxa"/>
            <w:tcBorders>
              <w:top w:val="single" w:color="auto" w:sz="4" w:space="0"/>
              <w:left w:val="single" w:color="auto" w:sz="4" w:space="0"/>
              <w:bottom w:val="single" w:color="auto" w:sz="4" w:space="0"/>
              <w:right w:val="single" w:color="auto" w:sz="4" w:space="0"/>
            </w:tcBorders>
            <w:vAlign w:val="center"/>
          </w:tcPr>
          <w:p w14:paraId="72B5912D">
            <w:pPr>
              <w:spacing w:line="400" w:lineRule="exact"/>
              <w:jc w:val="center"/>
            </w:pPr>
          </w:p>
        </w:tc>
        <w:tc>
          <w:tcPr>
            <w:tcW w:w="2835" w:type="dxa"/>
            <w:tcBorders>
              <w:top w:val="single" w:color="auto" w:sz="4" w:space="0"/>
              <w:left w:val="single" w:color="auto" w:sz="4" w:space="0"/>
              <w:bottom w:val="single" w:color="auto" w:sz="4" w:space="0"/>
              <w:right w:val="single" w:color="auto" w:sz="4" w:space="0"/>
            </w:tcBorders>
            <w:vAlign w:val="center"/>
          </w:tcPr>
          <w:p w14:paraId="3A8F56F2">
            <w:pPr>
              <w:spacing w:line="40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14:paraId="28075576">
            <w:pPr>
              <w:spacing w:line="40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14:paraId="3C6657A6">
            <w:pPr>
              <w:spacing w:line="400" w:lineRule="exact"/>
              <w:jc w:val="center"/>
            </w:pPr>
          </w:p>
        </w:tc>
      </w:tr>
      <w:tr w14:paraId="1A00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14:paraId="75097D56">
            <w:pPr>
              <w:spacing w:line="400" w:lineRule="exact"/>
              <w:jc w:val="center"/>
            </w:pPr>
          </w:p>
        </w:tc>
        <w:tc>
          <w:tcPr>
            <w:tcW w:w="2541" w:type="dxa"/>
            <w:tcBorders>
              <w:top w:val="single" w:color="auto" w:sz="4" w:space="0"/>
              <w:left w:val="single" w:color="auto" w:sz="4" w:space="0"/>
              <w:bottom w:val="single" w:color="auto" w:sz="4" w:space="0"/>
              <w:right w:val="single" w:color="auto" w:sz="4" w:space="0"/>
            </w:tcBorders>
            <w:vAlign w:val="center"/>
          </w:tcPr>
          <w:p w14:paraId="081A3346">
            <w:pPr>
              <w:spacing w:line="400" w:lineRule="exact"/>
              <w:jc w:val="center"/>
            </w:pPr>
          </w:p>
        </w:tc>
        <w:tc>
          <w:tcPr>
            <w:tcW w:w="2835" w:type="dxa"/>
            <w:tcBorders>
              <w:top w:val="single" w:color="auto" w:sz="4" w:space="0"/>
              <w:left w:val="single" w:color="auto" w:sz="4" w:space="0"/>
              <w:bottom w:val="single" w:color="auto" w:sz="4" w:space="0"/>
              <w:right w:val="single" w:color="auto" w:sz="4" w:space="0"/>
            </w:tcBorders>
            <w:vAlign w:val="center"/>
          </w:tcPr>
          <w:p w14:paraId="702DAE9D">
            <w:pPr>
              <w:spacing w:line="40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14:paraId="2390A0FE">
            <w:pPr>
              <w:spacing w:line="40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14:paraId="7E7CEF96">
            <w:pPr>
              <w:spacing w:line="400" w:lineRule="exact"/>
              <w:jc w:val="center"/>
            </w:pPr>
          </w:p>
        </w:tc>
      </w:tr>
      <w:tr w14:paraId="3823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14:paraId="15BD795A">
            <w:pPr>
              <w:spacing w:line="400" w:lineRule="exact"/>
              <w:jc w:val="center"/>
            </w:pPr>
          </w:p>
        </w:tc>
        <w:tc>
          <w:tcPr>
            <w:tcW w:w="2541" w:type="dxa"/>
            <w:tcBorders>
              <w:top w:val="single" w:color="auto" w:sz="4" w:space="0"/>
              <w:left w:val="single" w:color="auto" w:sz="4" w:space="0"/>
              <w:bottom w:val="single" w:color="auto" w:sz="4" w:space="0"/>
              <w:right w:val="single" w:color="auto" w:sz="4" w:space="0"/>
            </w:tcBorders>
            <w:vAlign w:val="center"/>
          </w:tcPr>
          <w:p w14:paraId="20E52E64">
            <w:pPr>
              <w:spacing w:line="400" w:lineRule="exact"/>
              <w:jc w:val="center"/>
            </w:pPr>
          </w:p>
        </w:tc>
        <w:tc>
          <w:tcPr>
            <w:tcW w:w="2835" w:type="dxa"/>
            <w:tcBorders>
              <w:top w:val="single" w:color="auto" w:sz="4" w:space="0"/>
              <w:left w:val="single" w:color="auto" w:sz="4" w:space="0"/>
              <w:bottom w:val="single" w:color="auto" w:sz="4" w:space="0"/>
              <w:right w:val="single" w:color="auto" w:sz="4" w:space="0"/>
            </w:tcBorders>
            <w:vAlign w:val="center"/>
          </w:tcPr>
          <w:p w14:paraId="13316AC1">
            <w:pPr>
              <w:spacing w:line="40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14:paraId="69D918F8">
            <w:pPr>
              <w:spacing w:line="40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14:paraId="489FDE66">
            <w:pPr>
              <w:spacing w:line="400" w:lineRule="exact"/>
              <w:jc w:val="center"/>
            </w:pPr>
          </w:p>
        </w:tc>
      </w:tr>
      <w:tr w14:paraId="38B41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14:paraId="51D5D43B">
            <w:pPr>
              <w:spacing w:line="400" w:lineRule="exact"/>
              <w:jc w:val="center"/>
            </w:pPr>
          </w:p>
        </w:tc>
        <w:tc>
          <w:tcPr>
            <w:tcW w:w="2541" w:type="dxa"/>
            <w:tcBorders>
              <w:top w:val="single" w:color="auto" w:sz="4" w:space="0"/>
              <w:left w:val="single" w:color="auto" w:sz="4" w:space="0"/>
              <w:bottom w:val="single" w:color="auto" w:sz="4" w:space="0"/>
              <w:right w:val="single" w:color="auto" w:sz="4" w:space="0"/>
            </w:tcBorders>
            <w:vAlign w:val="center"/>
          </w:tcPr>
          <w:p w14:paraId="133BBC8B">
            <w:pPr>
              <w:spacing w:line="400" w:lineRule="exact"/>
              <w:jc w:val="center"/>
            </w:pPr>
          </w:p>
        </w:tc>
        <w:tc>
          <w:tcPr>
            <w:tcW w:w="2835" w:type="dxa"/>
            <w:tcBorders>
              <w:top w:val="single" w:color="auto" w:sz="4" w:space="0"/>
              <w:left w:val="single" w:color="auto" w:sz="4" w:space="0"/>
              <w:bottom w:val="single" w:color="auto" w:sz="4" w:space="0"/>
              <w:right w:val="single" w:color="auto" w:sz="4" w:space="0"/>
            </w:tcBorders>
            <w:vAlign w:val="center"/>
          </w:tcPr>
          <w:p w14:paraId="75BCE38E">
            <w:pPr>
              <w:spacing w:line="40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14:paraId="6A72AE3A">
            <w:pPr>
              <w:spacing w:line="40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14:paraId="4C92D9A3">
            <w:pPr>
              <w:spacing w:line="400" w:lineRule="exact"/>
              <w:jc w:val="center"/>
            </w:pPr>
          </w:p>
        </w:tc>
      </w:tr>
      <w:tr w14:paraId="7336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14:paraId="6F1588BB">
            <w:pPr>
              <w:spacing w:line="400" w:lineRule="exact"/>
              <w:jc w:val="center"/>
            </w:pPr>
          </w:p>
        </w:tc>
        <w:tc>
          <w:tcPr>
            <w:tcW w:w="2541" w:type="dxa"/>
            <w:tcBorders>
              <w:top w:val="single" w:color="auto" w:sz="4" w:space="0"/>
              <w:left w:val="single" w:color="auto" w:sz="4" w:space="0"/>
              <w:bottom w:val="single" w:color="auto" w:sz="4" w:space="0"/>
              <w:right w:val="single" w:color="auto" w:sz="4" w:space="0"/>
            </w:tcBorders>
            <w:vAlign w:val="center"/>
          </w:tcPr>
          <w:p w14:paraId="282B6B11">
            <w:pPr>
              <w:spacing w:line="400" w:lineRule="exact"/>
              <w:jc w:val="center"/>
            </w:pPr>
          </w:p>
        </w:tc>
        <w:tc>
          <w:tcPr>
            <w:tcW w:w="2835" w:type="dxa"/>
            <w:tcBorders>
              <w:top w:val="single" w:color="auto" w:sz="4" w:space="0"/>
              <w:left w:val="single" w:color="auto" w:sz="4" w:space="0"/>
              <w:bottom w:val="single" w:color="auto" w:sz="4" w:space="0"/>
              <w:right w:val="single" w:color="auto" w:sz="4" w:space="0"/>
            </w:tcBorders>
            <w:vAlign w:val="center"/>
          </w:tcPr>
          <w:p w14:paraId="24B72BB1">
            <w:pPr>
              <w:spacing w:line="40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14:paraId="2213E7D7">
            <w:pPr>
              <w:spacing w:line="40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14:paraId="70B1E1F8">
            <w:pPr>
              <w:spacing w:line="400" w:lineRule="exact"/>
              <w:jc w:val="center"/>
            </w:pPr>
          </w:p>
        </w:tc>
      </w:tr>
      <w:tr w14:paraId="392E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14:paraId="18DBE83F">
            <w:pPr>
              <w:spacing w:line="400" w:lineRule="exact"/>
              <w:jc w:val="center"/>
            </w:pPr>
          </w:p>
        </w:tc>
        <w:tc>
          <w:tcPr>
            <w:tcW w:w="2541" w:type="dxa"/>
            <w:tcBorders>
              <w:top w:val="single" w:color="auto" w:sz="4" w:space="0"/>
              <w:left w:val="single" w:color="auto" w:sz="4" w:space="0"/>
              <w:bottom w:val="single" w:color="auto" w:sz="4" w:space="0"/>
              <w:right w:val="single" w:color="auto" w:sz="4" w:space="0"/>
            </w:tcBorders>
            <w:vAlign w:val="center"/>
          </w:tcPr>
          <w:p w14:paraId="47697368">
            <w:pPr>
              <w:spacing w:line="400" w:lineRule="exact"/>
              <w:jc w:val="center"/>
            </w:pPr>
          </w:p>
        </w:tc>
        <w:tc>
          <w:tcPr>
            <w:tcW w:w="2835" w:type="dxa"/>
            <w:tcBorders>
              <w:top w:val="single" w:color="auto" w:sz="4" w:space="0"/>
              <w:left w:val="single" w:color="auto" w:sz="4" w:space="0"/>
              <w:bottom w:val="single" w:color="auto" w:sz="4" w:space="0"/>
              <w:right w:val="single" w:color="auto" w:sz="4" w:space="0"/>
            </w:tcBorders>
            <w:vAlign w:val="center"/>
          </w:tcPr>
          <w:p w14:paraId="337D314D">
            <w:pPr>
              <w:spacing w:line="40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14:paraId="64D92C9D">
            <w:pPr>
              <w:spacing w:line="40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14:paraId="7A917479">
            <w:pPr>
              <w:spacing w:line="400" w:lineRule="exact"/>
              <w:jc w:val="center"/>
            </w:pPr>
          </w:p>
        </w:tc>
      </w:tr>
      <w:tr w14:paraId="3835F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14:paraId="3F4C2462">
            <w:pPr>
              <w:spacing w:line="400" w:lineRule="exact"/>
              <w:jc w:val="center"/>
            </w:pPr>
          </w:p>
        </w:tc>
        <w:tc>
          <w:tcPr>
            <w:tcW w:w="2541" w:type="dxa"/>
            <w:tcBorders>
              <w:top w:val="single" w:color="auto" w:sz="4" w:space="0"/>
              <w:left w:val="single" w:color="auto" w:sz="4" w:space="0"/>
              <w:bottom w:val="single" w:color="auto" w:sz="4" w:space="0"/>
              <w:right w:val="single" w:color="auto" w:sz="4" w:space="0"/>
            </w:tcBorders>
            <w:vAlign w:val="center"/>
          </w:tcPr>
          <w:p w14:paraId="671C9BB7">
            <w:pPr>
              <w:spacing w:line="400" w:lineRule="exact"/>
              <w:jc w:val="center"/>
            </w:pPr>
          </w:p>
        </w:tc>
        <w:tc>
          <w:tcPr>
            <w:tcW w:w="2835" w:type="dxa"/>
            <w:tcBorders>
              <w:top w:val="single" w:color="auto" w:sz="4" w:space="0"/>
              <w:left w:val="single" w:color="auto" w:sz="4" w:space="0"/>
              <w:bottom w:val="single" w:color="auto" w:sz="4" w:space="0"/>
              <w:right w:val="single" w:color="auto" w:sz="4" w:space="0"/>
            </w:tcBorders>
            <w:vAlign w:val="center"/>
          </w:tcPr>
          <w:p w14:paraId="4F8EACB2">
            <w:pPr>
              <w:spacing w:line="40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14:paraId="2F84141D">
            <w:pPr>
              <w:spacing w:line="40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14:paraId="79046224">
            <w:pPr>
              <w:spacing w:line="400" w:lineRule="exact"/>
              <w:jc w:val="center"/>
            </w:pPr>
          </w:p>
        </w:tc>
      </w:tr>
      <w:tr w14:paraId="0D4D2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14:paraId="0916AFC6">
            <w:pPr>
              <w:spacing w:line="400" w:lineRule="exact"/>
              <w:jc w:val="center"/>
            </w:pPr>
          </w:p>
        </w:tc>
        <w:tc>
          <w:tcPr>
            <w:tcW w:w="2541" w:type="dxa"/>
            <w:tcBorders>
              <w:top w:val="single" w:color="auto" w:sz="4" w:space="0"/>
              <w:left w:val="single" w:color="auto" w:sz="4" w:space="0"/>
              <w:bottom w:val="single" w:color="auto" w:sz="4" w:space="0"/>
              <w:right w:val="single" w:color="auto" w:sz="4" w:space="0"/>
            </w:tcBorders>
            <w:vAlign w:val="center"/>
          </w:tcPr>
          <w:p w14:paraId="4661F4BA">
            <w:pPr>
              <w:spacing w:line="400" w:lineRule="exact"/>
              <w:jc w:val="center"/>
            </w:pPr>
          </w:p>
        </w:tc>
        <w:tc>
          <w:tcPr>
            <w:tcW w:w="2835" w:type="dxa"/>
            <w:tcBorders>
              <w:top w:val="single" w:color="auto" w:sz="4" w:space="0"/>
              <w:left w:val="single" w:color="auto" w:sz="4" w:space="0"/>
              <w:bottom w:val="single" w:color="auto" w:sz="4" w:space="0"/>
              <w:right w:val="single" w:color="auto" w:sz="4" w:space="0"/>
            </w:tcBorders>
            <w:vAlign w:val="center"/>
          </w:tcPr>
          <w:p w14:paraId="36F66D72">
            <w:pPr>
              <w:spacing w:line="40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14:paraId="26D17B24">
            <w:pPr>
              <w:spacing w:line="40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14:paraId="4D6DEDEB">
            <w:pPr>
              <w:spacing w:line="400" w:lineRule="exact"/>
              <w:jc w:val="center"/>
            </w:pPr>
          </w:p>
        </w:tc>
      </w:tr>
      <w:tr w14:paraId="38E03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14:paraId="631FD962">
            <w:pPr>
              <w:spacing w:line="400" w:lineRule="exact"/>
              <w:jc w:val="center"/>
            </w:pPr>
          </w:p>
        </w:tc>
        <w:tc>
          <w:tcPr>
            <w:tcW w:w="2541" w:type="dxa"/>
            <w:tcBorders>
              <w:top w:val="single" w:color="auto" w:sz="4" w:space="0"/>
              <w:left w:val="single" w:color="auto" w:sz="4" w:space="0"/>
              <w:bottom w:val="single" w:color="auto" w:sz="4" w:space="0"/>
              <w:right w:val="single" w:color="auto" w:sz="4" w:space="0"/>
            </w:tcBorders>
            <w:vAlign w:val="center"/>
          </w:tcPr>
          <w:p w14:paraId="57E37930">
            <w:pPr>
              <w:spacing w:line="400" w:lineRule="exact"/>
              <w:jc w:val="center"/>
            </w:pPr>
          </w:p>
        </w:tc>
        <w:tc>
          <w:tcPr>
            <w:tcW w:w="2835" w:type="dxa"/>
            <w:tcBorders>
              <w:top w:val="single" w:color="auto" w:sz="4" w:space="0"/>
              <w:left w:val="single" w:color="auto" w:sz="4" w:space="0"/>
              <w:bottom w:val="single" w:color="auto" w:sz="4" w:space="0"/>
              <w:right w:val="single" w:color="auto" w:sz="4" w:space="0"/>
            </w:tcBorders>
            <w:vAlign w:val="center"/>
          </w:tcPr>
          <w:p w14:paraId="4CAD188E">
            <w:pPr>
              <w:spacing w:line="40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14:paraId="2793CB91">
            <w:pPr>
              <w:spacing w:line="40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14:paraId="6BF53431">
            <w:pPr>
              <w:spacing w:line="400" w:lineRule="exact"/>
              <w:jc w:val="center"/>
            </w:pPr>
          </w:p>
        </w:tc>
      </w:tr>
      <w:tr w14:paraId="403D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14:paraId="0C9EAD39">
            <w:pPr>
              <w:spacing w:line="400" w:lineRule="exact"/>
              <w:jc w:val="center"/>
            </w:pPr>
          </w:p>
        </w:tc>
        <w:tc>
          <w:tcPr>
            <w:tcW w:w="2541" w:type="dxa"/>
            <w:tcBorders>
              <w:top w:val="single" w:color="auto" w:sz="4" w:space="0"/>
              <w:left w:val="single" w:color="auto" w:sz="4" w:space="0"/>
              <w:bottom w:val="single" w:color="auto" w:sz="4" w:space="0"/>
              <w:right w:val="single" w:color="auto" w:sz="4" w:space="0"/>
            </w:tcBorders>
            <w:vAlign w:val="center"/>
          </w:tcPr>
          <w:p w14:paraId="3E68086C">
            <w:pPr>
              <w:spacing w:line="400" w:lineRule="exact"/>
              <w:jc w:val="center"/>
            </w:pPr>
          </w:p>
        </w:tc>
        <w:tc>
          <w:tcPr>
            <w:tcW w:w="2835" w:type="dxa"/>
            <w:tcBorders>
              <w:top w:val="single" w:color="auto" w:sz="4" w:space="0"/>
              <w:left w:val="single" w:color="auto" w:sz="4" w:space="0"/>
              <w:bottom w:val="single" w:color="auto" w:sz="4" w:space="0"/>
              <w:right w:val="single" w:color="auto" w:sz="4" w:space="0"/>
            </w:tcBorders>
            <w:vAlign w:val="center"/>
          </w:tcPr>
          <w:p w14:paraId="3817F139">
            <w:pPr>
              <w:spacing w:line="40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14:paraId="098DF752">
            <w:pPr>
              <w:spacing w:line="40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14:paraId="2655AF93">
            <w:pPr>
              <w:spacing w:line="400" w:lineRule="exact"/>
              <w:jc w:val="center"/>
            </w:pPr>
          </w:p>
        </w:tc>
      </w:tr>
    </w:tbl>
    <w:p w14:paraId="0F0072F3">
      <w:pPr>
        <w:spacing w:line="400" w:lineRule="exact"/>
      </w:pPr>
      <w:r>
        <w:rPr>
          <w:rFonts w:hint="eastAsia"/>
        </w:rPr>
        <w:t>注：</w:t>
      </w:r>
    </w:p>
    <w:p w14:paraId="1F469D69">
      <w:pPr>
        <w:spacing w:line="400" w:lineRule="exact"/>
      </w:pPr>
      <w:r>
        <w:rPr>
          <w:rFonts w:hint="eastAsia"/>
        </w:rPr>
        <w:t>1.偏离项中填写“正”“负”或“无”“正”偏离或“负”偏离项，需在说明项中填写原因或偏离内容。</w:t>
      </w:r>
    </w:p>
    <w:p w14:paraId="73118368">
      <w:pPr>
        <w:spacing w:line="400" w:lineRule="exact"/>
      </w:pPr>
      <w:r>
        <w:rPr>
          <w:rFonts w:hint="eastAsia"/>
        </w:rPr>
        <w:t>2. 投标人应对照招标文件技术要求，逐条说明所提供货物或服务已对招标文件的技术要求做出了如实响应，并申明与招标技术要求的偏差和例外，如有负偏离，按以下情况处理：</w:t>
      </w:r>
    </w:p>
    <w:p w14:paraId="01EB2AD1">
      <w:pPr>
        <w:spacing w:line="400" w:lineRule="exact"/>
      </w:pPr>
      <w:r>
        <w:rPr>
          <w:rFonts w:hint="eastAsia"/>
        </w:rPr>
        <w:t>2.1加注星号（★）的参数或技术要求为实质性技术条款，如负偏离或投标人未在本表单中作出响应的，作无效投标处理。</w:t>
      </w:r>
    </w:p>
    <w:p w14:paraId="35D634F8">
      <w:pPr>
        <w:spacing w:line="400" w:lineRule="exact"/>
      </w:pPr>
      <w:r>
        <w:rPr>
          <w:rFonts w:hint="eastAsia"/>
        </w:rPr>
        <w:t>2.2未加注星号（★）的参数或技术要求为非实质性技术条款，凡投标人在本表单中没有填写或没有作出响应的，或偏离表虽有填写，但与投标文件其他部分内容描述存在不一致，导致评标委员会无法判断其是否满足招标要求的，视为投标人该项未响应，按负偏离处理。</w:t>
      </w:r>
    </w:p>
    <w:p w14:paraId="75BAEBE7">
      <w:pPr>
        <w:spacing w:line="400" w:lineRule="exact"/>
      </w:pPr>
      <w:r>
        <w:rPr>
          <w:rFonts w:hint="eastAsia"/>
        </w:rPr>
        <w:t>3.招标文件中有具体参数要求的指标，投标人应当提供所投内容的具体参数值。</w:t>
      </w:r>
    </w:p>
    <w:p w14:paraId="1EF8FDA6">
      <w:pPr>
        <w:spacing w:line="400" w:lineRule="exact"/>
      </w:pPr>
    </w:p>
    <w:p w14:paraId="51277F07">
      <w:pPr>
        <w:spacing w:line="400" w:lineRule="exact"/>
      </w:pPr>
      <w:r>
        <w:rPr>
          <w:rFonts w:hint="eastAsia"/>
        </w:rPr>
        <w:t>投标人名称：（盖公章）</w:t>
      </w:r>
    </w:p>
    <w:p w14:paraId="73411272">
      <w:pPr>
        <w:spacing w:line="400" w:lineRule="exact"/>
      </w:pPr>
      <w:r>
        <w:rPr>
          <w:rFonts w:hint="eastAsia"/>
        </w:rPr>
        <w:t>法定代表人（单位负责人）或委托代理人：（签字）</w:t>
      </w:r>
    </w:p>
    <w:p w14:paraId="226D96A1">
      <w:pPr>
        <w:spacing w:line="400" w:lineRule="exact"/>
      </w:pPr>
      <w:r>
        <w:rPr>
          <w:rFonts w:hint="eastAsia"/>
        </w:rPr>
        <w:t>日期：   年   月   日</w:t>
      </w:r>
    </w:p>
    <w:p w14:paraId="613851AA">
      <w:pPr>
        <w:widowControl/>
        <w:jc w:val="left"/>
      </w:pPr>
      <w:r>
        <w:br w:type="page"/>
      </w:r>
    </w:p>
    <w:p w14:paraId="48A1C2EB">
      <w:pPr>
        <w:spacing w:line="400" w:lineRule="exact"/>
      </w:pPr>
    </w:p>
    <w:p w14:paraId="00BF9B40">
      <w:pPr>
        <w:pStyle w:val="3"/>
        <w:spacing w:line="400" w:lineRule="exact"/>
        <w:jc w:val="center"/>
        <w:rPr>
          <w:b/>
          <w:bCs/>
          <w:sz w:val="28"/>
          <w:szCs w:val="28"/>
        </w:rPr>
      </w:pPr>
      <w:bookmarkStart w:id="247" w:name="_Toc2712"/>
      <w:bookmarkStart w:id="248" w:name="_Toc22648"/>
      <w:bookmarkStart w:id="249" w:name="_Toc5271"/>
      <w:bookmarkStart w:id="250" w:name="_Toc21281"/>
      <w:r>
        <w:rPr>
          <w:rFonts w:hint="eastAsia"/>
          <w:b/>
          <w:bCs/>
          <w:sz w:val="28"/>
          <w:szCs w:val="28"/>
        </w:rPr>
        <w:t>格式12：技术方案</w:t>
      </w:r>
      <w:bookmarkEnd w:id="247"/>
      <w:bookmarkEnd w:id="248"/>
      <w:bookmarkEnd w:id="249"/>
      <w:bookmarkEnd w:id="250"/>
    </w:p>
    <w:p w14:paraId="51B38C9D">
      <w:pPr>
        <w:spacing w:line="400" w:lineRule="exact"/>
      </w:pPr>
    </w:p>
    <w:p w14:paraId="70263CDF">
      <w:pPr>
        <w:spacing w:line="400" w:lineRule="exact"/>
        <w:ind w:firstLine="420" w:firstLineChars="200"/>
      </w:pPr>
      <w:r>
        <w:t>本部分内容是投标人根据招标技术需求对其投标技术方案的详细描述，主要包括</w:t>
      </w:r>
      <w:r>
        <w:rPr>
          <w:szCs w:val="21"/>
        </w:rPr>
        <w:t>项目整体设想及规划方案</w:t>
      </w:r>
      <w:r>
        <w:t>、</w:t>
      </w:r>
      <w:r>
        <w:rPr>
          <w:szCs w:val="21"/>
        </w:rPr>
        <w:t>项目重点难点分析、应对措施及相关的合理化建议</w:t>
      </w:r>
      <w:r>
        <w:t>、重点难点分析及建议、</w:t>
      </w:r>
      <w:r>
        <w:rPr>
          <w:szCs w:val="21"/>
        </w:rPr>
        <w:t>员工日常管理计划及流程</w:t>
      </w:r>
      <w:r>
        <w:t>等，投标单位自主编写，内容可参考如下：</w:t>
      </w:r>
    </w:p>
    <w:p w14:paraId="05FA3A84">
      <w:pPr>
        <w:spacing w:line="400" w:lineRule="exact"/>
        <w:ind w:firstLine="420" w:firstLineChars="200"/>
      </w:pPr>
      <w:r>
        <w:t>一、</w:t>
      </w:r>
      <w:r>
        <w:rPr>
          <w:rFonts w:hint="eastAsia" w:ascii="宋体" w:hAnsi="宋体" w:cs="宋体"/>
          <w:kern w:val="0"/>
          <w:szCs w:val="21"/>
        </w:rPr>
        <w:t>项目实施方案</w:t>
      </w:r>
      <w:r>
        <w:t>。</w:t>
      </w:r>
    </w:p>
    <w:p w14:paraId="6BA38509">
      <w:pPr>
        <w:spacing w:line="400" w:lineRule="exact"/>
        <w:ind w:firstLine="420" w:firstLineChars="200"/>
      </w:pPr>
      <w:r>
        <w:t>二、</w:t>
      </w:r>
      <w:r>
        <w:rPr>
          <w:rFonts w:hint="eastAsia"/>
        </w:rPr>
        <w:t>项目重点难点分析、应对措施及相关的合理化建议</w:t>
      </w:r>
      <w:r>
        <w:t>。</w:t>
      </w:r>
    </w:p>
    <w:p w14:paraId="7B33951D">
      <w:pPr>
        <w:spacing w:line="400" w:lineRule="exact"/>
        <w:ind w:firstLine="420" w:firstLineChars="200"/>
      </w:pPr>
      <w:r>
        <w:t>三、</w:t>
      </w:r>
      <w:r>
        <w:rPr>
          <w:rFonts w:hint="eastAsia"/>
        </w:rPr>
        <w:t>质量保障措施</w:t>
      </w:r>
      <w:r>
        <w:t>。</w:t>
      </w:r>
    </w:p>
    <w:p w14:paraId="04EC7A7E">
      <w:pPr>
        <w:spacing w:line="400" w:lineRule="exact"/>
        <w:ind w:firstLine="420" w:firstLineChars="200"/>
      </w:pPr>
      <w:r>
        <w:rPr>
          <w:rFonts w:hint="eastAsia"/>
        </w:rPr>
        <w:t>四</w:t>
      </w:r>
      <w:r>
        <w:t>、</w:t>
      </w:r>
      <w:r>
        <w:rPr>
          <w:rFonts w:hint="eastAsia"/>
        </w:rPr>
        <w:t>项目完成（服务期满）后的服务承诺。</w:t>
      </w:r>
    </w:p>
    <w:p w14:paraId="7F23D81C">
      <w:pPr>
        <w:spacing w:line="400" w:lineRule="exact"/>
        <w:ind w:firstLine="420" w:firstLineChars="200"/>
      </w:pPr>
      <w:r>
        <w:rPr>
          <w:rFonts w:hint="eastAsia"/>
        </w:rPr>
        <w:t>五、</w:t>
      </w:r>
      <w:r>
        <w:t>人力资源配备、项目经理简历表、岗位设置(技术方案附件1：《实施本项目的有关人员资料</w:t>
      </w:r>
      <w:r>
        <w:rPr>
          <w:color w:val="000000"/>
        </w:rPr>
        <w:t>表》)。</w:t>
      </w:r>
    </w:p>
    <w:p w14:paraId="1D26AE0C">
      <w:pPr>
        <w:spacing w:line="400" w:lineRule="exact"/>
        <w:ind w:firstLine="420" w:firstLineChars="200"/>
      </w:pPr>
      <w:r>
        <w:rPr>
          <w:rFonts w:hint="eastAsia"/>
          <w:bCs/>
        </w:rPr>
        <w:t>六</w:t>
      </w:r>
      <w:r>
        <w:rPr>
          <w:bCs/>
        </w:rPr>
        <w:t>、其他。</w:t>
      </w:r>
    </w:p>
    <w:p w14:paraId="6FEFD035">
      <w:pPr>
        <w:spacing w:line="400" w:lineRule="exact"/>
        <w:rPr>
          <w:rFonts w:ascii="楷体_GB2312" w:eastAsia="楷体_GB2312"/>
          <w:sz w:val="24"/>
        </w:rPr>
      </w:pPr>
    </w:p>
    <w:p w14:paraId="5E1376E4">
      <w:pPr>
        <w:spacing w:line="400" w:lineRule="exact"/>
      </w:pPr>
      <w:r>
        <w:rPr>
          <w:rFonts w:hint="eastAsia"/>
        </w:rPr>
        <w:t>投标人名称：（盖公章）</w:t>
      </w:r>
    </w:p>
    <w:p w14:paraId="2BC4E96A">
      <w:pPr>
        <w:spacing w:line="400" w:lineRule="exact"/>
      </w:pPr>
      <w:r>
        <w:rPr>
          <w:rFonts w:hint="eastAsia"/>
        </w:rPr>
        <w:t>法定代表人（单位负责人）或委托代理人：（签字）</w:t>
      </w:r>
    </w:p>
    <w:p w14:paraId="3C3B4027">
      <w:pPr>
        <w:spacing w:line="400" w:lineRule="exact"/>
      </w:pPr>
      <w:r>
        <w:rPr>
          <w:rFonts w:hint="eastAsia"/>
        </w:rPr>
        <w:t>日期：   年   月   日</w:t>
      </w:r>
    </w:p>
    <w:p w14:paraId="4818FE4C">
      <w:pPr>
        <w:spacing w:line="400" w:lineRule="exact"/>
      </w:pPr>
    </w:p>
    <w:p w14:paraId="01E07331">
      <w:r>
        <w:br w:type="page"/>
      </w:r>
    </w:p>
    <w:p w14:paraId="1AAFE084">
      <w:pPr>
        <w:spacing w:line="400" w:lineRule="exact"/>
      </w:pPr>
      <w:r>
        <w:rPr>
          <w:rFonts w:hint="eastAsia" w:ascii="楷体_GB2312" w:eastAsia="楷体_GB2312"/>
          <w:sz w:val="24"/>
        </w:rPr>
        <w:t>技术方案附件1：</w:t>
      </w:r>
    </w:p>
    <w:p w14:paraId="6844E6E5">
      <w:pPr>
        <w:spacing w:line="400" w:lineRule="exact"/>
        <w:jc w:val="center"/>
        <w:rPr>
          <w:rFonts w:ascii="黑体" w:eastAsia="黑体"/>
          <w:sz w:val="28"/>
          <w:szCs w:val="28"/>
        </w:rPr>
      </w:pPr>
      <w:r>
        <w:rPr>
          <w:rFonts w:hint="eastAsia" w:ascii="黑体" w:eastAsia="黑体"/>
          <w:sz w:val="28"/>
          <w:szCs w:val="28"/>
        </w:rPr>
        <w:t>实施本项目的有关人员资料表</w:t>
      </w:r>
    </w:p>
    <w:p w14:paraId="365ABFDA">
      <w:pPr>
        <w:spacing w:line="400" w:lineRule="exact"/>
      </w:pPr>
    </w:p>
    <w:p w14:paraId="527ECDCF">
      <w:pPr>
        <w:spacing w:line="400" w:lineRule="exact"/>
      </w:pPr>
      <w:r>
        <w:rPr>
          <w:rFonts w:hint="eastAsia"/>
        </w:rPr>
        <w:t>投标人名称：</w:t>
      </w:r>
      <w:r>
        <w:rPr>
          <w:rFonts w:hint="eastAsia"/>
          <w:u w:val="single"/>
        </w:rPr>
        <w:t>　　　　　　　　　　</w:t>
      </w:r>
      <w:r>
        <w:rPr>
          <w:rFonts w:hint="eastAsia"/>
        </w:rPr>
        <w:t>　　招标编号：</w:t>
      </w:r>
      <w:r>
        <w:rPr>
          <w:rFonts w:hint="eastAsia"/>
          <w:u w:val="single"/>
        </w:rPr>
        <w:t>　　　　　　　　　　　</w:t>
      </w:r>
    </w:p>
    <w:tbl>
      <w:tblPr>
        <w:tblStyle w:val="40"/>
        <w:tblW w:w="8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834"/>
        <w:gridCol w:w="835"/>
        <w:gridCol w:w="818"/>
        <w:gridCol w:w="835"/>
        <w:gridCol w:w="1084"/>
        <w:gridCol w:w="886"/>
        <w:gridCol w:w="1346"/>
        <w:gridCol w:w="1392"/>
      </w:tblGrid>
      <w:tr w14:paraId="1E059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vMerge w:val="restart"/>
            <w:tcBorders>
              <w:top w:val="single" w:color="auto" w:sz="4" w:space="0"/>
              <w:left w:val="single" w:color="auto" w:sz="4" w:space="0"/>
              <w:bottom w:val="single" w:color="auto" w:sz="4" w:space="0"/>
              <w:right w:val="single" w:color="auto" w:sz="4" w:space="0"/>
            </w:tcBorders>
            <w:vAlign w:val="center"/>
          </w:tcPr>
          <w:p w14:paraId="65AA6034">
            <w:pPr>
              <w:spacing w:line="400" w:lineRule="exact"/>
              <w:jc w:val="center"/>
            </w:pPr>
            <w:r>
              <w:rPr>
                <w:rFonts w:hint="eastAsia"/>
              </w:rPr>
              <w:t>序号</w:t>
            </w:r>
          </w:p>
        </w:tc>
        <w:tc>
          <w:tcPr>
            <w:tcW w:w="834" w:type="dxa"/>
            <w:vMerge w:val="restart"/>
            <w:tcBorders>
              <w:top w:val="single" w:color="auto" w:sz="4" w:space="0"/>
              <w:left w:val="single" w:color="auto" w:sz="4" w:space="0"/>
              <w:bottom w:val="single" w:color="auto" w:sz="4" w:space="0"/>
              <w:right w:val="single" w:color="auto" w:sz="4" w:space="0"/>
            </w:tcBorders>
            <w:vAlign w:val="center"/>
          </w:tcPr>
          <w:p w14:paraId="54399B35">
            <w:pPr>
              <w:spacing w:line="400" w:lineRule="exact"/>
              <w:jc w:val="center"/>
            </w:pPr>
            <w:r>
              <w:rPr>
                <w:rFonts w:hint="eastAsia"/>
              </w:rPr>
              <w:t>姓名</w:t>
            </w:r>
          </w:p>
        </w:tc>
        <w:tc>
          <w:tcPr>
            <w:tcW w:w="835" w:type="dxa"/>
            <w:vMerge w:val="restart"/>
            <w:tcBorders>
              <w:top w:val="single" w:color="auto" w:sz="4" w:space="0"/>
              <w:left w:val="single" w:color="auto" w:sz="4" w:space="0"/>
              <w:bottom w:val="single" w:color="auto" w:sz="4" w:space="0"/>
              <w:right w:val="single" w:color="auto" w:sz="4" w:space="0"/>
            </w:tcBorders>
            <w:vAlign w:val="center"/>
          </w:tcPr>
          <w:p w14:paraId="410424CF">
            <w:pPr>
              <w:spacing w:line="400" w:lineRule="exact"/>
              <w:jc w:val="center"/>
            </w:pPr>
            <w:r>
              <w:rPr>
                <w:rFonts w:hint="eastAsia"/>
              </w:rPr>
              <w:t>职务</w:t>
            </w:r>
          </w:p>
        </w:tc>
        <w:tc>
          <w:tcPr>
            <w:tcW w:w="818" w:type="dxa"/>
            <w:vMerge w:val="restart"/>
            <w:tcBorders>
              <w:top w:val="single" w:color="auto" w:sz="4" w:space="0"/>
              <w:left w:val="single" w:color="auto" w:sz="4" w:space="0"/>
              <w:bottom w:val="single" w:color="auto" w:sz="4" w:space="0"/>
              <w:right w:val="single" w:color="auto" w:sz="4" w:space="0"/>
            </w:tcBorders>
            <w:vAlign w:val="center"/>
          </w:tcPr>
          <w:p w14:paraId="5704E9E5">
            <w:pPr>
              <w:spacing w:line="400" w:lineRule="exact"/>
              <w:jc w:val="center"/>
            </w:pPr>
            <w:r>
              <w:rPr>
                <w:rFonts w:hint="eastAsia"/>
              </w:rPr>
              <w:t>学历</w:t>
            </w:r>
          </w:p>
        </w:tc>
        <w:tc>
          <w:tcPr>
            <w:tcW w:w="835" w:type="dxa"/>
            <w:vMerge w:val="restart"/>
            <w:tcBorders>
              <w:top w:val="single" w:color="auto" w:sz="4" w:space="0"/>
              <w:left w:val="single" w:color="auto" w:sz="4" w:space="0"/>
              <w:bottom w:val="single" w:color="auto" w:sz="4" w:space="0"/>
              <w:right w:val="single" w:color="auto" w:sz="4" w:space="0"/>
            </w:tcBorders>
            <w:vAlign w:val="center"/>
          </w:tcPr>
          <w:p w14:paraId="728DE814">
            <w:pPr>
              <w:spacing w:line="400" w:lineRule="exact"/>
              <w:jc w:val="center"/>
            </w:pPr>
            <w:r>
              <w:rPr>
                <w:rFonts w:hint="eastAsia"/>
              </w:rPr>
              <w:t>职称</w:t>
            </w:r>
          </w:p>
        </w:tc>
        <w:tc>
          <w:tcPr>
            <w:tcW w:w="4708" w:type="dxa"/>
            <w:gridSpan w:val="4"/>
            <w:tcBorders>
              <w:top w:val="single" w:color="auto" w:sz="4" w:space="0"/>
              <w:left w:val="single" w:color="auto" w:sz="4" w:space="0"/>
              <w:bottom w:val="single" w:color="auto" w:sz="4" w:space="0"/>
              <w:right w:val="single" w:color="auto" w:sz="4" w:space="0"/>
            </w:tcBorders>
            <w:vAlign w:val="center"/>
          </w:tcPr>
          <w:p w14:paraId="490D4B10">
            <w:pPr>
              <w:spacing w:line="400" w:lineRule="exact"/>
              <w:jc w:val="center"/>
            </w:pPr>
            <w:r>
              <w:rPr>
                <w:rFonts w:hint="eastAsia"/>
              </w:rPr>
              <w:t>上岗资格证明</w:t>
            </w:r>
          </w:p>
        </w:tc>
      </w:tr>
      <w:tr w14:paraId="486B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0" w:type="dxa"/>
            <w:vMerge w:val="continue"/>
            <w:tcBorders>
              <w:top w:val="single" w:color="auto" w:sz="4" w:space="0"/>
              <w:left w:val="single" w:color="auto" w:sz="4" w:space="0"/>
              <w:bottom w:val="single" w:color="auto" w:sz="4" w:space="0"/>
              <w:right w:val="single" w:color="auto" w:sz="4" w:space="0"/>
            </w:tcBorders>
            <w:vAlign w:val="center"/>
          </w:tcPr>
          <w:p w14:paraId="56C3FCB7">
            <w:pPr>
              <w:widowControl/>
              <w:spacing w:line="400" w:lineRule="exact"/>
              <w:jc w:val="left"/>
            </w:pPr>
          </w:p>
        </w:tc>
        <w:tc>
          <w:tcPr>
            <w:tcW w:w="834" w:type="dxa"/>
            <w:vMerge w:val="continue"/>
            <w:tcBorders>
              <w:top w:val="single" w:color="auto" w:sz="4" w:space="0"/>
              <w:left w:val="single" w:color="auto" w:sz="4" w:space="0"/>
              <w:bottom w:val="single" w:color="auto" w:sz="4" w:space="0"/>
              <w:right w:val="single" w:color="auto" w:sz="4" w:space="0"/>
            </w:tcBorders>
            <w:vAlign w:val="center"/>
          </w:tcPr>
          <w:p w14:paraId="37C2D491">
            <w:pPr>
              <w:widowControl/>
              <w:spacing w:line="400" w:lineRule="exact"/>
              <w:jc w:val="left"/>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14:paraId="4861A195">
            <w:pPr>
              <w:widowControl/>
              <w:spacing w:line="400" w:lineRule="exact"/>
              <w:jc w:val="left"/>
            </w:pPr>
          </w:p>
        </w:tc>
        <w:tc>
          <w:tcPr>
            <w:tcW w:w="818" w:type="dxa"/>
            <w:vMerge w:val="continue"/>
            <w:tcBorders>
              <w:top w:val="single" w:color="auto" w:sz="4" w:space="0"/>
              <w:left w:val="single" w:color="auto" w:sz="4" w:space="0"/>
              <w:bottom w:val="single" w:color="auto" w:sz="4" w:space="0"/>
              <w:right w:val="single" w:color="auto" w:sz="4" w:space="0"/>
            </w:tcBorders>
            <w:vAlign w:val="center"/>
          </w:tcPr>
          <w:p w14:paraId="6480A1FA">
            <w:pPr>
              <w:widowControl/>
              <w:spacing w:line="400" w:lineRule="exact"/>
              <w:jc w:val="left"/>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14:paraId="35D2CD49">
            <w:pPr>
              <w:widowControl/>
              <w:spacing w:line="400" w:lineRule="exact"/>
              <w:jc w:val="left"/>
            </w:pPr>
          </w:p>
        </w:tc>
        <w:tc>
          <w:tcPr>
            <w:tcW w:w="1084" w:type="dxa"/>
            <w:tcBorders>
              <w:top w:val="single" w:color="auto" w:sz="4" w:space="0"/>
              <w:left w:val="single" w:color="auto" w:sz="4" w:space="0"/>
              <w:bottom w:val="single" w:color="auto" w:sz="4" w:space="0"/>
              <w:right w:val="single" w:color="auto" w:sz="4" w:space="0"/>
            </w:tcBorders>
            <w:vAlign w:val="center"/>
          </w:tcPr>
          <w:p w14:paraId="731A3EB6">
            <w:pPr>
              <w:spacing w:line="400" w:lineRule="exact"/>
              <w:jc w:val="center"/>
            </w:pPr>
            <w:r>
              <w:rPr>
                <w:rFonts w:hint="eastAsia"/>
              </w:rPr>
              <w:t>证书名称</w:t>
            </w:r>
          </w:p>
        </w:tc>
        <w:tc>
          <w:tcPr>
            <w:tcW w:w="886" w:type="dxa"/>
            <w:tcBorders>
              <w:top w:val="single" w:color="auto" w:sz="4" w:space="0"/>
              <w:left w:val="single" w:color="auto" w:sz="4" w:space="0"/>
              <w:bottom w:val="single" w:color="auto" w:sz="4" w:space="0"/>
              <w:right w:val="single" w:color="auto" w:sz="4" w:space="0"/>
            </w:tcBorders>
            <w:vAlign w:val="center"/>
          </w:tcPr>
          <w:p w14:paraId="50E4BA1C">
            <w:pPr>
              <w:spacing w:line="400" w:lineRule="exact"/>
              <w:jc w:val="center"/>
            </w:pPr>
            <w:r>
              <w:rPr>
                <w:rFonts w:hint="eastAsia"/>
              </w:rPr>
              <w:t>级别</w:t>
            </w:r>
          </w:p>
        </w:tc>
        <w:tc>
          <w:tcPr>
            <w:tcW w:w="1346" w:type="dxa"/>
            <w:tcBorders>
              <w:top w:val="single" w:color="auto" w:sz="4" w:space="0"/>
              <w:left w:val="single" w:color="auto" w:sz="4" w:space="0"/>
              <w:bottom w:val="single" w:color="auto" w:sz="4" w:space="0"/>
              <w:right w:val="single" w:color="auto" w:sz="4" w:space="0"/>
            </w:tcBorders>
            <w:vAlign w:val="center"/>
          </w:tcPr>
          <w:p w14:paraId="71C4B6E2">
            <w:pPr>
              <w:spacing w:line="400" w:lineRule="exact"/>
              <w:jc w:val="center"/>
            </w:pPr>
            <w:r>
              <w:rPr>
                <w:rFonts w:hint="eastAsia"/>
              </w:rPr>
              <w:t>证号</w:t>
            </w:r>
          </w:p>
        </w:tc>
        <w:tc>
          <w:tcPr>
            <w:tcW w:w="1392" w:type="dxa"/>
            <w:tcBorders>
              <w:top w:val="single" w:color="auto" w:sz="4" w:space="0"/>
              <w:left w:val="single" w:color="auto" w:sz="4" w:space="0"/>
              <w:bottom w:val="single" w:color="auto" w:sz="4" w:space="0"/>
              <w:right w:val="single" w:color="auto" w:sz="4" w:space="0"/>
            </w:tcBorders>
            <w:vAlign w:val="center"/>
          </w:tcPr>
          <w:p w14:paraId="22A8FFD4">
            <w:pPr>
              <w:spacing w:line="400" w:lineRule="exact"/>
              <w:jc w:val="center"/>
            </w:pPr>
            <w:r>
              <w:rPr>
                <w:rFonts w:hint="eastAsia"/>
              </w:rPr>
              <w:t>专业</w:t>
            </w:r>
          </w:p>
        </w:tc>
      </w:tr>
      <w:tr w14:paraId="0BC8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tcBorders>
              <w:top w:val="single" w:color="auto" w:sz="4" w:space="0"/>
              <w:left w:val="single" w:color="auto" w:sz="4" w:space="0"/>
              <w:bottom w:val="single" w:color="auto" w:sz="4" w:space="0"/>
              <w:right w:val="single" w:color="auto" w:sz="4" w:space="0"/>
            </w:tcBorders>
            <w:vAlign w:val="center"/>
          </w:tcPr>
          <w:p w14:paraId="51E7ACFA">
            <w:pPr>
              <w:spacing w:line="400" w:lineRule="exact"/>
              <w:jc w:val="center"/>
            </w:pPr>
          </w:p>
        </w:tc>
        <w:tc>
          <w:tcPr>
            <w:tcW w:w="834" w:type="dxa"/>
            <w:tcBorders>
              <w:top w:val="single" w:color="auto" w:sz="4" w:space="0"/>
              <w:left w:val="single" w:color="auto" w:sz="4" w:space="0"/>
              <w:bottom w:val="single" w:color="auto" w:sz="4" w:space="0"/>
              <w:right w:val="single" w:color="auto" w:sz="4" w:space="0"/>
            </w:tcBorders>
            <w:vAlign w:val="center"/>
          </w:tcPr>
          <w:p w14:paraId="3FE3D2A7">
            <w:pPr>
              <w:spacing w:line="400" w:lineRule="exact"/>
              <w:jc w:val="center"/>
            </w:pPr>
          </w:p>
        </w:tc>
        <w:tc>
          <w:tcPr>
            <w:tcW w:w="835" w:type="dxa"/>
            <w:tcBorders>
              <w:top w:val="single" w:color="auto" w:sz="4" w:space="0"/>
              <w:left w:val="single" w:color="auto" w:sz="4" w:space="0"/>
              <w:bottom w:val="single" w:color="auto" w:sz="4" w:space="0"/>
              <w:right w:val="single" w:color="auto" w:sz="4" w:space="0"/>
            </w:tcBorders>
            <w:vAlign w:val="center"/>
          </w:tcPr>
          <w:p w14:paraId="221536B9">
            <w:pPr>
              <w:spacing w:line="400" w:lineRule="exact"/>
              <w:jc w:val="center"/>
            </w:pPr>
          </w:p>
        </w:tc>
        <w:tc>
          <w:tcPr>
            <w:tcW w:w="818" w:type="dxa"/>
            <w:tcBorders>
              <w:top w:val="single" w:color="auto" w:sz="4" w:space="0"/>
              <w:left w:val="single" w:color="auto" w:sz="4" w:space="0"/>
              <w:bottom w:val="single" w:color="auto" w:sz="4" w:space="0"/>
              <w:right w:val="single" w:color="auto" w:sz="4" w:space="0"/>
            </w:tcBorders>
            <w:vAlign w:val="center"/>
          </w:tcPr>
          <w:p w14:paraId="22E119D2">
            <w:pPr>
              <w:spacing w:line="400" w:lineRule="exact"/>
              <w:jc w:val="center"/>
            </w:pPr>
          </w:p>
        </w:tc>
        <w:tc>
          <w:tcPr>
            <w:tcW w:w="835" w:type="dxa"/>
            <w:tcBorders>
              <w:top w:val="single" w:color="auto" w:sz="4" w:space="0"/>
              <w:left w:val="single" w:color="auto" w:sz="4" w:space="0"/>
              <w:bottom w:val="single" w:color="auto" w:sz="4" w:space="0"/>
              <w:right w:val="single" w:color="auto" w:sz="4" w:space="0"/>
            </w:tcBorders>
            <w:vAlign w:val="center"/>
          </w:tcPr>
          <w:p w14:paraId="30A85320">
            <w:pPr>
              <w:spacing w:line="400" w:lineRule="exact"/>
              <w:jc w:val="center"/>
            </w:pPr>
          </w:p>
        </w:tc>
        <w:tc>
          <w:tcPr>
            <w:tcW w:w="1084" w:type="dxa"/>
            <w:tcBorders>
              <w:top w:val="single" w:color="auto" w:sz="4" w:space="0"/>
              <w:left w:val="single" w:color="auto" w:sz="4" w:space="0"/>
              <w:bottom w:val="single" w:color="auto" w:sz="4" w:space="0"/>
              <w:right w:val="single" w:color="auto" w:sz="4" w:space="0"/>
            </w:tcBorders>
            <w:vAlign w:val="center"/>
          </w:tcPr>
          <w:p w14:paraId="4489B131">
            <w:pPr>
              <w:spacing w:line="400" w:lineRule="exact"/>
              <w:jc w:val="center"/>
            </w:pPr>
          </w:p>
        </w:tc>
        <w:tc>
          <w:tcPr>
            <w:tcW w:w="886" w:type="dxa"/>
            <w:tcBorders>
              <w:top w:val="single" w:color="auto" w:sz="4" w:space="0"/>
              <w:left w:val="single" w:color="auto" w:sz="4" w:space="0"/>
              <w:bottom w:val="single" w:color="auto" w:sz="4" w:space="0"/>
              <w:right w:val="single" w:color="auto" w:sz="4" w:space="0"/>
            </w:tcBorders>
            <w:vAlign w:val="center"/>
          </w:tcPr>
          <w:p w14:paraId="715F71F9">
            <w:pPr>
              <w:spacing w:line="400" w:lineRule="exact"/>
              <w:jc w:val="center"/>
            </w:pPr>
          </w:p>
        </w:tc>
        <w:tc>
          <w:tcPr>
            <w:tcW w:w="1346" w:type="dxa"/>
            <w:tcBorders>
              <w:top w:val="single" w:color="auto" w:sz="4" w:space="0"/>
              <w:left w:val="single" w:color="auto" w:sz="4" w:space="0"/>
              <w:bottom w:val="single" w:color="auto" w:sz="4" w:space="0"/>
              <w:right w:val="single" w:color="auto" w:sz="4" w:space="0"/>
            </w:tcBorders>
            <w:vAlign w:val="center"/>
          </w:tcPr>
          <w:p w14:paraId="75A4611A">
            <w:pPr>
              <w:spacing w:line="400" w:lineRule="exact"/>
              <w:jc w:val="center"/>
            </w:pPr>
          </w:p>
        </w:tc>
        <w:tc>
          <w:tcPr>
            <w:tcW w:w="1392" w:type="dxa"/>
            <w:tcBorders>
              <w:top w:val="single" w:color="auto" w:sz="4" w:space="0"/>
              <w:left w:val="single" w:color="auto" w:sz="4" w:space="0"/>
              <w:bottom w:val="single" w:color="auto" w:sz="4" w:space="0"/>
              <w:right w:val="single" w:color="auto" w:sz="4" w:space="0"/>
            </w:tcBorders>
            <w:vAlign w:val="center"/>
          </w:tcPr>
          <w:p w14:paraId="3E2E2831">
            <w:pPr>
              <w:spacing w:line="400" w:lineRule="exact"/>
              <w:jc w:val="center"/>
            </w:pPr>
          </w:p>
        </w:tc>
      </w:tr>
      <w:tr w14:paraId="413C0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tcBorders>
              <w:top w:val="single" w:color="auto" w:sz="4" w:space="0"/>
              <w:left w:val="single" w:color="auto" w:sz="4" w:space="0"/>
              <w:bottom w:val="single" w:color="auto" w:sz="4" w:space="0"/>
              <w:right w:val="single" w:color="auto" w:sz="4" w:space="0"/>
            </w:tcBorders>
            <w:vAlign w:val="center"/>
          </w:tcPr>
          <w:p w14:paraId="2FD9CAFE">
            <w:pPr>
              <w:spacing w:line="400" w:lineRule="exact"/>
              <w:jc w:val="center"/>
            </w:pPr>
          </w:p>
        </w:tc>
        <w:tc>
          <w:tcPr>
            <w:tcW w:w="834" w:type="dxa"/>
            <w:tcBorders>
              <w:top w:val="single" w:color="auto" w:sz="4" w:space="0"/>
              <w:left w:val="single" w:color="auto" w:sz="4" w:space="0"/>
              <w:bottom w:val="single" w:color="auto" w:sz="4" w:space="0"/>
              <w:right w:val="single" w:color="auto" w:sz="4" w:space="0"/>
            </w:tcBorders>
            <w:vAlign w:val="center"/>
          </w:tcPr>
          <w:p w14:paraId="514D31BD">
            <w:pPr>
              <w:spacing w:line="400" w:lineRule="exact"/>
              <w:jc w:val="center"/>
            </w:pPr>
          </w:p>
        </w:tc>
        <w:tc>
          <w:tcPr>
            <w:tcW w:w="835" w:type="dxa"/>
            <w:tcBorders>
              <w:top w:val="single" w:color="auto" w:sz="4" w:space="0"/>
              <w:left w:val="single" w:color="auto" w:sz="4" w:space="0"/>
              <w:bottom w:val="single" w:color="auto" w:sz="4" w:space="0"/>
              <w:right w:val="single" w:color="auto" w:sz="4" w:space="0"/>
            </w:tcBorders>
            <w:vAlign w:val="center"/>
          </w:tcPr>
          <w:p w14:paraId="1979F3BB">
            <w:pPr>
              <w:spacing w:line="400" w:lineRule="exact"/>
              <w:jc w:val="center"/>
            </w:pPr>
          </w:p>
        </w:tc>
        <w:tc>
          <w:tcPr>
            <w:tcW w:w="818" w:type="dxa"/>
            <w:tcBorders>
              <w:top w:val="single" w:color="auto" w:sz="4" w:space="0"/>
              <w:left w:val="single" w:color="auto" w:sz="4" w:space="0"/>
              <w:bottom w:val="single" w:color="auto" w:sz="4" w:space="0"/>
              <w:right w:val="single" w:color="auto" w:sz="4" w:space="0"/>
            </w:tcBorders>
            <w:vAlign w:val="center"/>
          </w:tcPr>
          <w:p w14:paraId="76881F20">
            <w:pPr>
              <w:spacing w:line="400" w:lineRule="exact"/>
              <w:jc w:val="center"/>
            </w:pPr>
          </w:p>
        </w:tc>
        <w:tc>
          <w:tcPr>
            <w:tcW w:w="835" w:type="dxa"/>
            <w:tcBorders>
              <w:top w:val="single" w:color="auto" w:sz="4" w:space="0"/>
              <w:left w:val="single" w:color="auto" w:sz="4" w:space="0"/>
              <w:bottom w:val="single" w:color="auto" w:sz="4" w:space="0"/>
              <w:right w:val="single" w:color="auto" w:sz="4" w:space="0"/>
            </w:tcBorders>
            <w:vAlign w:val="center"/>
          </w:tcPr>
          <w:p w14:paraId="5F1F18CB">
            <w:pPr>
              <w:spacing w:line="400" w:lineRule="exact"/>
              <w:jc w:val="center"/>
            </w:pPr>
          </w:p>
        </w:tc>
        <w:tc>
          <w:tcPr>
            <w:tcW w:w="1084" w:type="dxa"/>
            <w:tcBorders>
              <w:top w:val="single" w:color="auto" w:sz="4" w:space="0"/>
              <w:left w:val="single" w:color="auto" w:sz="4" w:space="0"/>
              <w:bottom w:val="single" w:color="auto" w:sz="4" w:space="0"/>
              <w:right w:val="single" w:color="auto" w:sz="4" w:space="0"/>
            </w:tcBorders>
            <w:vAlign w:val="center"/>
          </w:tcPr>
          <w:p w14:paraId="4706FB7D">
            <w:pPr>
              <w:spacing w:line="400" w:lineRule="exact"/>
              <w:jc w:val="center"/>
            </w:pPr>
          </w:p>
        </w:tc>
        <w:tc>
          <w:tcPr>
            <w:tcW w:w="886" w:type="dxa"/>
            <w:tcBorders>
              <w:top w:val="single" w:color="auto" w:sz="4" w:space="0"/>
              <w:left w:val="single" w:color="auto" w:sz="4" w:space="0"/>
              <w:bottom w:val="single" w:color="auto" w:sz="4" w:space="0"/>
              <w:right w:val="single" w:color="auto" w:sz="4" w:space="0"/>
            </w:tcBorders>
            <w:vAlign w:val="center"/>
          </w:tcPr>
          <w:p w14:paraId="71EAB8C8">
            <w:pPr>
              <w:spacing w:line="400" w:lineRule="exact"/>
              <w:jc w:val="center"/>
            </w:pPr>
          </w:p>
        </w:tc>
        <w:tc>
          <w:tcPr>
            <w:tcW w:w="1346" w:type="dxa"/>
            <w:tcBorders>
              <w:top w:val="single" w:color="auto" w:sz="4" w:space="0"/>
              <w:left w:val="single" w:color="auto" w:sz="4" w:space="0"/>
              <w:bottom w:val="single" w:color="auto" w:sz="4" w:space="0"/>
              <w:right w:val="single" w:color="auto" w:sz="4" w:space="0"/>
            </w:tcBorders>
            <w:vAlign w:val="center"/>
          </w:tcPr>
          <w:p w14:paraId="54BFD0B5">
            <w:pPr>
              <w:spacing w:line="400" w:lineRule="exact"/>
              <w:jc w:val="center"/>
            </w:pPr>
          </w:p>
        </w:tc>
        <w:tc>
          <w:tcPr>
            <w:tcW w:w="1392" w:type="dxa"/>
            <w:tcBorders>
              <w:top w:val="single" w:color="auto" w:sz="4" w:space="0"/>
              <w:left w:val="single" w:color="auto" w:sz="4" w:space="0"/>
              <w:bottom w:val="single" w:color="auto" w:sz="4" w:space="0"/>
              <w:right w:val="single" w:color="auto" w:sz="4" w:space="0"/>
            </w:tcBorders>
            <w:vAlign w:val="center"/>
          </w:tcPr>
          <w:p w14:paraId="5DB699ED">
            <w:pPr>
              <w:spacing w:line="400" w:lineRule="exact"/>
              <w:jc w:val="center"/>
            </w:pPr>
          </w:p>
        </w:tc>
      </w:tr>
      <w:tr w14:paraId="05781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tcBorders>
              <w:top w:val="single" w:color="auto" w:sz="4" w:space="0"/>
              <w:left w:val="single" w:color="auto" w:sz="4" w:space="0"/>
              <w:bottom w:val="single" w:color="auto" w:sz="4" w:space="0"/>
              <w:right w:val="single" w:color="auto" w:sz="4" w:space="0"/>
            </w:tcBorders>
            <w:vAlign w:val="center"/>
          </w:tcPr>
          <w:p w14:paraId="3619F962">
            <w:pPr>
              <w:spacing w:line="400" w:lineRule="exact"/>
              <w:jc w:val="center"/>
            </w:pPr>
          </w:p>
        </w:tc>
        <w:tc>
          <w:tcPr>
            <w:tcW w:w="834" w:type="dxa"/>
            <w:tcBorders>
              <w:top w:val="single" w:color="auto" w:sz="4" w:space="0"/>
              <w:left w:val="single" w:color="auto" w:sz="4" w:space="0"/>
              <w:bottom w:val="single" w:color="auto" w:sz="4" w:space="0"/>
              <w:right w:val="single" w:color="auto" w:sz="4" w:space="0"/>
            </w:tcBorders>
            <w:vAlign w:val="center"/>
          </w:tcPr>
          <w:p w14:paraId="1D80F7C6">
            <w:pPr>
              <w:spacing w:line="400" w:lineRule="exact"/>
              <w:jc w:val="center"/>
            </w:pPr>
          </w:p>
        </w:tc>
        <w:tc>
          <w:tcPr>
            <w:tcW w:w="835" w:type="dxa"/>
            <w:tcBorders>
              <w:top w:val="single" w:color="auto" w:sz="4" w:space="0"/>
              <w:left w:val="single" w:color="auto" w:sz="4" w:space="0"/>
              <w:bottom w:val="single" w:color="auto" w:sz="4" w:space="0"/>
              <w:right w:val="single" w:color="auto" w:sz="4" w:space="0"/>
            </w:tcBorders>
            <w:vAlign w:val="center"/>
          </w:tcPr>
          <w:p w14:paraId="77AE323B">
            <w:pPr>
              <w:spacing w:line="400" w:lineRule="exact"/>
              <w:jc w:val="center"/>
            </w:pPr>
          </w:p>
        </w:tc>
        <w:tc>
          <w:tcPr>
            <w:tcW w:w="818" w:type="dxa"/>
            <w:tcBorders>
              <w:top w:val="single" w:color="auto" w:sz="4" w:space="0"/>
              <w:left w:val="single" w:color="auto" w:sz="4" w:space="0"/>
              <w:bottom w:val="single" w:color="auto" w:sz="4" w:space="0"/>
              <w:right w:val="single" w:color="auto" w:sz="4" w:space="0"/>
            </w:tcBorders>
            <w:vAlign w:val="center"/>
          </w:tcPr>
          <w:p w14:paraId="70C9F053">
            <w:pPr>
              <w:spacing w:line="400" w:lineRule="exact"/>
              <w:jc w:val="center"/>
            </w:pPr>
          </w:p>
        </w:tc>
        <w:tc>
          <w:tcPr>
            <w:tcW w:w="835" w:type="dxa"/>
            <w:tcBorders>
              <w:top w:val="single" w:color="auto" w:sz="4" w:space="0"/>
              <w:left w:val="single" w:color="auto" w:sz="4" w:space="0"/>
              <w:bottom w:val="single" w:color="auto" w:sz="4" w:space="0"/>
              <w:right w:val="single" w:color="auto" w:sz="4" w:space="0"/>
            </w:tcBorders>
            <w:vAlign w:val="center"/>
          </w:tcPr>
          <w:p w14:paraId="0E1599C4">
            <w:pPr>
              <w:spacing w:line="400" w:lineRule="exact"/>
              <w:jc w:val="center"/>
            </w:pPr>
          </w:p>
        </w:tc>
        <w:tc>
          <w:tcPr>
            <w:tcW w:w="1084" w:type="dxa"/>
            <w:tcBorders>
              <w:top w:val="single" w:color="auto" w:sz="4" w:space="0"/>
              <w:left w:val="single" w:color="auto" w:sz="4" w:space="0"/>
              <w:bottom w:val="single" w:color="auto" w:sz="4" w:space="0"/>
              <w:right w:val="single" w:color="auto" w:sz="4" w:space="0"/>
            </w:tcBorders>
            <w:vAlign w:val="center"/>
          </w:tcPr>
          <w:p w14:paraId="6DB8A02F">
            <w:pPr>
              <w:spacing w:line="400" w:lineRule="exact"/>
              <w:jc w:val="center"/>
            </w:pPr>
          </w:p>
        </w:tc>
        <w:tc>
          <w:tcPr>
            <w:tcW w:w="886" w:type="dxa"/>
            <w:tcBorders>
              <w:top w:val="single" w:color="auto" w:sz="4" w:space="0"/>
              <w:left w:val="single" w:color="auto" w:sz="4" w:space="0"/>
              <w:bottom w:val="single" w:color="auto" w:sz="4" w:space="0"/>
              <w:right w:val="single" w:color="auto" w:sz="4" w:space="0"/>
            </w:tcBorders>
            <w:vAlign w:val="center"/>
          </w:tcPr>
          <w:p w14:paraId="5EE61CD0">
            <w:pPr>
              <w:spacing w:line="400" w:lineRule="exact"/>
              <w:jc w:val="center"/>
            </w:pPr>
          </w:p>
        </w:tc>
        <w:tc>
          <w:tcPr>
            <w:tcW w:w="1346" w:type="dxa"/>
            <w:tcBorders>
              <w:top w:val="single" w:color="auto" w:sz="4" w:space="0"/>
              <w:left w:val="single" w:color="auto" w:sz="4" w:space="0"/>
              <w:bottom w:val="single" w:color="auto" w:sz="4" w:space="0"/>
              <w:right w:val="single" w:color="auto" w:sz="4" w:space="0"/>
            </w:tcBorders>
            <w:vAlign w:val="center"/>
          </w:tcPr>
          <w:p w14:paraId="3CEC4D6D">
            <w:pPr>
              <w:spacing w:line="400" w:lineRule="exact"/>
              <w:jc w:val="center"/>
            </w:pPr>
          </w:p>
        </w:tc>
        <w:tc>
          <w:tcPr>
            <w:tcW w:w="1392" w:type="dxa"/>
            <w:tcBorders>
              <w:top w:val="single" w:color="auto" w:sz="4" w:space="0"/>
              <w:left w:val="single" w:color="auto" w:sz="4" w:space="0"/>
              <w:bottom w:val="single" w:color="auto" w:sz="4" w:space="0"/>
              <w:right w:val="single" w:color="auto" w:sz="4" w:space="0"/>
            </w:tcBorders>
            <w:vAlign w:val="center"/>
          </w:tcPr>
          <w:p w14:paraId="50631DB9">
            <w:pPr>
              <w:spacing w:line="400" w:lineRule="exact"/>
              <w:jc w:val="center"/>
            </w:pPr>
          </w:p>
        </w:tc>
      </w:tr>
    </w:tbl>
    <w:p w14:paraId="6AC4D672">
      <w:pPr>
        <w:spacing w:line="400" w:lineRule="exact"/>
      </w:pPr>
      <w:r>
        <w:rPr>
          <w:rFonts w:hint="eastAsia"/>
        </w:rPr>
        <w:t>附有关个人资格证书、上岗证书等证明文件（复印件加盖公章）</w:t>
      </w:r>
    </w:p>
    <w:p w14:paraId="1C63B8CB">
      <w:pPr>
        <w:spacing w:line="400" w:lineRule="exact"/>
      </w:pPr>
    </w:p>
    <w:p w14:paraId="38B51472">
      <w:pPr>
        <w:spacing w:line="400" w:lineRule="exact"/>
      </w:pPr>
      <w:r>
        <w:rPr>
          <w:rFonts w:hint="eastAsia"/>
        </w:rPr>
        <w:t>投标人名称：（盖公章）</w:t>
      </w:r>
    </w:p>
    <w:p w14:paraId="15DE24F2">
      <w:pPr>
        <w:spacing w:line="400" w:lineRule="exact"/>
      </w:pPr>
      <w:r>
        <w:rPr>
          <w:rFonts w:hint="eastAsia"/>
        </w:rPr>
        <w:t>法定代表人（单位负责人）或委托代理人：（签字）</w:t>
      </w:r>
    </w:p>
    <w:p w14:paraId="063C0EFD">
      <w:pPr>
        <w:spacing w:line="400" w:lineRule="exact"/>
      </w:pPr>
      <w:r>
        <w:rPr>
          <w:rFonts w:hint="eastAsia"/>
        </w:rPr>
        <w:t>日期：   年   月   日</w:t>
      </w:r>
    </w:p>
    <w:p w14:paraId="4917C6CB">
      <w:pPr>
        <w:spacing w:line="400" w:lineRule="exact"/>
      </w:pPr>
      <w:r>
        <w:br w:type="page"/>
      </w:r>
    </w:p>
    <w:p w14:paraId="30322D24">
      <w:pPr>
        <w:pStyle w:val="3"/>
        <w:spacing w:line="400" w:lineRule="exact"/>
        <w:jc w:val="center"/>
        <w:rPr>
          <w:b/>
          <w:bCs/>
          <w:sz w:val="28"/>
          <w:szCs w:val="28"/>
        </w:rPr>
      </w:pPr>
      <w:bookmarkStart w:id="251" w:name="_Toc24210"/>
      <w:bookmarkStart w:id="252" w:name="_Toc9309"/>
      <w:bookmarkStart w:id="253" w:name="_Toc28303"/>
      <w:bookmarkStart w:id="254" w:name="_Toc6035"/>
      <w:r>
        <w:rPr>
          <w:rFonts w:hint="eastAsia"/>
          <w:b/>
          <w:bCs/>
          <w:sz w:val="28"/>
          <w:szCs w:val="28"/>
        </w:rPr>
        <w:t>格式13：环保标志产品、节能产品政策适用性说明</w:t>
      </w:r>
      <w:bookmarkEnd w:id="251"/>
      <w:bookmarkEnd w:id="252"/>
      <w:bookmarkEnd w:id="253"/>
      <w:bookmarkEnd w:id="254"/>
    </w:p>
    <w:p w14:paraId="0FFA9E4A">
      <w:pPr>
        <w:spacing w:line="400" w:lineRule="exact"/>
        <w:jc w:val="center"/>
      </w:pPr>
      <w:r>
        <w:rPr>
          <w:rFonts w:hint="eastAsia" w:ascii="楷体" w:hAnsi="楷体" w:eastAsia="楷体" w:cs="楷体"/>
          <w:color w:val="376092"/>
        </w:rPr>
        <w:t>（不适用环保标志产品、节能产品政策的不需要填写）</w:t>
      </w:r>
    </w:p>
    <w:p w14:paraId="1C97390D">
      <w:pPr>
        <w:spacing w:line="400" w:lineRule="exact"/>
      </w:pPr>
      <w:r>
        <w:rPr>
          <w:rFonts w:hint="eastAsia"/>
        </w:rPr>
        <w:t>按照政府采购有关政策的要求，在本次投标的技术方案中，采用符合政策的环保标志产品、节能产品，主要产品与核心技术介绍说明如下：</w:t>
      </w:r>
    </w:p>
    <w:tbl>
      <w:tblPr>
        <w:tblStyle w:val="40"/>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592"/>
        <w:gridCol w:w="2036"/>
        <w:gridCol w:w="1777"/>
        <w:gridCol w:w="1632"/>
      </w:tblGrid>
      <w:tr w14:paraId="4DFEB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745" w:type="dxa"/>
            <w:shd w:val="clear" w:color="auto" w:fill="auto"/>
            <w:vAlign w:val="center"/>
          </w:tcPr>
          <w:p w14:paraId="70747C17">
            <w:pPr>
              <w:spacing w:line="400" w:lineRule="exact"/>
              <w:jc w:val="center"/>
            </w:pPr>
            <w:r>
              <w:rPr>
                <w:rFonts w:hint="eastAsia"/>
              </w:rPr>
              <w:t>类别</w:t>
            </w:r>
          </w:p>
        </w:tc>
        <w:tc>
          <w:tcPr>
            <w:tcW w:w="2592" w:type="dxa"/>
            <w:shd w:val="clear" w:color="auto" w:fill="auto"/>
            <w:vAlign w:val="center"/>
          </w:tcPr>
          <w:p w14:paraId="3FC96C6D">
            <w:pPr>
              <w:spacing w:line="400" w:lineRule="exact"/>
              <w:jc w:val="center"/>
            </w:pPr>
            <w:r>
              <w:rPr>
                <w:rFonts w:hint="eastAsia"/>
              </w:rPr>
              <w:t>主要产品/技术名称</w:t>
            </w:r>
          </w:p>
          <w:p w14:paraId="2D5164FF">
            <w:pPr>
              <w:spacing w:line="400" w:lineRule="exact"/>
              <w:jc w:val="center"/>
            </w:pPr>
            <w:r>
              <w:rPr>
                <w:rFonts w:hint="eastAsia"/>
              </w:rPr>
              <w:t>（规格型号、注册商标）</w:t>
            </w:r>
          </w:p>
        </w:tc>
        <w:tc>
          <w:tcPr>
            <w:tcW w:w="2036" w:type="dxa"/>
            <w:shd w:val="clear" w:color="auto" w:fill="auto"/>
            <w:vAlign w:val="center"/>
          </w:tcPr>
          <w:p w14:paraId="269C447C">
            <w:pPr>
              <w:spacing w:line="400" w:lineRule="exact"/>
              <w:jc w:val="center"/>
            </w:pPr>
            <w:r>
              <w:rPr>
                <w:rFonts w:hint="eastAsia"/>
              </w:rPr>
              <w:t>制造商/开发商</w:t>
            </w:r>
          </w:p>
        </w:tc>
        <w:tc>
          <w:tcPr>
            <w:tcW w:w="1777" w:type="dxa"/>
            <w:shd w:val="clear" w:color="auto" w:fill="auto"/>
            <w:vAlign w:val="center"/>
          </w:tcPr>
          <w:p w14:paraId="53FC0537">
            <w:pPr>
              <w:spacing w:line="400" w:lineRule="exact"/>
              <w:jc w:val="center"/>
            </w:pPr>
            <w:r>
              <w:rPr>
                <w:rFonts w:hint="eastAsia"/>
              </w:rPr>
              <w:t>认证证书编号</w:t>
            </w:r>
          </w:p>
        </w:tc>
        <w:tc>
          <w:tcPr>
            <w:tcW w:w="1632" w:type="dxa"/>
            <w:shd w:val="clear" w:color="auto" w:fill="auto"/>
            <w:vAlign w:val="center"/>
          </w:tcPr>
          <w:p w14:paraId="0660E35B">
            <w:pPr>
              <w:spacing w:line="400" w:lineRule="exact"/>
              <w:jc w:val="center"/>
            </w:pPr>
            <w:r>
              <w:rPr>
                <w:rFonts w:hint="eastAsia"/>
              </w:rPr>
              <w:t>使用价值量占总金额比重（累计%）</w:t>
            </w:r>
          </w:p>
        </w:tc>
      </w:tr>
      <w:tr w14:paraId="6B43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5" w:type="dxa"/>
            <w:vMerge w:val="restart"/>
            <w:vAlign w:val="center"/>
          </w:tcPr>
          <w:p w14:paraId="406831BD">
            <w:pPr>
              <w:spacing w:line="400" w:lineRule="exact"/>
            </w:pPr>
            <w:r>
              <w:rPr>
                <w:rFonts w:hint="eastAsia"/>
              </w:rPr>
              <w:t>环保标志产品</w:t>
            </w:r>
          </w:p>
        </w:tc>
        <w:tc>
          <w:tcPr>
            <w:tcW w:w="2592" w:type="dxa"/>
            <w:vAlign w:val="center"/>
          </w:tcPr>
          <w:p w14:paraId="7848F8E6">
            <w:pPr>
              <w:spacing w:line="400" w:lineRule="exact"/>
            </w:pPr>
          </w:p>
        </w:tc>
        <w:tc>
          <w:tcPr>
            <w:tcW w:w="2036" w:type="dxa"/>
            <w:vAlign w:val="center"/>
          </w:tcPr>
          <w:p w14:paraId="22817635">
            <w:pPr>
              <w:spacing w:line="400" w:lineRule="exact"/>
            </w:pPr>
          </w:p>
        </w:tc>
        <w:tc>
          <w:tcPr>
            <w:tcW w:w="1777" w:type="dxa"/>
            <w:vAlign w:val="center"/>
          </w:tcPr>
          <w:p w14:paraId="5BA0A33F">
            <w:pPr>
              <w:spacing w:line="400" w:lineRule="exact"/>
            </w:pPr>
          </w:p>
        </w:tc>
        <w:tc>
          <w:tcPr>
            <w:tcW w:w="1632" w:type="dxa"/>
            <w:vAlign w:val="center"/>
          </w:tcPr>
          <w:p w14:paraId="3CA3997B">
            <w:pPr>
              <w:spacing w:line="400" w:lineRule="exact"/>
            </w:pPr>
          </w:p>
        </w:tc>
      </w:tr>
      <w:tr w14:paraId="61CB5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5" w:type="dxa"/>
            <w:vMerge w:val="continue"/>
            <w:vAlign w:val="center"/>
          </w:tcPr>
          <w:p w14:paraId="21F2D941">
            <w:pPr>
              <w:spacing w:line="400" w:lineRule="exact"/>
            </w:pPr>
          </w:p>
        </w:tc>
        <w:tc>
          <w:tcPr>
            <w:tcW w:w="2592" w:type="dxa"/>
            <w:vAlign w:val="center"/>
          </w:tcPr>
          <w:p w14:paraId="7C856482">
            <w:pPr>
              <w:spacing w:line="400" w:lineRule="exact"/>
            </w:pPr>
          </w:p>
        </w:tc>
        <w:tc>
          <w:tcPr>
            <w:tcW w:w="2036" w:type="dxa"/>
            <w:vAlign w:val="center"/>
          </w:tcPr>
          <w:p w14:paraId="246DBD86">
            <w:pPr>
              <w:spacing w:line="400" w:lineRule="exact"/>
            </w:pPr>
          </w:p>
        </w:tc>
        <w:tc>
          <w:tcPr>
            <w:tcW w:w="1777" w:type="dxa"/>
            <w:vAlign w:val="center"/>
          </w:tcPr>
          <w:p w14:paraId="210C7F8B">
            <w:pPr>
              <w:spacing w:line="400" w:lineRule="exact"/>
            </w:pPr>
          </w:p>
        </w:tc>
        <w:tc>
          <w:tcPr>
            <w:tcW w:w="1632" w:type="dxa"/>
            <w:vAlign w:val="center"/>
          </w:tcPr>
          <w:p w14:paraId="7785C45F">
            <w:pPr>
              <w:spacing w:line="400" w:lineRule="exact"/>
            </w:pPr>
          </w:p>
        </w:tc>
      </w:tr>
      <w:tr w14:paraId="7352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5" w:type="dxa"/>
            <w:vMerge w:val="continue"/>
            <w:vAlign w:val="center"/>
          </w:tcPr>
          <w:p w14:paraId="5106D863">
            <w:pPr>
              <w:spacing w:line="400" w:lineRule="exact"/>
            </w:pPr>
          </w:p>
        </w:tc>
        <w:tc>
          <w:tcPr>
            <w:tcW w:w="2592" w:type="dxa"/>
            <w:vAlign w:val="center"/>
          </w:tcPr>
          <w:p w14:paraId="0EA82F13">
            <w:pPr>
              <w:spacing w:line="400" w:lineRule="exact"/>
            </w:pPr>
          </w:p>
        </w:tc>
        <w:tc>
          <w:tcPr>
            <w:tcW w:w="2036" w:type="dxa"/>
            <w:vAlign w:val="center"/>
          </w:tcPr>
          <w:p w14:paraId="6522AEF6">
            <w:pPr>
              <w:spacing w:line="400" w:lineRule="exact"/>
            </w:pPr>
          </w:p>
        </w:tc>
        <w:tc>
          <w:tcPr>
            <w:tcW w:w="1777" w:type="dxa"/>
            <w:vAlign w:val="center"/>
          </w:tcPr>
          <w:p w14:paraId="7E9F0302">
            <w:pPr>
              <w:spacing w:line="400" w:lineRule="exact"/>
            </w:pPr>
          </w:p>
        </w:tc>
        <w:tc>
          <w:tcPr>
            <w:tcW w:w="1632" w:type="dxa"/>
            <w:vAlign w:val="center"/>
          </w:tcPr>
          <w:p w14:paraId="3543564B">
            <w:pPr>
              <w:spacing w:line="400" w:lineRule="exact"/>
            </w:pPr>
          </w:p>
        </w:tc>
      </w:tr>
      <w:tr w14:paraId="373DA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5" w:type="dxa"/>
            <w:vMerge w:val="restart"/>
            <w:vAlign w:val="center"/>
          </w:tcPr>
          <w:p w14:paraId="370A5083">
            <w:pPr>
              <w:spacing w:line="400" w:lineRule="exact"/>
            </w:pPr>
            <w:r>
              <w:rPr>
                <w:rFonts w:hint="eastAsia"/>
              </w:rPr>
              <w:t>节能产品</w:t>
            </w:r>
          </w:p>
        </w:tc>
        <w:tc>
          <w:tcPr>
            <w:tcW w:w="2592" w:type="dxa"/>
            <w:vAlign w:val="center"/>
          </w:tcPr>
          <w:p w14:paraId="21BF843D">
            <w:pPr>
              <w:spacing w:line="400" w:lineRule="exact"/>
            </w:pPr>
          </w:p>
        </w:tc>
        <w:tc>
          <w:tcPr>
            <w:tcW w:w="2036" w:type="dxa"/>
            <w:vAlign w:val="center"/>
          </w:tcPr>
          <w:p w14:paraId="4B40D90C">
            <w:pPr>
              <w:spacing w:line="400" w:lineRule="exact"/>
            </w:pPr>
          </w:p>
        </w:tc>
        <w:tc>
          <w:tcPr>
            <w:tcW w:w="1777" w:type="dxa"/>
            <w:vAlign w:val="center"/>
          </w:tcPr>
          <w:p w14:paraId="11D386BE">
            <w:pPr>
              <w:spacing w:line="400" w:lineRule="exact"/>
            </w:pPr>
          </w:p>
        </w:tc>
        <w:tc>
          <w:tcPr>
            <w:tcW w:w="1632" w:type="dxa"/>
            <w:vAlign w:val="center"/>
          </w:tcPr>
          <w:p w14:paraId="7AE4D148">
            <w:pPr>
              <w:spacing w:line="400" w:lineRule="exact"/>
            </w:pPr>
          </w:p>
        </w:tc>
      </w:tr>
      <w:tr w14:paraId="0601C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5" w:type="dxa"/>
            <w:vMerge w:val="continue"/>
            <w:vAlign w:val="center"/>
          </w:tcPr>
          <w:p w14:paraId="527FBAE5">
            <w:pPr>
              <w:spacing w:line="400" w:lineRule="exact"/>
            </w:pPr>
          </w:p>
        </w:tc>
        <w:tc>
          <w:tcPr>
            <w:tcW w:w="2592" w:type="dxa"/>
            <w:vAlign w:val="center"/>
          </w:tcPr>
          <w:p w14:paraId="0931D709">
            <w:pPr>
              <w:spacing w:line="400" w:lineRule="exact"/>
            </w:pPr>
          </w:p>
        </w:tc>
        <w:tc>
          <w:tcPr>
            <w:tcW w:w="2036" w:type="dxa"/>
            <w:vAlign w:val="center"/>
          </w:tcPr>
          <w:p w14:paraId="581320B3">
            <w:pPr>
              <w:spacing w:line="400" w:lineRule="exact"/>
            </w:pPr>
          </w:p>
        </w:tc>
        <w:tc>
          <w:tcPr>
            <w:tcW w:w="1777" w:type="dxa"/>
            <w:vAlign w:val="center"/>
          </w:tcPr>
          <w:p w14:paraId="70DA6836">
            <w:pPr>
              <w:spacing w:line="400" w:lineRule="exact"/>
            </w:pPr>
          </w:p>
        </w:tc>
        <w:tc>
          <w:tcPr>
            <w:tcW w:w="1632" w:type="dxa"/>
            <w:vAlign w:val="center"/>
          </w:tcPr>
          <w:p w14:paraId="05DCE31F">
            <w:pPr>
              <w:spacing w:line="400" w:lineRule="exact"/>
            </w:pPr>
          </w:p>
        </w:tc>
      </w:tr>
      <w:tr w14:paraId="6AE6E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5" w:type="dxa"/>
            <w:vMerge w:val="continue"/>
            <w:vAlign w:val="center"/>
          </w:tcPr>
          <w:p w14:paraId="0D4965D2">
            <w:pPr>
              <w:spacing w:line="400" w:lineRule="exact"/>
            </w:pPr>
          </w:p>
        </w:tc>
        <w:tc>
          <w:tcPr>
            <w:tcW w:w="2592" w:type="dxa"/>
            <w:vAlign w:val="center"/>
          </w:tcPr>
          <w:p w14:paraId="53D3DD83">
            <w:pPr>
              <w:spacing w:line="400" w:lineRule="exact"/>
            </w:pPr>
          </w:p>
        </w:tc>
        <w:tc>
          <w:tcPr>
            <w:tcW w:w="2036" w:type="dxa"/>
            <w:vAlign w:val="center"/>
          </w:tcPr>
          <w:p w14:paraId="01E5DB96">
            <w:pPr>
              <w:spacing w:line="400" w:lineRule="exact"/>
            </w:pPr>
          </w:p>
        </w:tc>
        <w:tc>
          <w:tcPr>
            <w:tcW w:w="1777" w:type="dxa"/>
            <w:vAlign w:val="center"/>
          </w:tcPr>
          <w:p w14:paraId="6A25B9AB">
            <w:pPr>
              <w:spacing w:line="400" w:lineRule="exact"/>
            </w:pPr>
          </w:p>
        </w:tc>
        <w:tc>
          <w:tcPr>
            <w:tcW w:w="1632" w:type="dxa"/>
            <w:vAlign w:val="center"/>
          </w:tcPr>
          <w:p w14:paraId="4450CD75">
            <w:pPr>
              <w:spacing w:line="400" w:lineRule="exact"/>
            </w:pPr>
          </w:p>
        </w:tc>
      </w:tr>
      <w:tr w14:paraId="44959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45" w:type="dxa"/>
            <w:vAlign w:val="center"/>
          </w:tcPr>
          <w:p w14:paraId="37485BD2">
            <w:pPr>
              <w:spacing w:line="400" w:lineRule="exact"/>
            </w:pPr>
            <w:r>
              <w:rPr>
                <w:rFonts w:hint="eastAsia"/>
              </w:rPr>
              <w:t>说明</w:t>
            </w:r>
          </w:p>
        </w:tc>
        <w:tc>
          <w:tcPr>
            <w:tcW w:w="8037" w:type="dxa"/>
            <w:gridSpan w:val="4"/>
            <w:vAlign w:val="center"/>
          </w:tcPr>
          <w:p w14:paraId="6DF75570">
            <w:pPr>
              <w:spacing w:line="400" w:lineRule="exact"/>
            </w:pPr>
          </w:p>
        </w:tc>
      </w:tr>
    </w:tbl>
    <w:p w14:paraId="397BA5D7">
      <w:pPr>
        <w:spacing w:line="400" w:lineRule="exact"/>
      </w:pPr>
      <w:r>
        <w:rPr>
          <w:rFonts w:hint="eastAsia"/>
        </w:rPr>
        <w:t>注：1. “环保标志产品、节能产品”是属于国家行业主管部门颁布的</w:t>
      </w:r>
      <w:r>
        <w:t>政府采购品目清单</w:t>
      </w:r>
      <w:r>
        <w:rPr>
          <w:rFonts w:hint="eastAsia"/>
        </w:rPr>
        <w:t>中的产品，须填写认证证书编号，并同时附证书复印件。</w:t>
      </w:r>
    </w:p>
    <w:p w14:paraId="5796099D">
      <w:pPr>
        <w:spacing w:line="400" w:lineRule="exact"/>
      </w:pPr>
      <w:r>
        <w:t>2</w:t>
      </w:r>
      <w:r>
        <w:rPr>
          <w:rFonts w:hint="eastAsia"/>
        </w:rPr>
        <w:t>.</w:t>
      </w:r>
      <w:r>
        <w:t>政府采购品目清单以</w:t>
      </w:r>
      <w:r>
        <w:rPr>
          <w:rFonts w:hint="eastAsia"/>
        </w:rPr>
        <w:t>国家行业主管部门</w:t>
      </w:r>
      <w:r>
        <w:rPr>
          <w:color w:val="333333"/>
        </w:rPr>
        <w:t>适时调整发布的品目清单为准</w:t>
      </w:r>
      <w:r>
        <w:t>。</w:t>
      </w:r>
    </w:p>
    <w:p w14:paraId="31FBA414">
      <w:pPr>
        <w:spacing w:line="400" w:lineRule="exact"/>
      </w:pPr>
      <w:r>
        <w:rPr>
          <w:rFonts w:hint="eastAsia"/>
        </w:rPr>
        <w:t>3.</w:t>
      </w:r>
      <w:r>
        <w:t>不适用政府采购环保标志产品、节能产品政策的不需要填写</w:t>
      </w:r>
      <w:r>
        <w:rPr>
          <w:rFonts w:hint="eastAsia"/>
        </w:rPr>
        <w:t>。</w:t>
      </w:r>
    </w:p>
    <w:p w14:paraId="1DD25727">
      <w:pPr>
        <w:spacing w:line="400" w:lineRule="exact"/>
      </w:pPr>
    </w:p>
    <w:p w14:paraId="29663C60">
      <w:pPr>
        <w:spacing w:line="400" w:lineRule="exact"/>
      </w:pPr>
    </w:p>
    <w:p w14:paraId="5226F41C">
      <w:pPr>
        <w:spacing w:line="400" w:lineRule="exact"/>
      </w:pPr>
      <w:r>
        <w:rPr>
          <w:rFonts w:hint="eastAsia"/>
        </w:rPr>
        <w:t>投标人名称：（盖公章）</w:t>
      </w:r>
    </w:p>
    <w:p w14:paraId="3B6FA9B8">
      <w:pPr>
        <w:spacing w:line="400" w:lineRule="exact"/>
      </w:pPr>
      <w:r>
        <w:rPr>
          <w:rFonts w:hint="eastAsia"/>
        </w:rPr>
        <w:t>法定代表人（单位负责人）或委托代理人：（签字）</w:t>
      </w:r>
    </w:p>
    <w:p w14:paraId="45CEBFA0">
      <w:pPr>
        <w:spacing w:line="400" w:lineRule="exact"/>
      </w:pPr>
      <w:r>
        <w:rPr>
          <w:rFonts w:hint="eastAsia"/>
        </w:rPr>
        <w:t>日期：   年   月   日</w:t>
      </w:r>
    </w:p>
    <w:p w14:paraId="279A376A">
      <w:pPr>
        <w:spacing w:line="400" w:lineRule="exact"/>
      </w:pPr>
    </w:p>
    <w:p w14:paraId="624CB2A0">
      <w:pPr>
        <w:spacing w:line="400" w:lineRule="exact"/>
      </w:pPr>
      <w:r>
        <w:rPr>
          <w:rFonts w:hint="eastAsia"/>
        </w:rPr>
        <w:br w:type="page"/>
      </w:r>
    </w:p>
    <w:p w14:paraId="336D8B27">
      <w:pPr>
        <w:spacing w:line="400" w:lineRule="exact"/>
      </w:pPr>
    </w:p>
    <w:p w14:paraId="0C8027A5">
      <w:pPr>
        <w:pStyle w:val="3"/>
        <w:spacing w:line="400" w:lineRule="exact"/>
        <w:jc w:val="center"/>
      </w:pPr>
      <w:bookmarkStart w:id="255" w:name="_Toc25301"/>
      <w:bookmarkStart w:id="256" w:name="_Toc28599"/>
      <w:bookmarkStart w:id="257" w:name="_Toc24343"/>
      <w:bookmarkStart w:id="258" w:name="_Toc11818"/>
      <w:r>
        <w:rPr>
          <w:rFonts w:hint="eastAsia"/>
          <w:b/>
          <w:bCs/>
          <w:sz w:val="28"/>
          <w:szCs w:val="28"/>
        </w:rPr>
        <w:t>格式14：商务条款偏离表</w:t>
      </w:r>
      <w:bookmarkEnd w:id="255"/>
      <w:bookmarkEnd w:id="256"/>
      <w:bookmarkEnd w:id="257"/>
      <w:bookmarkEnd w:id="258"/>
    </w:p>
    <w:bookmarkEnd w:id="228"/>
    <w:bookmarkEnd w:id="229"/>
    <w:bookmarkEnd w:id="230"/>
    <w:bookmarkEnd w:id="231"/>
    <w:bookmarkEnd w:id="232"/>
    <w:bookmarkEnd w:id="233"/>
    <w:bookmarkEnd w:id="234"/>
    <w:p w14:paraId="2B7D9B91">
      <w:pPr>
        <w:spacing w:line="400" w:lineRule="exact"/>
      </w:pPr>
    </w:p>
    <w:p w14:paraId="0CC5CD1D">
      <w:pPr>
        <w:spacing w:line="400" w:lineRule="exact"/>
      </w:pPr>
      <w:r>
        <w:rPr>
          <w:rFonts w:hint="eastAsia"/>
        </w:rPr>
        <w:t>投标人名称：</w:t>
      </w:r>
      <w:r>
        <w:rPr>
          <w:rFonts w:hint="eastAsia"/>
          <w:u w:val="single"/>
        </w:rPr>
        <w:t>　　　　　　　　　　</w:t>
      </w:r>
      <w:r>
        <w:rPr>
          <w:rFonts w:hint="eastAsia"/>
        </w:rPr>
        <w:t>　　招标编号：</w:t>
      </w:r>
      <w:r>
        <w:rPr>
          <w:rFonts w:hint="eastAsia"/>
          <w:u w:val="single"/>
        </w:rPr>
        <w:t>　　　　　　　　　　　</w:t>
      </w:r>
    </w:p>
    <w:tbl>
      <w:tblPr>
        <w:tblStyle w:val="40"/>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644"/>
        <w:gridCol w:w="2410"/>
        <w:gridCol w:w="850"/>
        <w:gridCol w:w="1134"/>
      </w:tblGrid>
      <w:tr w14:paraId="449F7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1B5A974C">
            <w:pPr>
              <w:spacing w:line="400" w:lineRule="exact"/>
              <w:jc w:val="center"/>
            </w:pPr>
            <w:r>
              <w:rPr>
                <w:rFonts w:hint="eastAsia"/>
              </w:rPr>
              <w:t>序号</w:t>
            </w:r>
          </w:p>
        </w:tc>
        <w:tc>
          <w:tcPr>
            <w:tcW w:w="2644" w:type="dxa"/>
            <w:tcBorders>
              <w:top w:val="single" w:color="auto" w:sz="4" w:space="0"/>
              <w:left w:val="single" w:color="auto" w:sz="4" w:space="0"/>
              <w:bottom w:val="single" w:color="auto" w:sz="4" w:space="0"/>
              <w:right w:val="single" w:color="auto" w:sz="4" w:space="0"/>
            </w:tcBorders>
            <w:vAlign w:val="center"/>
          </w:tcPr>
          <w:p w14:paraId="7D6AF634">
            <w:pPr>
              <w:spacing w:line="400" w:lineRule="exact"/>
              <w:jc w:val="center"/>
            </w:pPr>
            <w:r>
              <w:rPr>
                <w:rFonts w:hint="eastAsia"/>
              </w:rPr>
              <w:t>招标文件商务条款</w:t>
            </w:r>
          </w:p>
        </w:tc>
        <w:tc>
          <w:tcPr>
            <w:tcW w:w="2410" w:type="dxa"/>
            <w:tcBorders>
              <w:top w:val="single" w:color="auto" w:sz="4" w:space="0"/>
              <w:left w:val="single" w:color="auto" w:sz="4" w:space="0"/>
              <w:bottom w:val="single" w:color="auto" w:sz="4" w:space="0"/>
              <w:right w:val="single" w:color="auto" w:sz="4" w:space="0"/>
            </w:tcBorders>
            <w:vAlign w:val="center"/>
          </w:tcPr>
          <w:p w14:paraId="0B74208E">
            <w:pPr>
              <w:spacing w:line="400" w:lineRule="exact"/>
              <w:jc w:val="center"/>
            </w:pPr>
            <w:r>
              <w:rPr>
                <w:rFonts w:hint="eastAsia"/>
              </w:rPr>
              <w:t>投标文件商务条款</w:t>
            </w:r>
          </w:p>
        </w:tc>
        <w:tc>
          <w:tcPr>
            <w:tcW w:w="850" w:type="dxa"/>
            <w:tcBorders>
              <w:top w:val="single" w:color="auto" w:sz="4" w:space="0"/>
              <w:left w:val="single" w:color="auto" w:sz="4" w:space="0"/>
              <w:bottom w:val="single" w:color="auto" w:sz="4" w:space="0"/>
              <w:right w:val="single" w:color="auto" w:sz="4" w:space="0"/>
            </w:tcBorders>
          </w:tcPr>
          <w:p w14:paraId="01119E36">
            <w:pPr>
              <w:spacing w:line="400" w:lineRule="exact"/>
              <w:jc w:val="center"/>
            </w:pPr>
            <w:r>
              <w:rPr>
                <w:rFonts w:hint="eastAsia"/>
              </w:rPr>
              <w:t>偏离</w:t>
            </w:r>
          </w:p>
        </w:tc>
        <w:tc>
          <w:tcPr>
            <w:tcW w:w="1134" w:type="dxa"/>
            <w:tcBorders>
              <w:top w:val="single" w:color="auto" w:sz="4" w:space="0"/>
              <w:left w:val="single" w:color="auto" w:sz="4" w:space="0"/>
              <w:bottom w:val="single" w:color="auto" w:sz="4" w:space="0"/>
              <w:right w:val="single" w:color="auto" w:sz="4" w:space="0"/>
            </w:tcBorders>
            <w:vAlign w:val="center"/>
          </w:tcPr>
          <w:p w14:paraId="1BEF410E">
            <w:pPr>
              <w:spacing w:line="400" w:lineRule="exact"/>
              <w:jc w:val="center"/>
            </w:pPr>
            <w:r>
              <w:rPr>
                <w:rFonts w:hint="eastAsia"/>
              </w:rPr>
              <w:t>说明</w:t>
            </w:r>
          </w:p>
        </w:tc>
      </w:tr>
      <w:tr w14:paraId="39620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355EF6EE">
            <w:pPr>
              <w:spacing w:line="400" w:lineRule="exact"/>
              <w:jc w:val="center"/>
            </w:pPr>
          </w:p>
        </w:tc>
        <w:tc>
          <w:tcPr>
            <w:tcW w:w="2644" w:type="dxa"/>
            <w:tcBorders>
              <w:top w:val="single" w:color="auto" w:sz="4" w:space="0"/>
              <w:left w:val="single" w:color="auto" w:sz="4" w:space="0"/>
              <w:bottom w:val="single" w:color="auto" w:sz="4" w:space="0"/>
              <w:right w:val="single" w:color="auto" w:sz="4" w:space="0"/>
            </w:tcBorders>
            <w:vAlign w:val="center"/>
          </w:tcPr>
          <w:p w14:paraId="1733E872">
            <w:pPr>
              <w:spacing w:line="400" w:lineRule="exact"/>
              <w:jc w:val="center"/>
            </w:pPr>
          </w:p>
        </w:tc>
        <w:tc>
          <w:tcPr>
            <w:tcW w:w="2410" w:type="dxa"/>
            <w:tcBorders>
              <w:top w:val="single" w:color="auto" w:sz="4" w:space="0"/>
              <w:left w:val="single" w:color="auto" w:sz="4" w:space="0"/>
              <w:bottom w:val="single" w:color="auto" w:sz="4" w:space="0"/>
              <w:right w:val="single" w:color="auto" w:sz="4" w:space="0"/>
            </w:tcBorders>
            <w:vAlign w:val="center"/>
          </w:tcPr>
          <w:p w14:paraId="3D692B0A">
            <w:pPr>
              <w:spacing w:line="400" w:lineRule="exact"/>
              <w:jc w:val="center"/>
            </w:pPr>
          </w:p>
        </w:tc>
        <w:tc>
          <w:tcPr>
            <w:tcW w:w="850" w:type="dxa"/>
            <w:tcBorders>
              <w:top w:val="single" w:color="auto" w:sz="4" w:space="0"/>
              <w:left w:val="single" w:color="auto" w:sz="4" w:space="0"/>
              <w:bottom w:val="single" w:color="auto" w:sz="4" w:space="0"/>
              <w:right w:val="single" w:color="auto" w:sz="4" w:space="0"/>
            </w:tcBorders>
          </w:tcPr>
          <w:p w14:paraId="06A4FF5E">
            <w:pPr>
              <w:spacing w:line="400" w:lineRule="exact"/>
              <w:jc w:val="center"/>
            </w:pPr>
          </w:p>
        </w:tc>
        <w:tc>
          <w:tcPr>
            <w:tcW w:w="1134" w:type="dxa"/>
            <w:tcBorders>
              <w:top w:val="single" w:color="auto" w:sz="4" w:space="0"/>
              <w:left w:val="single" w:color="auto" w:sz="4" w:space="0"/>
              <w:bottom w:val="single" w:color="auto" w:sz="4" w:space="0"/>
              <w:right w:val="single" w:color="auto" w:sz="4" w:space="0"/>
            </w:tcBorders>
            <w:vAlign w:val="center"/>
          </w:tcPr>
          <w:p w14:paraId="02E57FBC">
            <w:pPr>
              <w:spacing w:line="400" w:lineRule="exact"/>
              <w:jc w:val="center"/>
            </w:pPr>
          </w:p>
        </w:tc>
      </w:tr>
      <w:tr w14:paraId="72DC4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00AC70A0">
            <w:pPr>
              <w:spacing w:line="400" w:lineRule="exact"/>
              <w:jc w:val="center"/>
            </w:pPr>
          </w:p>
        </w:tc>
        <w:tc>
          <w:tcPr>
            <w:tcW w:w="2644" w:type="dxa"/>
            <w:tcBorders>
              <w:top w:val="single" w:color="auto" w:sz="4" w:space="0"/>
              <w:left w:val="single" w:color="auto" w:sz="4" w:space="0"/>
              <w:bottom w:val="single" w:color="auto" w:sz="4" w:space="0"/>
              <w:right w:val="single" w:color="auto" w:sz="4" w:space="0"/>
            </w:tcBorders>
            <w:vAlign w:val="center"/>
          </w:tcPr>
          <w:p w14:paraId="7269556E">
            <w:pPr>
              <w:spacing w:line="400" w:lineRule="exact"/>
              <w:jc w:val="center"/>
            </w:pPr>
          </w:p>
        </w:tc>
        <w:tc>
          <w:tcPr>
            <w:tcW w:w="2410" w:type="dxa"/>
            <w:tcBorders>
              <w:top w:val="single" w:color="auto" w:sz="4" w:space="0"/>
              <w:left w:val="single" w:color="auto" w:sz="4" w:space="0"/>
              <w:bottom w:val="single" w:color="auto" w:sz="4" w:space="0"/>
              <w:right w:val="single" w:color="auto" w:sz="4" w:space="0"/>
            </w:tcBorders>
            <w:vAlign w:val="center"/>
          </w:tcPr>
          <w:p w14:paraId="4DFF5CB7">
            <w:pPr>
              <w:spacing w:line="400" w:lineRule="exact"/>
              <w:jc w:val="center"/>
            </w:pPr>
          </w:p>
        </w:tc>
        <w:tc>
          <w:tcPr>
            <w:tcW w:w="850" w:type="dxa"/>
            <w:tcBorders>
              <w:top w:val="single" w:color="auto" w:sz="4" w:space="0"/>
              <w:left w:val="single" w:color="auto" w:sz="4" w:space="0"/>
              <w:bottom w:val="single" w:color="auto" w:sz="4" w:space="0"/>
              <w:right w:val="single" w:color="auto" w:sz="4" w:space="0"/>
            </w:tcBorders>
          </w:tcPr>
          <w:p w14:paraId="5894B22B">
            <w:pPr>
              <w:spacing w:line="400" w:lineRule="exact"/>
              <w:jc w:val="center"/>
            </w:pPr>
          </w:p>
        </w:tc>
        <w:tc>
          <w:tcPr>
            <w:tcW w:w="1134" w:type="dxa"/>
            <w:tcBorders>
              <w:top w:val="single" w:color="auto" w:sz="4" w:space="0"/>
              <w:left w:val="single" w:color="auto" w:sz="4" w:space="0"/>
              <w:bottom w:val="single" w:color="auto" w:sz="4" w:space="0"/>
              <w:right w:val="single" w:color="auto" w:sz="4" w:space="0"/>
            </w:tcBorders>
            <w:vAlign w:val="center"/>
          </w:tcPr>
          <w:p w14:paraId="5B8405B8">
            <w:pPr>
              <w:spacing w:line="400" w:lineRule="exact"/>
              <w:jc w:val="center"/>
            </w:pPr>
          </w:p>
        </w:tc>
      </w:tr>
      <w:tr w14:paraId="55CC4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076226CD">
            <w:pPr>
              <w:spacing w:line="400" w:lineRule="exact"/>
              <w:jc w:val="center"/>
            </w:pPr>
          </w:p>
        </w:tc>
        <w:tc>
          <w:tcPr>
            <w:tcW w:w="2644" w:type="dxa"/>
            <w:tcBorders>
              <w:top w:val="single" w:color="auto" w:sz="4" w:space="0"/>
              <w:left w:val="single" w:color="auto" w:sz="4" w:space="0"/>
              <w:bottom w:val="single" w:color="auto" w:sz="4" w:space="0"/>
              <w:right w:val="single" w:color="auto" w:sz="4" w:space="0"/>
            </w:tcBorders>
            <w:vAlign w:val="center"/>
          </w:tcPr>
          <w:p w14:paraId="5B7732E7">
            <w:pPr>
              <w:spacing w:line="400" w:lineRule="exact"/>
              <w:jc w:val="center"/>
            </w:pPr>
          </w:p>
        </w:tc>
        <w:tc>
          <w:tcPr>
            <w:tcW w:w="2410" w:type="dxa"/>
            <w:tcBorders>
              <w:top w:val="single" w:color="auto" w:sz="4" w:space="0"/>
              <w:left w:val="single" w:color="auto" w:sz="4" w:space="0"/>
              <w:bottom w:val="single" w:color="auto" w:sz="4" w:space="0"/>
              <w:right w:val="single" w:color="auto" w:sz="4" w:space="0"/>
            </w:tcBorders>
            <w:vAlign w:val="center"/>
          </w:tcPr>
          <w:p w14:paraId="06E8BD1C">
            <w:pPr>
              <w:spacing w:line="400" w:lineRule="exact"/>
              <w:jc w:val="center"/>
            </w:pPr>
          </w:p>
        </w:tc>
        <w:tc>
          <w:tcPr>
            <w:tcW w:w="850" w:type="dxa"/>
            <w:tcBorders>
              <w:top w:val="single" w:color="auto" w:sz="4" w:space="0"/>
              <w:left w:val="single" w:color="auto" w:sz="4" w:space="0"/>
              <w:bottom w:val="single" w:color="auto" w:sz="4" w:space="0"/>
              <w:right w:val="single" w:color="auto" w:sz="4" w:space="0"/>
            </w:tcBorders>
          </w:tcPr>
          <w:p w14:paraId="29AB91F2">
            <w:pPr>
              <w:spacing w:line="400" w:lineRule="exact"/>
              <w:jc w:val="center"/>
            </w:pPr>
          </w:p>
        </w:tc>
        <w:tc>
          <w:tcPr>
            <w:tcW w:w="1134" w:type="dxa"/>
            <w:tcBorders>
              <w:top w:val="single" w:color="auto" w:sz="4" w:space="0"/>
              <w:left w:val="single" w:color="auto" w:sz="4" w:space="0"/>
              <w:bottom w:val="single" w:color="auto" w:sz="4" w:space="0"/>
              <w:right w:val="single" w:color="auto" w:sz="4" w:space="0"/>
            </w:tcBorders>
            <w:vAlign w:val="center"/>
          </w:tcPr>
          <w:p w14:paraId="360AC24A">
            <w:pPr>
              <w:spacing w:line="400" w:lineRule="exact"/>
              <w:jc w:val="center"/>
            </w:pPr>
          </w:p>
        </w:tc>
      </w:tr>
      <w:tr w14:paraId="44FB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19E87DC4">
            <w:pPr>
              <w:spacing w:line="400" w:lineRule="exact"/>
              <w:jc w:val="center"/>
            </w:pPr>
          </w:p>
        </w:tc>
        <w:tc>
          <w:tcPr>
            <w:tcW w:w="2644" w:type="dxa"/>
            <w:tcBorders>
              <w:top w:val="single" w:color="auto" w:sz="4" w:space="0"/>
              <w:left w:val="single" w:color="auto" w:sz="4" w:space="0"/>
              <w:bottom w:val="single" w:color="auto" w:sz="4" w:space="0"/>
              <w:right w:val="single" w:color="auto" w:sz="4" w:space="0"/>
            </w:tcBorders>
            <w:vAlign w:val="center"/>
          </w:tcPr>
          <w:p w14:paraId="072D9276">
            <w:pPr>
              <w:spacing w:line="400" w:lineRule="exact"/>
              <w:jc w:val="center"/>
            </w:pPr>
          </w:p>
        </w:tc>
        <w:tc>
          <w:tcPr>
            <w:tcW w:w="2410" w:type="dxa"/>
            <w:tcBorders>
              <w:top w:val="single" w:color="auto" w:sz="4" w:space="0"/>
              <w:left w:val="single" w:color="auto" w:sz="4" w:space="0"/>
              <w:bottom w:val="single" w:color="auto" w:sz="4" w:space="0"/>
              <w:right w:val="single" w:color="auto" w:sz="4" w:space="0"/>
            </w:tcBorders>
            <w:vAlign w:val="center"/>
          </w:tcPr>
          <w:p w14:paraId="7A586C91">
            <w:pPr>
              <w:spacing w:line="400" w:lineRule="exact"/>
              <w:jc w:val="center"/>
            </w:pPr>
          </w:p>
        </w:tc>
        <w:tc>
          <w:tcPr>
            <w:tcW w:w="850" w:type="dxa"/>
            <w:tcBorders>
              <w:top w:val="single" w:color="auto" w:sz="4" w:space="0"/>
              <w:left w:val="single" w:color="auto" w:sz="4" w:space="0"/>
              <w:bottom w:val="single" w:color="auto" w:sz="4" w:space="0"/>
              <w:right w:val="single" w:color="auto" w:sz="4" w:space="0"/>
            </w:tcBorders>
          </w:tcPr>
          <w:p w14:paraId="2D49DD41">
            <w:pPr>
              <w:spacing w:line="400" w:lineRule="exact"/>
              <w:jc w:val="center"/>
            </w:pPr>
          </w:p>
        </w:tc>
        <w:tc>
          <w:tcPr>
            <w:tcW w:w="1134" w:type="dxa"/>
            <w:tcBorders>
              <w:top w:val="single" w:color="auto" w:sz="4" w:space="0"/>
              <w:left w:val="single" w:color="auto" w:sz="4" w:space="0"/>
              <w:bottom w:val="single" w:color="auto" w:sz="4" w:space="0"/>
              <w:right w:val="single" w:color="auto" w:sz="4" w:space="0"/>
            </w:tcBorders>
            <w:vAlign w:val="center"/>
          </w:tcPr>
          <w:p w14:paraId="05B9D3B8">
            <w:pPr>
              <w:spacing w:line="400" w:lineRule="exact"/>
              <w:jc w:val="center"/>
            </w:pPr>
          </w:p>
        </w:tc>
      </w:tr>
      <w:tr w14:paraId="240A8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0F451A8B">
            <w:pPr>
              <w:spacing w:line="400" w:lineRule="exact"/>
              <w:jc w:val="center"/>
            </w:pPr>
          </w:p>
        </w:tc>
        <w:tc>
          <w:tcPr>
            <w:tcW w:w="2644" w:type="dxa"/>
            <w:tcBorders>
              <w:top w:val="single" w:color="auto" w:sz="4" w:space="0"/>
              <w:left w:val="single" w:color="auto" w:sz="4" w:space="0"/>
              <w:bottom w:val="single" w:color="auto" w:sz="4" w:space="0"/>
              <w:right w:val="single" w:color="auto" w:sz="4" w:space="0"/>
            </w:tcBorders>
            <w:vAlign w:val="center"/>
          </w:tcPr>
          <w:p w14:paraId="6917FB65">
            <w:pPr>
              <w:spacing w:line="400" w:lineRule="exact"/>
              <w:jc w:val="center"/>
            </w:pPr>
          </w:p>
        </w:tc>
        <w:tc>
          <w:tcPr>
            <w:tcW w:w="2410" w:type="dxa"/>
            <w:tcBorders>
              <w:top w:val="single" w:color="auto" w:sz="4" w:space="0"/>
              <w:left w:val="single" w:color="auto" w:sz="4" w:space="0"/>
              <w:bottom w:val="single" w:color="auto" w:sz="4" w:space="0"/>
              <w:right w:val="single" w:color="auto" w:sz="4" w:space="0"/>
            </w:tcBorders>
            <w:vAlign w:val="center"/>
          </w:tcPr>
          <w:p w14:paraId="581434AC">
            <w:pPr>
              <w:spacing w:line="400" w:lineRule="exact"/>
              <w:jc w:val="center"/>
            </w:pPr>
          </w:p>
        </w:tc>
        <w:tc>
          <w:tcPr>
            <w:tcW w:w="850" w:type="dxa"/>
            <w:tcBorders>
              <w:top w:val="single" w:color="auto" w:sz="4" w:space="0"/>
              <w:left w:val="single" w:color="auto" w:sz="4" w:space="0"/>
              <w:bottom w:val="single" w:color="auto" w:sz="4" w:space="0"/>
              <w:right w:val="single" w:color="auto" w:sz="4" w:space="0"/>
            </w:tcBorders>
          </w:tcPr>
          <w:p w14:paraId="1A35824E">
            <w:pPr>
              <w:spacing w:line="400" w:lineRule="exact"/>
              <w:jc w:val="center"/>
            </w:pPr>
          </w:p>
        </w:tc>
        <w:tc>
          <w:tcPr>
            <w:tcW w:w="1134" w:type="dxa"/>
            <w:tcBorders>
              <w:top w:val="single" w:color="auto" w:sz="4" w:space="0"/>
              <w:left w:val="single" w:color="auto" w:sz="4" w:space="0"/>
              <w:bottom w:val="single" w:color="auto" w:sz="4" w:space="0"/>
              <w:right w:val="single" w:color="auto" w:sz="4" w:space="0"/>
            </w:tcBorders>
            <w:vAlign w:val="center"/>
          </w:tcPr>
          <w:p w14:paraId="11D49952">
            <w:pPr>
              <w:spacing w:line="400" w:lineRule="exact"/>
              <w:jc w:val="center"/>
            </w:pPr>
          </w:p>
        </w:tc>
      </w:tr>
      <w:tr w14:paraId="0D67C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43F633BF">
            <w:pPr>
              <w:spacing w:line="400" w:lineRule="exact"/>
              <w:jc w:val="center"/>
            </w:pPr>
          </w:p>
        </w:tc>
        <w:tc>
          <w:tcPr>
            <w:tcW w:w="2644" w:type="dxa"/>
            <w:tcBorders>
              <w:top w:val="single" w:color="auto" w:sz="4" w:space="0"/>
              <w:left w:val="single" w:color="auto" w:sz="4" w:space="0"/>
              <w:bottom w:val="single" w:color="auto" w:sz="4" w:space="0"/>
              <w:right w:val="single" w:color="auto" w:sz="4" w:space="0"/>
            </w:tcBorders>
            <w:vAlign w:val="center"/>
          </w:tcPr>
          <w:p w14:paraId="572C047F">
            <w:pPr>
              <w:spacing w:line="400" w:lineRule="exact"/>
              <w:jc w:val="center"/>
            </w:pPr>
          </w:p>
        </w:tc>
        <w:tc>
          <w:tcPr>
            <w:tcW w:w="2410" w:type="dxa"/>
            <w:tcBorders>
              <w:top w:val="single" w:color="auto" w:sz="4" w:space="0"/>
              <w:left w:val="single" w:color="auto" w:sz="4" w:space="0"/>
              <w:bottom w:val="single" w:color="auto" w:sz="4" w:space="0"/>
              <w:right w:val="single" w:color="auto" w:sz="4" w:space="0"/>
            </w:tcBorders>
            <w:vAlign w:val="center"/>
          </w:tcPr>
          <w:p w14:paraId="4EB55B5F">
            <w:pPr>
              <w:spacing w:line="400" w:lineRule="exact"/>
              <w:jc w:val="center"/>
            </w:pPr>
          </w:p>
        </w:tc>
        <w:tc>
          <w:tcPr>
            <w:tcW w:w="850" w:type="dxa"/>
            <w:tcBorders>
              <w:top w:val="single" w:color="auto" w:sz="4" w:space="0"/>
              <w:left w:val="single" w:color="auto" w:sz="4" w:space="0"/>
              <w:bottom w:val="single" w:color="auto" w:sz="4" w:space="0"/>
              <w:right w:val="single" w:color="auto" w:sz="4" w:space="0"/>
            </w:tcBorders>
          </w:tcPr>
          <w:p w14:paraId="1E7F202F">
            <w:pPr>
              <w:spacing w:line="400" w:lineRule="exact"/>
              <w:jc w:val="center"/>
            </w:pPr>
          </w:p>
        </w:tc>
        <w:tc>
          <w:tcPr>
            <w:tcW w:w="1134" w:type="dxa"/>
            <w:tcBorders>
              <w:top w:val="single" w:color="auto" w:sz="4" w:space="0"/>
              <w:left w:val="single" w:color="auto" w:sz="4" w:space="0"/>
              <w:bottom w:val="single" w:color="auto" w:sz="4" w:space="0"/>
              <w:right w:val="single" w:color="auto" w:sz="4" w:space="0"/>
            </w:tcBorders>
            <w:vAlign w:val="center"/>
          </w:tcPr>
          <w:p w14:paraId="0E02684B">
            <w:pPr>
              <w:spacing w:line="400" w:lineRule="exact"/>
              <w:jc w:val="center"/>
            </w:pPr>
          </w:p>
        </w:tc>
      </w:tr>
      <w:tr w14:paraId="34C54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6173A85E">
            <w:pPr>
              <w:spacing w:line="400" w:lineRule="exact"/>
              <w:jc w:val="center"/>
            </w:pPr>
          </w:p>
        </w:tc>
        <w:tc>
          <w:tcPr>
            <w:tcW w:w="2644" w:type="dxa"/>
            <w:tcBorders>
              <w:top w:val="single" w:color="auto" w:sz="4" w:space="0"/>
              <w:left w:val="single" w:color="auto" w:sz="4" w:space="0"/>
              <w:bottom w:val="single" w:color="auto" w:sz="4" w:space="0"/>
              <w:right w:val="single" w:color="auto" w:sz="4" w:space="0"/>
            </w:tcBorders>
            <w:vAlign w:val="center"/>
          </w:tcPr>
          <w:p w14:paraId="2D0EF6B7">
            <w:pPr>
              <w:spacing w:line="400" w:lineRule="exact"/>
              <w:jc w:val="center"/>
            </w:pPr>
          </w:p>
        </w:tc>
        <w:tc>
          <w:tcPr>
            <w:tcW w:w="2410" w:type="dxa"/>
            <w:tcBorders>
              <w:top w:val="single" w:color="auto" w:sz="4" w:space="0"/>
              <w:left w:val="single" w:color="auto" w:sz="4" w:space="0"/>
              <w:bottom w:val="single" w:color="auto" w:sz="4" w:space="0"/>
              <w:right w:val="single" w:color="auto" w:sz="4" w:space="0"/>
            </w:tcBorders>
            <w:vAlign w:val="center"/>
          </w:tcPr>
          <w:p w14:paraId="321B98C8">
            <w:pPr>
              <w:spacing w:line="400" w:lineRule="exact"/>
              <w:jc w:val="center"/>
            </w:pPr>
          </w:p>
        </w:tc>
        <w:tc>
          <w:tcPr>
            <w:tcW w:w="850" w:type="dxa"/>
            <w:tcBorders>
              <w:top w:val="single" w:color="auto" w:sz="4" w:space="0"/>
              <w:left w:val="single" w:color="auto" w:sz="4" w:space="0"/>
              <w:bottom w:val="single" w:color="auto" w:sz="4" w:space="0"/>
              <w:right w:val="single" w:color="auto" w:sz="4" w:space="0"/>
            </w:tcBorders>
          </w:tcPr>
          <w:p w14:paraId="67C10360">
            <w:pPr>
              <w:spacing w:line="400" w:lineRule="exact"/>
              <w:jc w:val="center"/>
            </w:pPr>
          </w:p>
        </w:tc>
        <w:tc>
          <w:tcPr>
            <w:tcW w:w="1134" w:type="dxa"/>
            <w:tcBorders>
              <w:top w:val="single" w:color="auto" w:sz="4" w:space="0"/>
              <w:left w:val="single" w:color="auto" w:sz="4" w:space="0"/>
              <w:bottom w:val="single" w:color="auto" w:sz="4" w:space="0"/>
              <w:right w:val="single" w:color="auto" w:sz="4" w:space="0"/>
            </w:tcBorders>
            <w:vAlign w:val="center"/>
          </w:tcPr>
          <w:p w14:paraId="72AB6817">
            <w:pPr>
              <w:spacing w:line="400" w:lineRule="exact"/>
              <w:jc w:val="center"/>
            </w:pPr>
          </w:p>
        </w:tc>
      </w:tr>
      <w:tr w14:paraId="0F6DB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0E80E4D2">
            <w:pPr>
              <w:spacing w:line="400" w:lineRule="exact"/>
              <w:jc w:val="center"/>
            </w:pPr>
          </w:p>
        </w:tc>
        <w:tc>
          <w:tcPr>
            <w:tcW w:w="2644" w:type="dxa"/>
            <w:tcBorders>
              <w:top w:val="single" w:color="auto" w:sz="4" w:space="0"/>
              <w:left w:val="single" w:color="auto" w:sz="4" w:space="0"/>
              <w:bottom w:val="single" w:color="auto" w:sz="4" w:space="0"/>
              <w:right w:val="single" w:color="auto" w:sz="4" w:space="0"/>
            </w:tcBorders>
            <w:vAlign w:val="center"/>
          </w:tcPr>
          <w:p w14:paraId="01D70D55">
            <w:pPr>
              <w:spacing w:line="400" w:lineRule="exact"/>
              <w:jc w:val="center"/>
            </w:pPr>
          </w:p>
        </w:tc>
        <w:tc>
          <w:tcPr>
            <w:tcW w:w="2410" w:type="dxa"/>
            <w:tcBorders>
              <w:top w:val="single" w:color="auto" w:sz="4" w:space="0"/>
              <w:left w:val="single" w:color="auto" w:sz="4" w:space="0"/>
              <w:bottom w:val="single" w:color="auto" w:sz="4" w:space="0"/>
              <w:right w:val="single" w:color="auto" w:sz="4" w:space="0"/>
            </w:tcBorders>
            <w:vAlign w:val="center"/>
          </w:tcPr>
          <w:p w14:paraId="32271C78">
            <w:pPr>
              <w:spacing w:line="400" w:lineRule="exact"/>
              <w:jc w:val="center"/>
            </w:pPr>
          </w:p>
        </w:tc>
        <w:tc>
          <w:tcPr>
            <w:tcW w:w="850" w:type="dxa"/>
            <w:tcBorders>
              <w:top w:val="single" w:color="auto" w:sz="4" w:space="0"/>
              <w:left w:val="single" w:color="auto" w:sz="4" w:space="0"/>
              <w:bottom w:val="single" w:color="auto" w:sz="4" w:space="0"/>
              <w:right w:val="single" w:color="auto" w:sz="4" w:space="0"/>
            </w:tcBorders>
          </w:tcPr>
          <w:p w14:paraId="217BEFFB">
            <w:pPr>
              <w:spacing w:line="400" w:lineRule="exact"/>
              <w:jc w:val="center"/>
            </w:pPr>
          </w:p>
        </w:tc>
        <w:tc>
          <w:tcPr>
            <w:tcW w:w="1134" w:type="dxa"/>
            <w:tcBorders>
              <w:top w:val="single" w:color="auto" w:sz="4" w:space="0"/>
              <w:left w:val="single" w:color="auto" w:sz="4" w:space="0"/>
              <w:bottom w:val="single" w:color="auto" w:sz="4" w:space="0"/>
              <w:right w:val="single" w:color="auto" w:sz="4" w:space="0"/>
            </w:tcBorders>
            <w:vAlign w:val="center"/>
          </w:tcPr>
          <w:p w14:paraId="2AB22622">
            <w:pPr>
              <w:spacing w:line="400" w:lineRule="exact"/>
              <w:jc w:val="center"/>
            </w:pPr>
          </w:p>
        </w:tc>
      </w:tr>
      <w:tr w14:paraId="695FD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7F30F7F4">
            <w:pPr>
              <w:spacing w:line="400" w:lineRule="exact"/>
              <w:jc w:val="center"/>
            </w:pPr>
          </w:p>
        </w:tc>
        <w:tc>
          <w:tcPr>
            <w:tcW w:w="2644" w:type="dxa"/>
            <w:tcBorders>
              <w:top w:val="single" w:color="auto" w:sz="4" w:space="0"/>
              <w:left w:val="single" w:color="auto" w:sz="4" w:space="0"/>
              <w:bottom w:val="single" w:color="auto" w:sz="4" w:space="0"/>
              <w:right w:val="single" w:color="auto" w:sz="4" w:space="0"/>
            </w:tcBorders>
            <w:vAlign w:val="center"/>
          </w:tcPr>
          <w:p w14:paraId="14A54C98">
            <w:pPr>
              <w:spacing w:line="400" w:lineRule="exact"/>
              <w:jc w:val="center"/>
            </w:pPr>
          </w:p>
        </w:tc>
        <w:tc>
          <w:tcPr>
            <w:tcW w:w="2410" w:type="dxa"/>
            <w:tcBorders>
              <w:top w:val="single" w:color="auto" w:sz="4" w:space="0"/>
              <w:left w:val="single" w:color="auto" w:sz="4" w:space="0"/>
              <w:bottom w:val="single" w:color="auto" w:sz="4" w:space="0"/>
              <w:right w:val="single" w:color="auto" w:sz="4" w:space="0"/>
            </w:tcBorders>
            <w:vAlign w:val="center"/>
          </w:tcPr>
          <w:p w14:paraId="24782DED">
            <w:pPr>
              <w:spacing w:line="400" w:lineRule="exact"/>
              <w:jc w:val="center"/>
            </w:pPr>
          </w:p>
        </w:tc>
        <w:tc>
          <w:tcPr>
            <w:tcW w:w="850" w:type="dxa"/>
            <w:tcBorders>
              <w:top w:val="single" w:color="auto" w:sz="4" w:space="0"/>
              <w:left w:val="single" w:color="auto" w:sz="4" w:space="0"/>
              <w:bottom w:val="single" w:color="auto" w:sz="4" w:space="0"/>
              <w:right w:val="single" w:color="auto" w:sz="4" w:space="0"/>
            </w:tcBorders>
          </w:tcPr>
          <w:p w14:paraId="3186943F">
            <w:pPr>
              <w:spacing w:line="400" w:lineRule="exact"/>
              <w:jc w:val="center"/>
            </w:pPr>
          </w:p>
        </w:tc>
        <w:tc>
          <w:tcPr>
            <w:tcW w:w="1134" w:type="dxa"/>
            <w:tcBorders>
              <w:top w:val="single" w:color="auto" w:sz="4" w:space="0"/>
              <w:left w:val="single" w:color="auto" w:sz="4" w:space="0"/>
              <w:bottom w:val="single" w:color="auto" w:sz="4" w:space="0"/>
              <w:right w:val="single" w:color="auto" w:sz="4" w:space="0"/>
            </w:tcBorders>
            <w:vAlign w:val="center"/>
          </w:tcPr>
          <w:p w14:paraId="12F202BE">
            <w:pPr>
              <w:spacing w:line="400" w:lineRule="exact"/>
              <w:jc w:val="center"/>
            </w:pPr>
          </w:p>
        </w:tc>
      </w:tr>
      <w:tr w14:paraId="578AB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1D854069">
            <w:pPr>
              <w:spacing w:line="400" w:lineRule="exact"/>
              <w:jc w:val="center"/>
            </w:pPr>
          </w:p>
        </w:tc>
        <w:tc>
          <w:tcPr>
            <w:tcW w:w="2644" w:type="dxa"/>
            <w:tcBorders>
              <w:top w:val="single" w:color="auto" w:sz="4" w:space="0"/>
              <w:left w:val="single" w:color="auto" w:sz="4" w:space="0"/>
              <w:bottom w:val="single" w:color="auto" w:sz="4" w:space="0"/>
              <w:right w:val="single" w:color="auto" w:sz="4" w:space="0"/>
            </w:tcBorders>
            <w:vAlign w:val="center"/>
          </w:tcPr>
          <w:p w14:paraId="1C04B4CB">
            <w:pPr>
              <w:spacing w:line="400" w:lineRule="exact"/>
              <w:jc w:val="center"/>
            </w:pPr>
          </w:p>
        </w:tc>
        <w:tc>
          <w:tcPr>
            <w:tcW w:w="2410" w:type="dxa"/>
            <w:tcBorders>
              <w:top w:val="single" w:color="auto" w:sz="4" w:space="0"/>
              <w:left w:val="single" w:color="auto" w:sz="4" w:space="0"/>
              <w:bottom w:val="single" w:color="auto" w:sz="4" w:space="0"/>
              <w:right w:val="single" w:color="auto" w:sz="4" w:space="0"/>
            </w:tcBorders>
            <w:vAlign w:val="center"/>
          </w:tcPr>
          <w:p w14:paraId="7B988F82">
            <w:pPr>
              <w:spacing w:line="400" w:lineRule="exact"/>
              <w:jc w:val="center"/>
            </w:pPr>
          </w:p>
        </w:tc>
        <w:tc>
          <w:tcPr>
            <w:tcW w:w="850" w:type="dxa"/>
            <w:tcBorders>
              <w:top w:val="single" w:color="auto" w:sz="4" w:space="0"/>
              <w:left w:val="single" w:color="auto" w:sz="4" w:space="0"/>
              <w:bottom w:val="single" w:color="auto" w:sz="4" w:space="0"/>
              <w:right w:val="single" w:color="auto" w:sz="4" w:space="0"/>
            </w:tcBorders>
          </w:tcPr>
          <w:p w14:paraId="26C65E2C">
            <w:pPr>
              <w:spacing w:line="400" w:lineRule="exact"/>
              <w:jc w:val="center"/>
            </w:pPr>
          </w:p>
        </w:tc>
        <w:tc>
          <w:tcPr>
            <w:tcW w:w="1134" w:type="dxa"/>
            <w:tcBorders>
              <w:top w:val="single" w:color="auto" w:sz="4" w:space="0"/>
              <w:left w:val="single" w:color="auto" w:sz="4" w:space="0"/>
              <w:bottom w:val="single" w:color="auto" w:sz="4" w:space="0"/>
              <w:right w:val="single" w:color="auto" w:sz="4" w:space="0"/>
            </w:tcBorders>
            <w:vAlign w:val="center"/>
          </w:tcPr>
          <w:p w14:paraId="23177FB3">
            <w:pPr>
              <w:spacing w:line="400" w:lineRule="exact"/>
              <w:jc w:val="center"/>
            </w:pPr>
          </w:p>
        </w:tc>
      </w:tr>
    </w:tbl>
    <w:p w14:paraId="7F4D57BF">
      <w:pPr>
        <w:spacing w:line="400" w:lineRule="exact"/>
        <w:ind w:left="718" w:hanging="718" w:hangingChars="342"/>
      </w:pPr>
      <w:r>
        <w:rPr>
          <w:rFonts w:hint="eastAsia"/>
        </w:rPr>
        <w:t>注：</w:t>
      </w:r>
    </w:p>
    <w:p w14:paraId="552C296E">
      <w:pPr>
        <w:spacing w:line="400" w:lineRule="exact"/>
      </w:pPr>
      <w:r>
        <w:t>1</w:t>
      </w:r>
      <w:r>
        <w:rPr>
          <w:rFonts w:hint="eastAsia"/>
        </w:rPr>
        <w:t>. 偏离项中填写“正”“负”或“无”“正”偏离或“负”偏离项，需在说明项中填写原因。</w:t>
      </w:r>
    </w:p>
    <w:p w14:paraId="1A3E4225">
      <w:pPr>
        <w:spacing w:line="400" w:lineRule="exact"/>
      </w:pPr>
      <w:r>
        <w:rPr>
          <w:rFonts w:hint="eastAsia"/>
        </w:rPr>
        <w:t xml:space="preserve">2.投标人应对照招标文件商务要求，逐条说明已对招标文件的商务内容做出了如实响应，并申明与招标文件的偏差和例外，如有负偏离，按以下情况处理： </w:t>
      </w:r>
    </w:p>
    <w:p w14:paraId="617C4F78">
      <w:pPr>
        <w:spacing w:line="400" w:lineRule="exact"/>
      </w:pPr>
      <w:r>
        <w:rPr>
          <w:rFonts w:hint="eastAsia"/>
        </w:rPr>
        <w:t>2.1加注星号（★）的商务条款为实质性条款，如负偏离或投标人未在本表单中作出响应的，作无效投标处理；</w:t>
      </w:r>
    </w:p>
    <w:p w14:paraId="79019A1D">
      <w:pPr>
        <w:spacing w:line="400" w:lineRule="exact"/>
      </w:pPr>
      <w:r>
        <w:rPr>
          <w:rFonts w:hint="eastAsia"/>
        </w:rPr>
        <w:t>2.2未加注星号（★）的商务条款为非实质性条款，凡投标人在本表单中没有填写或没有作出响应的，或偏离表虽有填写，但与投标文件其他部分内容描述存在不一致，导致评标委员会无法判断其是否满足招标要求的，视为投标人该项未响应，按负偏离处理。</w:t>
      </w:r>
    </w:p>
    <w:p w14:paraId="4D823D7A">
      <w:pPr>
        <w:spacing w:line="400" w:lineRule="exact"/>
      </w:pPr>
      <w:r>
        <w:rPr>
          <w:rFonts w:hint="eastAsia"/>
        </w:rPr>
        <w:t>3.商务条款包括但不限于项目交货期（服务期限、完工期）、付款方式、履约保证金、货物安装调试、售后服务、检验及验收、质保期、保险、争端的解决等要求。</w:t>
      </w:r>
    </w:p>
    <w:p w14:paraId="187D3D3A">
      <w:pPr>
        <w:spacing w:line="400" w:lineRule="exact"/>
      </w:pPr>
    </w:p>
    <w:p w14:paraId="17A28DA0">
      <w:pPr>
        <w:spacing w:line="400" w:lineRule="exact"/>
        <w:ind w:firstLine="420" w:firstLineChars="200"/>
      </w:pPr>
      <w:r>
        <w:rPr>
          <w:rFonts w:hint="eastAsia"/>
        </w:rPr>
        <w:t>投标人名称：（盖公章）</w:t>
      </w:r>
    </w:p>
    <w:p w14:paraId="521FE567">
      <w:pPr>
        <w:spacing w:line="400" w:lineRule="exact"/>
        <w:ind w:firstLine="420" w:firstLineChars="200"/>
      </w:pPr>
      <w:r>
        <w:rPr>
          <w:rFonts w:hint="eastAsia"/>
        </w:rPr>
        <w:t>法定代表人（单位负责人）或委托代理人：（签字）</w:t>
      </w:r>
    </w:p>
    <w:p w14:paraId="2CB075B0">
      <w:pPr>
        <w:spacing w:line="400" w:lineRule="exact"/>
        <w:ind w:firstLine="420" w:firstLineChars="200"/>
      </w:pPr>
      <w:r>
        <w:rPr>
          <w:rFonts w:hint="eastAsia"/>
        </w:rPr>
        <w:t>日期：   年   月   日</w:t>
      </w:r>
    </w:p>
    <w:p w14:paraId="089FAF8A">
      <w:pPr>
        <w:spacing w:line="400" w:lineRule="exact"/>
      </w:pPr>
    </w:p>
    <w:p w14:paraId="711E095C">
      <w:pPr>
        <w:spacing w:line="400" w:lineRule="exact"/>
      </w:pPr>
      <w:r>
        <w:br w:type="page"/>
      </w:r>
    </w:p>
    <w:p w14:paraId="285A1286">
      <w:pPr>
        <w:spacing w:line="400" w:lineRule="exact"/>
      </w:pPr>
    </w:p>
    <w:p w14:paraId="22855B26">
      <w:pPr>
        <w:pStyle w:val="3"/>
        <w:spacing w:line="400" w:lineRule="exact"/>
        <w:jc w:val="center"/>
        <w:rPr>
          <w:b/>
          <w:bCs/>
          <w:sz w:val="28"/>
          <w:szCs w:val="28"/>
        </w:rPr>
      </w:pPr>
      <w:bookmarkStart w:id="259" w:name="_Toc5486"/>
      <w:bookmarkStart w:id="260" w:name="_Toc24239"/>
      <w:bookmarkStart w:id="261" w:name="_Toc9748"/>
      <w:bookmarkStart w:id="262" w:name="_Toc2342"/>
      <w:r>
        <w:rPr>
          <w:rFonts w:hint="eastAsia"/>
          <w:b/>
          <w:bCs/>
          <w:sz w:val="28"/>
          <w:szCs w:val="28"/>
        </w:rPr>
        <w:t>格式15：</w:t>
      </w:r>
      <w:bookmarkEnd w:id="259"/>
      <w:bookmarkEnd w:id="260"/>
      <w:bookmarkEnd w:id="261"/>
      <w:r>
        <w:rPr>
          <w:rFonts w:hint="eastAsia"/>
          <w:b/>
          <w:bCs/>
          <w:sz w:val="28"/>
          <w:szCs w:val="28"/>
        </w:rPr>
        <w:t>供应商基本情况表</w:t>
      </w:r>
      <w:bookmarkEnd w:id="262"/>
    </w:p>
    <w:tbl>
      <w:tblPr>
        <w:tblStyle w:val="41"/>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18842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14:paraId="71068AAE">
            <w:pPr>
              <w:jc w:val="center"/>
              <w:rPr>
                <w:rFonts w:ascii="宋体" w:hAnsi="宋体" w:cs="宋体"/>
                <w:szCs w:val="21"/>
              </w:rPr>
            </w:pPr>
            <w:r>
              <w:rPr>
                <w:rFonts w:hint="eastAsia" w:ascii="宋体" w:hAnsi="宋体" w:cs="宋体"/>
                <w:szCs w:val="21"/>
              </w:rPr>
              <w:t>采购人</w:t>
            </w:r>
          </w:p>
        </w:tc>
        <w:tc>
          <w:tcPr>
            <w:tcW w:w="2553" w:type="dxa"/>
            <w:gridSpan w:val="2"/>
            <w:vAlign w:val="center"/>
          </w:tcPr>
          <w:p w14:paraId="23033929">
            <w:pPr>
              <w:jc w:val="center"/>
              <w:rPr>
                <w:rFonts w:ascii="宋体" w:hAnsi="宋体" w:cs="宋体"/>
                <w:szCs w:val="21"/>
              </w:rPr>
            </w:pPr>
          </w:p>
        </w:tc>
        <w:tc>
          <w:tcPr>
            <w:tcW w:w="1991" w:type="dxa"/>
            <w:gridSpan w:val="2"/>
            <w:vAlign w:val="center"/>
          </w:tcPr>
          <w:p w14:paraId="4DB4AECA">
            <w:pPr>
              <w:jc w:val="center"/>
              <w:rPr>
                <w:rFonts w:ascii="宋体" w:hAnsi="宋体" w:cs="宋体"/>
                <w:szCs w:val="21"/>
              </w:rPr>
            </w:pPr>
            <w:r>
              <w:rPr>
                <w:rFonts w:hint="eastAsia" w:ascii="宋体" w:hAnsi="宋体" w:cs="宋体"/>
                <w:szCs w:val="21"/>
              </w:rPr>
              <w:t>项目名称</w:t>
            </w:r>
          </w:p>
        </w:tc>
        <w:tc>
          <w:tcPr>
            <w:tcW w:w="2985" w:type="dxa"/>
            <w:gridSpan w:val="2"/>
            <w:vAlign w:val="center"/>
          </w:tcPr>
          <w:p w14:paraId="27A24D82">
            <w:pPr>
              <w:jc w:val="center"/>
              <w:rPr>
                <w:rFonts w:ascii="宋体" w:hAnsi="宋体" w:cs="宋体"/>
                <w:szCs w:val="21"/>
              </w:rPr>
            </w:pPr>
          </w:p>
        </w:tc>
      </w:tr>
      <w:tr w14:paraId="1D2F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14:paraId="2166F0E4">
            <w:pPr>
              <w:snapToGrid w:val="0"/>
              <w:jc w:val="center"/>
              <w:rPr>
                <w:rFonts w:ascii="宋体" w:hAnsi="宋体" w:cs="宋体"/>
                <w:szCs w:val="21"/>
              </w:rPr>
            </w:pPr>
            <w:r>
              <w:rPr>
                <w:rFonts w:hint="eastAsia" w:ascii="宋体" w:hAnsi="宋体" w:cs="宋体"/>
                <w:szCs w:val="21"/>
              </w:rPr>
              <w:t>投标（响应）供应商</w:t>
            </w:r>
          </w:p>
        </w:tc>
        <w:tc>
          <w:tcPr>
            <w:tcW w:w="2553" w:type="dxa"/>
            <w:gridSpan w:val="2"/>
            <w:vAlign w:val="center"/>
          </w:tcPr>
          <w:p w14:paraId="053428D5">
            <w:pPr>
              <w:jc w:val="center"/>
              <w:rPr>
                <w:rFonts w:ascii="宋体" w:hAnsi="宋体" w:cs="宋体"/>
                <w:szCs w:val="21"/>
              </w:rPr>
            </w:pPr>
          </w:p>
        </w:tc>
        <w:tc>
          <w:tcPr>
            <w:tcW w:w="1991" w:type="dxa"/>
            <w:gridSpan w:val="2"/>
            <w:vAlign w:val="center"/>
          </w:tcPr>
          <w:p w14:paraId="3D0F2A3A">
            <w:pPr>
              <w:snapToGrid w:val="0"/>
              <w:jc w:val="center"/>
              <w:rPr>
                <w:rFonts w:ascii="宋体" w:hAnsi="宋体" w:cs="宋体"/>
                <w:szCs w:val="21"/>
              </w:rPr>
            </w:pPr>
            <w:r>
              <w:rPr>
                <w:rFonts w:hint="eastAsia" w:ascii="宋体" w:hAnsi="宋体" w:cs="宋体"/>
                <w:szCs w:val="21"/>
              </w:rPr>
              <w:t>供应商统一社会信用代码</w:t>
            </w:r>
          </w:p>
        </w:tc>
        <w:tc>
          <w:tcPr>
            <w:tcW w:w="2985" w:type="dxa"/>
            <w:gridSpan w:val="2"/>
            <w:vAlign w:val="center"/>
          </w:tcPr>
          <w:p w14:paraId="09D3CB6A">
            <w:pPr>
              <w:jc w:val="center"/>
              <w:rPr>
                <w:rFonts w:ascii="宋体" w:hAnsi="宋体" w:cs="宋体"/>
                <w:szCs w:val="21"/>
              </w:rPr>
            </w:pPr>
          </w:p>
        </w:tc>
      </w:tr>
      <w:tr w14:paraId="0D7B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14:paraId="3CBF2F01">
            <w:pPr>
              <w:jc w:val="center"/>
              <w:rPr>
                <w:rFonts w:ascii="宋体" w:hAnsi="宋体" w:cs="宋体"/>
                <w:szCs w:val="21"/>
              </w:rPr>
            </w:pPr>
            <w:r>
              <w:rPr>
                <w:rFonts w:hint="eastAsia" w:ascii="宋体" w:hAnsi="宋体" w:cs="宋体"/>
                <w:b/>
                <w:bCs/>
                <w:szCs w:val="21"/>
              </w:rPr>
              <w:t>投标（响应）供应商相关人员情况</w:t>
            </w:r>
          </w:p>
        </w:tc>
      </w:tr>
      <w:tr w14:paraId="70353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14:paraId="42BF848A">
            <w:pPr>
              <w:snapToGrid w:val="0"/>
              <w:jc w:val="center"/>
              <w:rPr>
                <w:rFonts w:ascii="宋体" w:hAnsi="宋体" w:cs="宋体"/>
                <w:szCs w:val="21"/>
              </w:rPr>
            </w:pPr>
            <w:r>
              <w:rPr>
                <w:rFonts w:hint="eastAsia" w:ascii="宋体" w:hAnsi="宋体" w:cs="宋体"/>
                <w:szCs w:val="21"/>
              </w:rPr>
              <w:t>序号</w:t>
            </w:r>
          </w:p>
        </w:tc>
        <w:tc>
          <w:tcPr>
            <w:tcW w:w="2282" w:type="dxa"/>
            <w:gridSpan w:val="2"/>
            <w:tcBorders>
              <w:bottom w:val="single" w:color="auto" w:sz="4" w:space="0"/>
            </w:tcBorders>
            <w:vAlign w:val="center"/>
          </w:tcPr>
          <w:p w14:paraId="484C8A95">
            <w:pPr>
              <w:jc w:val="center"/>
              <w:rPr>
                <w:rFonts w:ascii="宋体" w:hAnsi="宋体" w:cs="宋体"/>
                <w:szCs w:val="21"/>
              </w:rPr>
            </w:pPr>
            <w:r>
              <w:rPr>
                <w:rFonts w:hint="eastAsia" w:ascii="宋体" w:hAnsi="宋体" w:cs="宋体"/>
                <w:szCs w:val="21"/>
              </w:rPr>
              <w:t>职务</w:t>
            </w:r>
          </w:p>
        </w:tc>
        <w:tc>
          <w:tcPr>
            <w:tcW w:w="947" w:type="dxa"/>
            <w:tcBorders>
              <w:bottom w:val="single" w:color="auto" w:sz="4" w:space="0"/>
            </w:tcBorders>
            <w:vAlign w:val="center"/>
          </w:tcPr>
          <w:p w14:paraId="3B6D57E9">
            <w:pPr>
              <w:jc w:val="center"/>
              <w:rPr>
                <w:rFonts w:ascii="宋体" w:hAnsi="宋体" w:cs="宋体"/>
                <w:szCs w:val="21"/>
              </w:rPr>
            </w:pPr>
            <w:r>
              <w:rPr>
                <w:rFonts w:hint="eastAsia" w:ascii="宋体" w:hAnsi="宋体" w:cs="宋体"/>
                <w:szCs w:val="21"/>
              </w:rPr>
              <w:t>姓名</w:t>
            </w:r>
          </w:p>
        </w:tc>
        <w:tc>
          <w:tcPr>
            <w:tcW w:w="1991" w:type="dxa"/>
            <w:gridSpan w:val="2"/>
            <w:tcBorders>
              <w:bottom w:val="single" w:color="auto" w:sz="4" w:space="0"/>
            </w:tcBorders>
            <w:vAlign w:val="center"/>
          </w:tcPr>
          <w:p w14:paraId="6CD2610E">
            <w:pPr>
              <w:jc w:val="center"/>
              <w:rPr>
                <w:rFonts w:ascii="宋体" w:hAnsi="宋体" w:cs="宋体"/>
                <w:szCs w:val="21"/>
              </w:rPr>
            </w:pPr>
            <w:r>
              <w:rPr>
                <w:rFonts w:hint="eastAsia" w:ascii="宋体" w:hAnsi="宋体" w:cs="宋体"/>
                <w:szCs w:val="21"/>
              </w:rPr>
              <w:t>身份证号码</w:t>
            </w:r>
          </w:p>
        </w:tc>
        <w:tc>
          <w:tcPr>
            <w:tcW w:w="1500" w:type="dxa"/>
            <w:tcBorders>
              <w:bottom w:val="single" w:color="auto" w:sz="4" w:space="0"/>
            </w:tcBorders>
            <w:vAlign w:val="center"/>
          </w:tcPr>
          <w:p w14:paraId="5DE24700">
            <w:pPr>
              <w:snapToGrid w:val="0"/>
              <w:jc w:val="center"/>
              <w:rPr>
                <w:rFonts w:ascii="宋体" w:hAnsi="宋体" w:cs="宋体"/>
                <w:szCs w:val="21"/>
              </w:rPr>
            </w:pPr>
            <w:r>
              <w:rPr>
                <w:rFonts w:hint="eastAsia" w:ascii="宋体" w:hAnsi="宋体" w:cs="宋体"/>
                <w:szCs w:val="21"/>
              </w:rPr>
              <w:t>劳动合同</w:t>
            </w:r>
          </w:p>
          <w:p w14:paraId="4CCAC103">
            <w:pPr>
              <w:snapToGrid w:val="0"/>
              <w:jc w:val="center"/>
              <w:rPr>
                <w:rFonts w:ascii="宋体" w:hAnsi="宋体" w:cs="宋体"/>
                <w:szCs w:val="21"/>
              </w:rPr>
            </w:pPr>
            <w:r>
              <w:rPr>
                <w:rFonts w:hint="eastAsia" w:ascii="宋体" w:hAnsi="宋体" w:cs="宋体"/>
                <w:szCs w:val="21"/>
              </w:rPr>
              <w:t>关系单位</w:t>
            </w:r>
          </w:p>
        </w:tc>
        <w:tc>
          <w:tcPr>
            <w:tcW w:w="1485" w:type="dxa"/>
            <w:tcBorders>
              <w:bottom w:val="single" w:color="auto" w:sz="4" w:space="0"/>
            </w:tcBorders>
            <w:vAlign w:val="center"/>
          </w:tcPr>
          <w:p w14:paraId="195B6D27">
            <w:pPr>
              <w:snapToGrid w:val="0"/>
              <w:jc w:val="center"/>
              <w:rPr>
                <w:rFonts w:ascii="宋体" w:hAnsi="宋体" w:cs="宋体"/>
                <w:szCs w:val="21"/>
              </w:rPr>
            </w:pPr>
            <w:r>
              <w:rPr>
                <w:rFonts w:hint="eastAsia" w:ascii="宋体" w:hAnsi="宋体" w:cs="宋体"/>
                <w:szCs w:val="21"/>
              </w:rPr>
              <w:t>缴纳社会</w:t>
            </w:r>
          </w:p>
          <w:p w14:paraId="63773B92">
            <w:pPr>
              <w:snapToGrid w:val="0"/>
              <w:jc w:val="center"/>
              <w:rPr>
                <w:rFonts w:ascii="宋体" w:hAnsi="宋体" w:cs="宋体"/>
                <w:szCs w:val="21"/>
              </w:rPr>
            </w:pPr>
            <w:r>
              <w:rPr>
                <w:rFonts w:hint="eastAsia" w:ascii="宋体" w:hAnsi="宋体" w:cs="宋体"/>
                <w:szCs w:val="21"/>
              </w:rPr>
              <w:t>保险单位</w:t>
            </w:r>
          </w:p>
        </w:tc>
      </w:tr>
      <w:tr w14:paraId="22B1F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44B3B5F8">
            <w:pPr>
              <w:jc w:val="center"/>
              <w:rPr>
                <w:rFonts w:ascii="宋体" w:hAnsi="宋体" w:cs="宋体"/>
                <w:szCs w:val="21"/>
              </w:rPr>
            </w:pPr>
            <w:r>
              <w:rPr>
                <w:rFonts w:hint="eastAsia" w:ascii="宋体" w:hAnsi="宋体" w:cs="宋体"/>
                <w:szCs w:val="21"/>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3D58B8F2">
            <w:pPr>
              <w:spacing w:line="460" w:lineRule="exact"/>
              <w:jc w:val="center"/>
              <w:rPr>
                <w:rFonts w:ascii="宋体" w:hAnsi="宋体" w:cs="宋体"/>
                <w:szCs w:val="21"/>
              </w:rPr>
            </w:pPr>
            <w:r>
              <w:rPr>
                <w:rFonts w:hint="eastAsia" w:ascii="宋体" w:hAnsi="宋体" w:cs="宋体"/>
                <w:szCs w:val="21"/>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vAlign w:val="center"/>
          </w:tcPr>
          <w:p w14:paraId="0FBBEB31">
            <w:pPr>
              <w:jc w:val="center"/>
              <w:rPr>
                <w:rFonts w:ascii="宋体" w:hAnsi="宋体" w:cs="宋体"/>
                <w:szCs w:val="21"/>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14:paraId="373A7105">
            <w:pPr>
              <w:jc w:val="center"/>
              <w:rPr>
                <w:rFonts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580EABD3">
            <w:pPr>
              <w:jc w:val="center"/>
              <w:rPr>
                <w:rFonts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vAlign w:val="center"/>
          </w:tcPr>
          <w:p w14:paraId="45E2A3C8">
            <w:pPr>
              <w:jc w:val="center"/>
              <w:rPr>
                <w:rFonts w:ascii="宋体" w:hAnsi="宋体" w:cs="宋体"/>
                <w:szCs w:val="21"/>
              </w:rPr>
            </w:pPr>
          </w:p>
        </w:tc>
      </w:tr>
      <w:tr w14:paraId="19AF9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20B35AE0">
            <w:pPr>
              <w:jc w:val="center"/>
              <w:rPr>
                <w:rFonts w:ascii="宋体" w:hAnsi="宋体" w:cs="宋体"/>
                <w:szCs w:val="21"/>
              </w:rPr>
            </w:pPr>
            <w:r>
              <w:rPr>
                <w:rFonts w:hint="eastAsia" w:ascii="宋体" w:hAnsi="宋体" w:cs="宋体"/>
                <w:szCs w:val="21"/>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1BB20251">
            <w:pPr>
              <w:jc w:val="center"/>
              <w:rPr>
                <w:rFonts w:ascii="宋体" w:hAnsi="宋体" w:cs="宋体"/>
                <w:szCs w:val="21"/>
              </w:rPr>
            </w:pPr>
            <w:r>
              <w:rPr>
                <w:rFonts w:hint="eastAsia" w:ascii="宋体" w:hAnsi="宋体" w:cs="宋体"/>
                <w:szCs w:val="21"/>
              </w:rPr>
              <w:t>项目投标授权委托代理人</w:t>
            </w:r>
          </w:p>
        </w:tc>
        <w:tc>
          <w:tcPr>
            <w:tcW w:w="947" w:type="dxa"/>
            <w:tcBorders>
              <w:top w:val="single" w:color="auto" w:sz="4" w:space="0"/>
              <w:left w:val="single" w:color="auto" w:sz="4" w:space="0"/>
              <w:bottom w:val="single" w:color="auto" w:sz="4" w:space="0"/>
              <w:right w:val="single" w:color="auto" w:sz="4" w:space="0"/>
            </w:tcBorders>
            <w:vAlign w:val="center"/>
          </w:tcPr>
          <w:p w14:paraId="170FA715">
            <w:pPr>
              <w:jc w:val="center"/>
              <w:rPr>
                <w:rFonts w:ascii="宋体" w:hAnsi="宋体" w:cs="宋体"/>
                <w:szCs w:val="21"/>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14:paraId="4E89994F">
            <w:pPr>
              <w:jc w:val="center"/>
              <w:rPr>
                <w:rFonts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0FCB4CE2">
            <w:pPr>
              <w:jc w:val="center"/>
              <w:rPr>
                <w:rFonts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vAlign w:val="center"/>
          </w:tcPr>
          <w:p w14:paraId="05514422">
            <w:pPr>
              <w:jc w:val="center"/>
              <w:rPr>
                <w:rFonts w:ascii="宋体" w:hAnsi="宋体" w:cs="宋体"/>
                <w:szCs w:val="21"/>
              </w:rPr>
            </w:pPr>
          </w:p>
        </w:tc>
      </w:tr>
      <w:tr w14:paraId="34DC5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vAlign w:val="center"/>
          </w:tcPr>
          <w:p w14:paraId="7F6E1B2A">
            <w:pPr>
              <w:jc w:val="center"/>
              <w:rPr>
                <w:rFonts w:ascii="宋体" w:hAnsi="宋体" w:cs="宋体"/>
                <w:szCs w:val="21"/>
              </w:rPr>
            </w:pPr>
            <w:r>
              <w:rPr>
                <w:rFonts w:hint="eastAsia" w:ascii="宋体" w:hAnsi="宋体" w:cs="宋体"/>
                <w:szCs w:val="21"/>
                <w:lang w:bidi="ar"/>
              </w:rPr>
              <w:t>3</w:t>
            </w:r>
          </w:p>
        </w:tc>
        <w:tc>
          <w:tcPr>
            <w:tcW w:w="2282" w:type="dxa"/>
            <w:gridSpan w:val="2"/>
            <w:tcBorders>
              <w:top w:val="single" w:color="auto" w:sz="4" w:space="0"/>
            </w:tcBorders>
            <w:vAlign w:val="center"/>
          </w:tcPr>
          <w:p w14:paraId="3E150C86">
            <w:pPr>
              <w:jc w:val="center"/>
              <w:rPr>
                <w:rFonts w:ascii="宋体" w:hAnsi="宋体" w:cs="宋体"/>
                <w:szCs w:val="21"/>
              </w:rPr>
            </w:pPr>
            <w:r>
              <w:rPr>
                <w:rFonts w:hint="eastAsia" w:ascii="宋体" w:hAnsi="宋体" w:cs="宋体"/>
                <w:szCs w:val="21"/>
              </w:rPr>
              <w:t>项目负责人</w:t>
            </w:r>
          </w:p>
        </w:tc>
        <w:tc>
          <w:tcPr>
            <w:tcW w:w="947" w:type="dxa"/>
            <w:tcBorders>
              <w:top w:val="single" w:color="auto" w:sz="4" w:space="0"/>
            </w:tcBorders>
            <w:vAlign w:val="center"/>
          </w:tcPr>
          <w:p w14:paraId="488E4AAB">
            <w:pPr>
              <w:jc w:val="center"/>
              <w:rPr>
                <w:rFonts w:ascii="宋体" w:hAnsi="宋体" w:cs="宋体"/>
                <w:szCs w:val="21"/>
              </w:rPr>
            </w:pPr>
          </w:p>
        </w:tc>
        <w:tc>
          <w:tcPr>
            <w:tcW w:w="1991" w:type="dxa"/>
            <w:gridSpan w:val="2"/>
            <w:tcBorders>
              <w:top w:val="single" w:color="auto" w:sz="4" w:space="0"/>
            </w:tcBorders>
            <w:vAlign w:val="center"/>
          </w:tcPr>
          <w:p w14:paraId="15D361BC">
            <w:pPr>
              <w:jc w:val="center"/>
              <w:rPr>
                <w:rFonts w:ascii="宋体" w:hAnsi="宋体" w:cs="宋体"/>
                <w:szCs w:val="21"/>
              </w:rPr>
            </w:pPr>
          </w:p>
        </w:tc>
        <w:tc>
          <w:tcPr>
            <w:tcW w:w="1500" w:type="dxa"/>
            <w:tcBorders>
              <w:top w:val="single" w:color="auto" w:sz="4" w:space="0"/>
            </w:tcBorders>
            <w:vAlign w:val="center"/>
          </w:tcPr>
          <w:p w14:paraId="69591414">
            <w:pPr>
              <w:jc w:val="center"/>
              <w:rPr>
                <w:rFonts w:ascii="宋体" w:hAnsi="宋体" w:cs="宋体"/>
                <w:szCs w:val="21"/>
              </w:rPr>
            </w:pPr>
          </w:p>
        </w:tc>
        <w:tc>
          <w:tcPr>
            <w:tcW w:w="1485" w:type="dxa"/>
            <w:tcBorders>
              <w:top w:val="single" w:color="auto" w:sz="4" w:space="0"/>
            </w:tcBorders>
            <w:vAlign w:val="center"/>
          </w:tcPr>
          <w:p w14:paraId="1964389B">
            <w:pPr>
              <w:jc w:val="center"/>
              <w:rPr>
                <w:rFonts w:ascii="宋体" w:hAnsi="宋体" w:cs="宋体"/>
                <w:szCs w:val="21"/>
              </w:rPr>
            </w:pPr>
          </w:p>
        </w:tc>
      </w:tr>
      <w:tr w14:paraId="2F204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40323F3">
            <w:pPr>
              <w:jc w:val="center"/>
              <w:rPr>
                <w:rFonts w:ascii="宋体" w:hAnsi="宋体" w:cs="宋体"/>
                <w:szCs w:val="21"/>
              </w:rPr>
            </w:pPr>
            <w:r>
              <w:rPr>
                <w:rFonts w:hint="eastAsia" w:ascii="宋体" w:hAnsi="宋体" w:cs="宋体"/>
                <w:szCs w:val="21"/>
                <w:lang w:bidi="ar"/>
              </w:rPr>
              <w:t>4</w:t>
            </w:r>
          </w:p>
        </w:tc>
        <w:tc>
          <w:tcPr>
            <w:tcW w:w="2282" w:type="dxa"/>
            <w:gridSpan w:val="2"/>
            <w:vAlign w:val="center"/>
          </w:tcPr>
          <w:p w14:paraId="0786DF8C">
            <w:pPr>
              <w:jc w:val="center"/>
              <w:rPr>
                <w:rFonts w:ascii="宋体" w:hAnsi="宋体" w:cs="宋体"/>
                <w:szCs w:val="21"/>
              </w:rPr>
            </w:pPr>
            <w:r>
              <w:rPr>
                <w:rFonts w:hint="eastAsia" w:ascii="宋体" w:hAnsi="宋体" w:cs="宋体"/>
                <w:szCs w:val="21"/>
              </w:rPr>
              <w:t>主要技术人员</w:t>
            </w:r>
          </w:p>
        </w:tc>
        <w:tc>
          <w:tcPr>
            <w:tcW w:w="947" w:type="dxa"/>
            <w:vAlign w:val="center"/>
          </w:tcPr>
          <w:p w14:paraId="5C3AAF29">
            <w:pPr>
              <w:jc w:val="center"/>
              <w:rPr>
                <w:rFonts w:ascii="宋体" w:hAnsi="宋体" w:cs="宋体"/>
                <w:szCs w:val="21"/>
              </w:rPr>
            </w:pPr>
          </w:p>
        </w:tc>
        <w:tc>
          <w:tcPr>
            <w:tcW w:w="1991" w:type="dxa"/>
            <w:gridSpan w:val="2"/>
            <w:vAlign w:val="center"/>
          </w:tcPr>
          <w:p w14:paraId="525EA5AA">
            <w:pPr>
              <w:jc w:val="center"/>
              <w:rPr>
                <w:rFonts w:ascii="宋体" w:hAnsi="宋体" w:cs="宋体"/>
                <w:szCs w:val="21"/>
              </w:rPr>
            </w:pPr>
          </w:p>
        </w:tc>
        <w:tc>
          <w:tcPr>
            <w:tcW w:w="1500" w:type="dxa"/>
            <w:vAlign w:val="center"/>
          </w:tcPr>
          <w:p w14:paraId="14064892">
            <w:pPr>
              <w:jc w:val="center"/>
              <w:rPr>
                <w:rFonts w:ascii="宋体" w:hAnsi="宋体" w:cs="宋体"/>
                <w:szCs w:val="21"/>
              </w:rPr>
            </w:pPr>
          </w:p>
        </w:tc>
        <w:tc>
          <w:tcPr>
            <w:tcW w:w="1485" w:type="dxa"/>
            <w:vAlign w:val="center"/>
          </w:tcPr>
          <w:p w14:paraId="501ACC66">
            <w:pPr>
              <w:jc w:val="center"/>
              <w:rPr>
                <w:rFonts w:ascii="宋体" w:hAnsi="宋体" w:cs="宋体"/>
                <w:szCs w:val="21"/>
              </w:rPr>
            </w:pPr>
          </w:p>
        </w:tc>
      </w:tr>
      <w:tr w14:paraId="10BD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4CBB557">
            <w:pPr>
              <w:jc w:val="center"/>
              <w:rPr>
                <w:rFonts w:ascii="宋体" w:hAnsi="宋体" w:cs="宋体"/>
                <w:szCs w:val="21"/>
              </w:rPr>
            </w:pPr>
            <w:r>
              <w:rPr>
                <w:rFonts w:hint="eastAsia" w:ascii="宋体" w:hAnsi="宋体" w:cs="宋体"/>
                <w:szCs w:val="21"/>
                <w:lang w:bidi="ar"/>
              </w:rPr>
              <w:t>5</w:t>
            </w:r>
          </w:p>
        </w:tc>
        <w:tc>
          <w:tcPr>
            <w:tcW w:w="2282" w:type="dxa"/>
            <w:gridSpan w:val="2"/>
            <w:vAlign w:val="center"/>
          </w:tcPr>
          <w:p w14:paraId="15F8752B">
            <w:pPr>
              <w:pStyle w:val="11"/>
              <w:snapToGrid w:val="0"/>
              <w:ind w:firstLine="0" w:firstLineChars="0"/>
              <w:jc w:val="center"/>
              <w:rPr>
                <w:rFonts w:ascii="宋体" w:hAnsi="宋体" w:cs="宋体"/>
                <w:szCs w:val="21"/>
              </w:rPr>
            </w:pPr>
            <w:r>
              <w:rPr>
                <w:rFonts w:hint="eastAsia" w:ascii="宋体" w:hAnsi="宋体" w:cs="宋体"/>
                <w:szCs w:val="21"/>
              </w:rPr>
              <w:t>投标文件编制人员</w:t>
            </w:r>
          </w:p>
        </w:tc>
        <w:tc>
          <w:tcPr>
            <w:tcW w:w="947" w:type="dxa"/>
            <w:vAlign w:val="center"/>
          </w:tcPr>
          <w:p w14:paraId="77B3ACB0">
            <w:pPr>
              <w:jc w:val="center"/>
              <w:rPr>
                <w:rFonts w:ascii="宋体" w:hAnsi="宋体" w:cs="宋体"/>
                <w:szCs w:val="21"/>
              </w:rPr>
            </w:pPr>
          </w:p>
        </w:tc>
        <w:tc>
          <w:tcPr>
            <w:tcW w:w="1991" w:type="dxa"/>
            <w:gridSpan w:val="2"/>
            <w:vAlign w:val="center"/>
          </w:tcPr>
          <w:p w14:paraId="42F4D360">
            <w:pPr>
              <w:jc w:val="center"/>
              <w:rPr>
                <w:rFonts w:ascii="宋体" w:hAnsi="宋体" w:cs="宋体"/>
                <w:szCs w:val="21"/>
              </w:rPr>
            </w:pPr>
          </w:p>
        </w:tc>
        <w:tc>
          <w:tcPr>
            <w:tcW w:w="1500" w:type="dxa"/>
            <w:vAlign w:val="center"/>
          </w:tcPr>
          <w:p w14:paraId="455DD1E2">
            <w:pPr>
              <w:jc w:val="center"/>
              <w:rPr>
                <w:rFonts w:ascii="宋体" w:hAnsi="宋体" w:cs="宋体"/>
                <w:szCs w:val="21"/>
              </w:rPr>
            </w:pPr>
          </w:p>
        </w:tc>
        <w:tc>
          <w:tcPr>
            <w:tcW w:w="1485" w:type="dxa"/>
            <w:vAlign w:val="center"/>
          </w:tcPr>
          <w:p w14:paraId="3B4993EF">
            <w:pPr>
              <w:jc w:val="center"/>
              <w:rPr>
                <w:rFonts w:ascii="宋体" w:hAnsi="宋体" w:cs="宋体"/>
                <w:szCs w:val="21"/>
              </w:rPr>
            </w:pPr>
          </w:p>
        </w:tc>
      </w:tr>
      <w:tr w14:paraId="59719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14:paraId="3DCC15EB">
            <w:pPr>
              <w:jc w:val="left"/>
              <w:rPr>
                <w:rFonts w:ascii="宋体" w:hAnsi="宋体" w:cs="宋体"/>
                <w:szCs w:val="21"/>
              </w:rPr>
            </w:pPr>
            <w:r>
              <w:rPr>
                <w:rFonts w:hint="eastAsia" w:ascii="宋体" w:hAnsi="宋体" w:cs="宋体"/>
                <w:b/>
                <w:bCs/>
                <w:szCs w:val="21"/>
              </w:rPr>
              <w:t>说明：同一职务有多人担任（如主要技术人员），应分行填写。</w:t>
            </w:r>
          </w:p>
        </w:tc>
      </w:tr>
      <w:tr w14:paraId="6FCB5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vAlign w:val="center"/>
          </w:tcPr>
          <w:p w14:paraId="76D1F5B0">
            <w:pPr>
              <w:jc w:val="center"/>
              <w:rPr>
                <w:rFonts w:ascii="宋体" w:hAnsi="宋体" w:cs="宋体"/>
                <w:b/>
                <w:bCs/>
                <w:szCs w:val="21"/>
              </w:rPr>
            </w:pPr>
            <w:r>
              <w:rPr>
                <w:rFonts w:hint="eastAsia" w:ascii="宋体" w:hAnsi="宋体" w:cs="宋体"/>
                <w:b/>
                <w:bCs/>
                <w:szCs w:val="21"/>
              </w:rPr>
              <w:t>投标（响应）供应商关联关系情况</w:t>
            </w:r>
          </w:p>
        </w:tc>
      </w:tr>
      <w:tr w14:paraId="12E5E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14:paraId="65D690CB">
            <w:pPr>
              <w:jc w:val="center"/>
              <w:rPr>
                <w:rFonts w:ascii="宋体" w:hAnsi="宋体" w:cs="宋体"/>
                <w:szCs w:val="21"/>
                <w:lang w:bidi="ar"/>
              </w:rPr>
            </w:pPr>
            <w:r>
              <w:rPr>
                <w:rFonts w:hint="eastAsia" w:ascii="宋体" w:hAnsi="宋体" w:cs="宋体"/>
                <w:szCs w:val="21"/>
                <w:lang w:bidi="ar"/>
              </w:rPr>
              <w:t>序号</w:t>
            </w:r>
          </w:p>
        </w:tc>
        <w:tc>
          <w:tcPr>
            <w:tcW w:w="2282" w:type="dxa"/>
            <w:gridSpan w:val="2"/>
            <w:tcBorders>
              <w:bottom w:val="single" w:color="auto" w:sz="4" w:space="0"/>
            </w:tcBorders>
            <w:vAlign w:val="center"/>
          </w:tcPr>
          <w:p w14:paraId="737D9E93">
            <w:pPr>
              <w:jc w:val="center"/>
              <w:rPr>
                <w:rFonts w:ascii="宋体" w:hAnsi="宋体" w:cs="宋体"/>
                <w:szCs w:val="21"/>
              </w:rPr>
            </w:pPr>
            <w:r>
              <w:rPr>
                <w:rFonts w:hint="eastAsia" w:ascii="宋体" w:hAnsi="宋体" w:cs="宋体"/>
                <w:szCs w:val="21"/>
              </w:rPr>
              <w:t>关联关系类型</w:t>
            </w:r>
          </w:p>
        </w:tc>
        <w:tc>
          <w:tcPr>
            <w:tcW w:w="1738" w:type="dxa"/>
            <w:gridSpan w:val="2"/>
            <w:tcBorders>
              <w:bottom w:val="single" w:color="auto" w:sz="4" w:space="0"/>
            </w:tcBorders>
            <w:vAlign w:val="center"/>
          </w:tcPr>
          <w:p w14:paraId="35395DA5">
            <w:pPr>
              <w:jc w:val="center"/>
              <w:rPr>
                <w:rFonts w:ascii="宋体" w:hAnsi="宋体" w:cs="宋体"/>
                <w:szCs w:val="21"/>
              </w:rPr>
            </w:pPr>
            <w:r>
              <w:rPr>
                <w:rFonts w:hint="eastAsia" w:ascii="宋体" w:hAnsi="宋体" w:cs="宋体"/>
                <w:szCs w:val="21"/>
              </w:rPr>
              <w:t>关联主体名称</w:t>
            </w:r>
          </w:p>
        </w:tc>
        <w:tc>
          <w:tcPr>
            <w:tcW w:w="4185" w:type="dxa"/>
            <w:gridSpan w:val="3"/>
            <w:tcBorders>
              <w:bottom w:val="single" w:color="auto" w:sz="4" w:space="0"/>
            </w:tcBorders>
            <w:vAlign w:val="center"/>
          </w:tcPr>
          <w:p w14:paraId="74CA6086">
            <w:pPr>
              <w:jc w:val="center"/>
              <w:rPr>
                <w:rFonts w:ascii="宋体" w:hAnsi="宋体" w:cs="宋体"/>
                <w:szCs w:val="21"/>
              </w:rPr>
            </w:pPr>
            <w:r>
              <w:rPr>
                <w:rFonts w:hint="eastAsia" w:ascii="宋体" w:hAnsi="宋体" w:cs="宋体"/>
                <w:szCs w:val="21"/>
              </w:rPr>
              <w:t>备注</w:t>
            </w:r>
          </w:p>
        </w:tc>
      </w:tr>
      <w:tr w14:paraId="1CEE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1A2FBC71">
            <w:pPr>
              <w:jc w:val="center"/>
              <w:rPr>
                <w:rFonts w:ascii="宋体" w:hAnsi="宋体" w:cs="宋体"/>
                <w:szCs w:val="21"/>
                <w:lang w:bidi="ar"/>
              </w:rPr>
            </w:pPr>
            <w:r>
              <w:rPr>
                <w:rFonts w:hint="eastAsia" w:ascii="宋体" w:hAnsi="宋体" w:cs="宋体"/>
                <w:szCs w:val="21"/>
                <w:lang w:bidi="ar"/>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345CF5A5">
            <w:pPr>
              <w:jc w:val="center"/>
              <w:rPr>
                <w:rFonts w:ascii="宋体" w:hAnsi="宋体" w:cs="宋体"/>
                <w:szCs w:val="21"/>
              </w:rPr>
            </w:pPr>
            <w:r>
              <w:rPr>
                <w:rFonts w:hint="eastAsia" w:ascii="宋体" w:hAnsi="宋体" w:cs="宋体"/>
                <w:szCs w:val="21"/>
              </w:rPr>
              <w:t>控股股东</w:t>
            </w:r>
          </w:p>
        </w:tc>
        <w:tc>
          <w:tcPr>
            <w:tcW w:w="1738" w:type="dxa"/>
            <w:gridSpan w:val="2"/>
            <w:tcBorders>
              <w:top w:val="single" w:color="auto" w:sz="4" w:space="0"/>
              <w:left w:val="single" w:color="auto" w:sz="4" w:space="0"/>
              <w:bottom w:val="single" w:color="auto" w:sz="4" w:space="0"/>
              <w:right w:val="single" w:color="auto" w:sz="4" w:space="0"/>
            </w:tcBorders>
            <w:vAlign w:val="center"/>
          </w:tcPr>
          <w:p w14:paraId="6D48966D">
            <w:pPr>
              <w:jc w:val="center"/>
              <w:rPr>
                <w:rFonts w:ascii="宋体" w:hAnsi="宋体" w:cs="宋体"/>
                <w:szCs w:val="21"/>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14:paraId="14BFCB7C">
            <w:pPr>
              <w:snapToGrid w:val="0"/>
              <w:jc w:val="left"/>
              <w:rPr>
                <w:rFonts w:ascii="宋体" w:hAnsi="宋体" w:cs="宋体"/>
                <w:szCs w:val="21"/>
              </w:rPr>
            </w:pPr>
            <w:r>
              <w:rPr>
                <w:rFonts w:hint="eastAsia" w:ascii="宋体" w:hAnsi="宋体" w:cs="宋体"/>
                <w:szCs w:val="21"/>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046D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763B47F7">
            <w:pPr>
              <w:jc w:val="center"/>
              <w:rPr>
                <w:rFonts w:ascii="宋体" w:hAnsi="宋体" w:cs="宋体"/>
                <w:szCs w:val="21"/>
                <w:lang w:bidi="ar"/>
              </w:rPr>
            </w:pPr>
            <w:r>
              <w:rPr>
                <w:rFonts w:hint="eastAsia" w:ascii="宋体" w:hAnsi="宋体" w:cs="宋体"/>
                <w:szCs w:val="21"/>
                <w:lang w:bidi="ar"/>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5B44C018">
            <w:pPr>
              <w:jc w:val="center"/>
              <w:rPr>
                <w:rFonts w:ascii="宋体" w:hAnsi="宋体" w:cs="宋体"/>
                <w:szCs w:val="21"/>
              </w:rPr>
            </w:pPr>
            <w:r>
              <w:rPr>
                <w:rFonts w:hint="eastAsia" w:ascii="宋体" w:hAnsi="宋体" w:cs="宋体"/>
                <w:szCs w:val="21"/>
              </w:rPr>
              <w:t>管理关系</w:t>
            </w:r>
          </w:p>
        </w:tc>
        <w:tc>
          <w:tcPr>
            <w:tcW w:w="1738" w:type="dxa"/>
            <w:gridSpan w:val="2"/>
            <w:tcBorders>
              <w:top w:val="single" w:color="auto" w:sz="4" w:space="0"/>
              <w:left w:val="single" w:color="auto" w:sz="4" w:space="0"/>
              <w:bottom w:val="single" w:color="auto" w:sz="4" w:space="0"/>
              <w:right w:val="single" w:color="auto" w:sz="4" w:space="0"/>
            </w:tcBorders>
            <w:vAlign w:val="center"/>
          </w:tcPr>
          <w:p w14:paraId="778A522D">
            <w:pPr>
              <w:jc w:val="center"/>
              <w:rPr>
                <w:rFonts w:ascii="宋体" w:hAnsi="宋体" w:cs="宋体"/>
                <w:szCs w:val="21"/>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14:paraId="107F730C">
            <w:pPr>
              <w:snapToGrid w:val="0"/>
              <w:jc w:val="left"/>
              <w:rPr>
                <w:rFonts w:ascii="宋体" w:hAnsi="宋体" w:cs="宋体"/>
                <w:szCs w:val="21"/>
              </w:rPr>
            </w:pPr>
            <w:r>
              <w:rPr>
                <w:rFonts w:hint="eastAsia" w:ascii="宋体" w:hAnsi="宋体" w:cs="宋体"/>
                <w:szCs w:val="21"/>
              </w:rPr>
              <w:t>指对投标（响应）供应商不具有出资持股关系，但对其存在管理关系的主体。</w:t>
            </w:r>
          </w:p>
        </w:tc>
      </w:tr>
      <w:tr w14:paraId="4102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vAlign w:val="center"/>
          </w:tcPr>
          <w:p w14:paraId="730925F5">
            <w:pPr>
              <w:snapToGrid w:val="0"/>
              <w:jc w:val="left"/>
              <w:rPr>
                <w:rFonts w:ascii="宋体" w:hAnsi="宋体" w:cs="宋体"/>
                <w:szCs w:val="21"/>
              </w:rPr>
            </w:pPr>
            <w:r>
              <w:rPr>
                <w:rFonts w:hint="eastAsia" w:ascii="宋体" w:hAnsi="宋体" w:cs="宋体"/>
                <w:b/>
                <w:bCs/>
                <w:szCs w:val="21"/>
              </w:rPr>
              <w:t>说明：同一关联关系类型有多个主体的，应分行填写。</w:t>
            </w:r>
          </w:p>
        </w:tc>
      </w:tr>
    </w:tbl>
    <w:p w14:paraId="0A3211FD">
      <w:pPr>
        <w:spacing w:line="400" w:lineRule="exact"/>
      </w:pPr>
    </w:p>
    <w:p w14:paraId="3DE8C943">
      <w:pPr>
        <w:pStyle w:val="39"/>
        <w:ind w:left="0" w:leftChars="0"/>
      </w:pPr>
    </w:p>
    <w:p w14:paraId="267DEB94">
      <w:pPr>
        <w:spacing w:line="400" w:lineRule="exact"/>
      </w:pPr>
      <w:r>
        <w:rPr>
          <w:rFonts w:hint="eastAsia"/>
        </w:rPr>
        <w:t>投标人名称：（盖公章）</w:t>
      </w:r>
    </w:p>
    <w:p w14:paraId="47C3573F">
      <w:pPr>
        <w:spacing w:line="400" w:lineRule="exact"/>
      </w:pPr>
      <w:r>
        <w:rPr>
          <w:rFonts w:hint="eastAsia"/>
        </w:rPr>
        <w:t>法定代表人（单位负责人）或委托代理人：（签字）</w:t>
      </w:r>
    </w:p>
    <w:p w14:paraId="2BF6D47E">
      <w:pPr>
        <w:spacing w:line="400" w:lineRule="exact"/>
      </w:pPr>
      <w:r>
        <w:rPr>
          <w:rFonts w:hint="eastAsia"/>
        </w:rPr>
        <w:t>日期：   年   月   日</w:t>
      </w:r>
    </w:p>
    <w:p w14:paraId="3742BFFD">
      <w:pPr>
        <w:spacing w:line="400" w:lineRule="exact"/>
      </w:pPr>
    </w:p>
    <w:p w14:paraId="16CC1B10">
      <w:pPr>
        <w:spacing w:line="400" w:lineRule="exact"/>
      </w:pPr>
      <w:r>
        <w:rPr>
          <w:rFonts w:hint="eastAsia"/>
        </w:rPr>
        <w:br w:type="page"/>
      </w:r>
    </w:p>
    <w:p w14:paraId="2F36F999">
      <w:pPr>
        <w:spacing w:line="400" w:lineRule="exact"/>
      </w:pPr>
    </w:p>
    <w:p w14:paraId="6B1232AE">
      <w:pPr>
        <w:pStyle w:val="3"/>
        <w:spacing w:line="400" w:lineRule="exact"/>
        <w:jc w:val="center"/>
        <w:rPr>
          <w:b/>
          <w:bCs/>
          <w:sz w:val="28"/>
          <w:szCs w:val="28"/>
        </w:rPr>
      </w:pPr>
      <w:bookmarkStart w:id="263" w:name="_Toc3195"/>
      <w:bookmarkStart w:id="264" w:name="_Toc13345"/>
      <w:bookmarkStart w:id="265" w:name="_Toc16299"/>
      <w:bookmarkStart w:id="266" w:name="_Toc2990"/>
      <w:r>
        <w:rPr>
          <w:rFonts w:hint="eastAsia"/>
          <w:b/>
          <w:bCs/>
          <w:sz w:val="28"/>
          <w:szCs w:val="28"/>
        </w:rPr>
        <w:t>格式16：企业类型声明函</w:t>
      </w:r>
      <w:bookmarkEnd w:id="263"/>
      <w:bookmarkEnd w:id="264"/>
      <w:bookmarkEnd w:id="265"/>
      <w:bookmarkEnd w:id="266"/>
    </w:p>
    <w:p w14:paraId="342F1DB8">
      <w:pPr>
        <w:spacing w:line="400" w:lineRule="exact"/>
        <w:jc w:val="center"/>
      </w:pPr>
      <w:r>
        <w:rPr>
          <w:rFonts w:hint="eastAsia" w:ascii="楷体" w:hAnsi="楷体" w:eastAsia="楷体" w:cs="楷体"/>
          <w:color w:val="376092"/>
        </w:rPr>
        <w:t>（不适用小型、微型企业政府采购政策的不需要填写）</w:t>
      </w:r>
    </w:p>
    <w:p w14:paraId="0E93F3E3">
      <w:pPr>
        <w:pStyle w:val="12"/>
      </w:pPr>
    </w:p>
    <w:p w14:paraId="5D000F59">
      <w:pPr>
        <w:spacing w:line="400" w:lineRule="exact"/>
      </w:pPr>
      <w:r>
        <w:rPr>
          <w:rFonts w:hint="eastAsia"/>
        </w:rPr>
        <w:t>致：深圳龙达招标有限公司</w:t>
      </w:r>
    </w:p>
    <w:p w14:paraId="6659B8E6">
      <w:pPr>
        <w:spacing w:line="400" w:lineRule="exact"/>
        <w:ind w:firstLine="420" w:firstLineChars="200"/>
        <w:rPr>
          <w:rFonts w:ascii="Calibri" w:hAnsi="Calibri"/>
        </w:rPr>
      </w:pPr>
      <w:r>
        <w:rPr>
          <w:rFonts w:hint="eastAsia" w:ascii="Calibri" w:hAnsi="Calibri"/>
        </w:rPr>
        <w:t>本公司（联合体）郑重声明，根据《政府采购促进中小企业发展管理办法》（财库 ﹝2020﹞46号）的规定，本公司（联合体）参加</w:t>
      </w:r>
      <w:r>
        <w:rPr>
          <w:rFonts w:hint="eastAsia" w:ascii="Calibri" w:hAnsi="Calibri"/>
          <w:b/>
          <w:bCs/>
          <w:u w:val="single"/>
        </w:rPr>
        <w:t>（此处填写招标单位名称）</w:t>
      </w:r>
      <w:r>
        <w:rPr>
          <w:rFonts w:hint="eastAsia" w:ascii="Calibri" w:hAnsi="Calibri"/>
        </w:rPr>
        <w:t>的</w:t>
      </w:r>
      <w:r>
        <w:rPr>
          <w:rFonts w:hint="eastAsia" w:ascii="Calibri" w:hAnsi="Calibri"/>
          <w:b/>
          <w:bCs/>
          <w:u w:val="single"/>
        </w:rPr>
        <w:t>（此处填写招标项目名称）</w:t>
      </w:r>
      <w:r>
        <w:rPr>
          <w:rFonts w:hint="eastAsia" w:ascii="Calibri" w:hAnsi="Calibri"/>
        </w:rPr>
        <w:t xml:space="preserve">采购活动，提供的服务全部由符合政策要求的中小企业承接。相关企业（含联合体中的中小企业、签订分包意向协议的中小企业）的具体情况如下： </w:t>
      </w:r>
    </w:p>
    <w:p w14:paraId="1B173B27">
      <w:pPr>
        <w:spacing w:line="400" w:lineRule="exact"/>
        <w:ind w:firstLine="420" w:firstLineChars="200"/>
        <w:rPr>
          <w:rFonts w:ascii="Calibri" w:hAnsi="Calibri"/>
        </w:rPr>
      </w:pPr>
      <w:r>
        <w:rPr>
          <w:rFonts w:hint="eastAsia" w:ascii="Calibri" w:hAnsi="Calibri"/>
        </w:rPr>
        <w:t>1.</w:t>
      </w:r>
      <w:r>
        <w:rPr>
          <w:rFonts w:hint="eastAsia" w:ascii="Calibri" w:hAnsi="Calibri"/>
          <w:b/>
          <w:bCs/>
          <w:u w:val="single"/>
        </w:rPr>
        <w:t>（此处填写标的名称）</w:t>
      </w:r>
      <w:r>
        <w:rPr>
          <w:rFonts w:hint="eastAsia" w:ascii="Calibri" w:hAnsi="Calibri"/>
        </w:rPr>
        <w:t>，属于</w:t>
      </w:r>
      <w:r>
        <w:rPr>
          <w:rFonts w:hint="eastAsia" w:ascii="Calibri" w:hAnsi="Calibri"/>
          <w:b/>
          <w:bCs/>
          <w:u w:val="single"/>
        </w:rPr>
        <w:t>（此处填写招标文件中明确的所属行业名称）</w:t>
      </w:r>
      <w:r>
        <w:rPr>
          <w:rFonts w:hint="eastAsia" w:ascii="Calibri" w:hAnsi="Calibri"/>
          <w:u w:val="single"/>
        </w:rPr>
        <w:t>行业</w:t>
      </w:r>
      <w:r>
        <w:rPr>
          <w:rFonts w:hint="eastAsia" w:ascii="Calibri" w:hAnsi="Calibri"/>
        </w:rPr>
        <w:t>；承接企业为</w:t>
      </w:r>
      <w:r>
        <w:rPr>
          <w:rFonts w:hint="eastAsia" w:ascii="Calibri" w:hAnsi="Calibri"/>
          <w:u w:val="single"/>
        </w:rPr>
        <w:t>（填写企业名称）</w:t>
      </w:r>
      <w:r>
        <w:rPr>
          <w:rFonts w:hint="eastAsia" w:ascii="Calibri" w:hAnsi="Calibri"/>
        </w:rPr>
        <w:t>，从业人员</w:t>
      </w:r>
      <w:r>
        <w:rPr>
          <w:rFonts w:hint="eastAsia" w:ascii="Calibri" w:hAnsi="Calibri"/>
          <w:u w:val="single"/>
        </w:rPr>
        <w:t xml:space="preserve">    </w:t>
      </w:r>
      <w:r>
        <w:rPr>
          <w:rFonts w:hint="eastAsia" w:ascii="Calibri" w:hAnsi="Calibri"/>
        </w:rPr>
        <w:t>人，营业收入为</w:t>
      </w:r>
      <w:r>
        <w:rPr>
          <w:rFonts w:hint="eastAsia" w:ascii="Calibri" w:hAnsi="Calibri"/>
          <w:u w:val="single"/>
        </w:rPr>
        <w:t xml:space="preserve">    </w:t>
      </w:r>
      <w:r>
        <w:rPr>
          <w:rFonts w:hint="eastAsia" w:ascii="Calibri" w:hAnsi="Calibri"/>
        </w:rPr>
        <w:t>万元，资产总额为</w:t>
      </w:r>
      <w:r>
        <w:rPr>
          <w:rFonts w:hint="eastAsia" w:ascii="Calibri" w:hAnsi="Calibri"/>
          <w:u w:val="single"/>
        </w:rPr>
        <w:t xml:space="preserve">    </w:t>
      </w:r>
      <w:r>
        <w:rPr>
          <w:rFonts w:hint="eastAsia" w:ascii="Calibri" w:hAnsi="Calibri"/>
        </w:rPr>
        <w:t>万元，属于</w:t>
      </w:r>
      <w:r>
        <w:rPr>
          <w:rFonts w:hint="eastAsia" w:ascii="Calibri" w:hAnsi="Calibri"/>
          <w:u w:val="single"/>
        </w:rPr>
        <w:t xml:space="preserve"> </w:t>
      </w:r>
      <w:r>
        <w:rPr>
          <w:rFonts w:hint="eastAsia" w:ascii="Calibri" w:hAnsi="Calibri"/>
          <w:b/>
          <w:bCs/>
          <w:u w:val="single"/>
        </w:rPr>
        <w:t>（此处填写承接企业所属中小企业类型）</w:t>
      </w:r>
      <w:r>
        <w:rPr>
          <w:rFonts w:hint="eastAsia" w:ascii="Calibri" w:hAnsi="Calibri"/>
        </w:rPr>
        <w:t xml:space="preserve">； </w:t>
      </w:r>
    </w:p>
    <w:p w14:paraId="65451AB6">
      <w:pPr>
        <w:spacing w:line="400" w:lineRule="exact"/>
        <w:ind w:firstLine="420" w:firstLineChars="200"/>
        <w:rPr>
          <w:rFonts w:ascii="Calibri" w:hAnsi="Calibri"/>
        </w:rPr>
      </w:pPr>
      <w:r>
        <w:rPr>
          <w:rFonts w:hint="eastAsia" w:ascii="Calibri" w:hAnsi="Calibri"/>
        </w:rPr>
        <w:t>2.</w:t>
      </w:r>
      <w:r>
        <w:rPr>
          <w:rFonts w:hint="eastAsia" w:ascii="Calibri" w:hAnsi="Calibri"/>
          <w:b/>
          <w:bCs/>
          <w:u w:val="single"/>
        </w:rPr>
        <w:t>（此处填写标的名称）</w:t>
      </w:r>
      <w:r>
        <w:rPr>
          <w:rFonts w:hint="eastAsia" w:ascii="Calibri" w:hAnsi="Calibri"/>
        </w:rPr>
        <w:t>，属于</w:t>
      </w:r>
      <w:r>
        <w:rPr>
          <w:rFonts w:hint="eastAsia" w:ascii="Calibri" w:hAnsi="Calibri"/>
          <w:b/>
          <w:bCs/>
          <w:u w:val="single"/>
        </w:rPr>
        <w:t>（此处填写招标文件中明确的所属行业名称）</w:t>
      </w:r>
      <w:r>
        <w:rPr>
          <w:rFonts w:hint="eastAsia" w:ascii="Calibri" w:hAnsi="Calibri"/>
          <w:u w:val="single"/>
        </w:rPr>
        <w:t>行业</w:t>
      </w:r>
      <w:r>
        <w:rPr>
          <w:rFonts w:hint="eastAsia" w:ascii="Calibri" w:hAnsi="Calibri"/>
        </w:rPr>
        <w:t>；承接企业为</w:t>
      </w:r>
      <w:r>
        <w:rPr>
          <w:rFonts w:hint="eastAsia" w:ascii="Calibri" w:hAnsi="Calibri"/>
          <w:u w:val="single"/>
        </w:rPr>
        <w:t>（填写企业名称）</w:t>
      </w:r>
      <w:r>
        <w:rPr>
          <w:rFonts w:hint="eastAsia" w:ascii="Calibri" w:hAnsi="Calibri"/>
        </w:rPr>
        <w:t>，从业人员</w:t>
      </w:r>
      <w:r>
        <w:rPr>
          <w:rFonts w:hint="eastAsia" w:ascii="Calibri" w:hAnsi="Calibri"/>
          <w:u w:val="single"/>
        </w:rPr>
        <w:t xml:space="preserve">    </w:t>
      </w:r>
      <w:r>
        <w:rPr>
          <w:rFonts w:hint="eastAsia" w:ascii="Calibri" w:hAnsi="Calibri"/>
        </w:rPr>
        <w:t>人，营业收入为</w:t>
      </w:r>
      <w:r>
        <w:rPr>
          <w:rFonts w:hint="eastAsia" w:ascii="Calibri" w:hAnsi="Calibri"/>
          <w:u w:val="single"/>
        </w:rPr>
        <w:t xml:space="preserve">    </w:t>
      </w:r>
      <w:r>
        <w:rPr>
          <w:rFonts w:hint="eastAsia" w:ascii="Calibri" w:hAnsi="Calibri"/>
        </w:rPr>
        <w:t>万元，资产总额为</w:t>
      </w:r>
      <w:r>
        <w:rPr>
          <w:rFonts w:hint="eastAsia" w:ascii="Calibri" w:hAnsi="Calibri"/>
          <w:u w:val="single"/>
        </w:rPr>
        <w:t xml:space="preserve">    </w:t>
      </w:r>
      <w:r>
        <w:rPr>
          <w:rFonts w:hint="eastAsia" w:ascii="Calibri" w:hAnsi="Calibri"/>
        </w:rPr>
        <w:t>万元，属于</w:t>
      </w:r>
      <w:r>
        <w:rPr>
          <w:rFonts w:hint="eastAsia" w:ascii="Calibri" w:hAnsi="Calibri"/>
          <w:u w:val="single"/>
        </w:rPr>
        <w:t xml:space="preserve"> </w:t>
      </w:r>
      <w:r>
        <w:rPr>
          <w:rFonts w:hint="eastAsia" w:ascii="Calibri" w:hAnsi="Calibri"/>
          <w:b/>
          <w:bCs/>
          <w:u w:val="single"/>
        </w:rPr>
        <w:t>（此处填写承接企业所属中小企业类型）</w:t>
      </w:r>
      <w:r>
        <w:rPr>
          <w:rFonts w:hint="eastAsia" w:ascii="Calibri" w:hAnsi="Calibri"/>
        </w:rPr>
        <w:t xml:space="preserve">；  </w:t>
      </w:r>
    </w:p>
    <w:p w14:paraId="271EA643">
      <w:pPr>
        <w:spacing w:line="400" w:lineRule="exact"/>
        <w:ind w:firstLine="420" w:firstLineChars="200"/>
        <w:rPr>
          <w:rFonts w:ascii="Calibri" w:hAnsi="Calibri"/>
        </w:rPr>
      </w:pPr>
      <w:r>
        <w:rPr>
          <w:rFonts w:hint="eastAsia" w:ascii="Calibri" w:hAnsi="Calibri"/>
        </w:rPr>
        <w:t>……</w:t>
      </w:r>
    </w:p>
    <w:p w14:paraId="5DDD32A0">
      <w:pPr>
        <w:spacing w:line="400" w:lineRule="exact"/>
        <w:ind w:firstLine="420" w:firstLineChars="200"/>
        <w:rPr>
          <w:rFonts w:ascii="Calibri" w:hAnsi="Calibri"/>
        </w:rPr>
      </w:pPr>
      <w:r>
        <w:rPr>
          <w:rFonts w:hint="eastAsia" w:ascii="Calibri" w:hAnsi="Calibri"/>
        </w:rPr>
        <w:t>以上企业，不属于大企业的分支机构，不存在控股股东为大企业的情形，也不存在与大企业的负责人为同一人的情形。</w:t>
      </w:r>
    </w:p>
    <w:p w14:paraId="09EC1F9C">
      <w:pPr>
        <w:spacing w:line="400" w:lineRule="exact"/>
        <w:ind w:firstLine="420" w:firstLineChars="200"/>
        <w:rPr>
          <w:rFonts w:ascii="Calibri" w:hAnsi="Calibri"/>
        </w:rPr>
      </w:pPr>
      <w:r>
        <w:rPr>
          <w:rFonts w:hint="eastAsia" w:ascii="Calibri" w:hAnsi="Calibri"/>
        </w:rPr>
        <w:t>本企业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号）第二十条规定，供应商按照本办法规定提供声明函内容不实的，属于提供虚假材料谋取中标、成交，依照《中华人民共和国政府采购法》等政府采购有关法律法规规定追究相应责任。</w:t>
      </w:r>
    </w:p>
    <w:p w14:paraId="42856456">
      <w:pPr>
        <w:rPr>
          <w:rFonts w:ascii="Calibri" w:hAnsi="Calibri"/>
        </w:rPr>
      </w:pPr>
    </w:p>
    <w:p w14:paraId="126707B8">
      <w:pPr>
        <w:ind w:right="420" w:firstLine="5460" w:firstLineChars="2600"/>
        <w:rPr>
          <w:rFonts w:ascii="Calibri" w:hAnsi="Calibri"/>
        </w:rPr>
      </w:pPr>
      <w:r>
        <w:rPr>
          <w:rFonts w:hint="eastAsia" w:ascii="Calibri" w:hAnsi="Calibri"/>
        </w:rPr>
        <w:t>企业名称（盖章）：</w:t>
      </w:r>
    </w:p>
    <w:p w14:paraId="159FD478">
      <w:pPr>
        <w:widowControl/>
        <w:ind w:firstLine="6510" w:firstLineChars="3100"/>
        <w:jc w:val="left"/>
      </w:pPr>
      <w:r>
        <w:rPr>
          <w:rFonts w:hint="eastAsia" w:ascii="Calibri" w:hAnsi="Calibri"/>
        </w:rPr>
        <w:t>日期：</w:t>
      </w:r>
    </w:p>
    <w:p w14:paraId="2FA6C308">
      <w:r>
        <w:rPr>
          <w:rFonts w:hint="eastAsia"/>
        </w:rPr>
        <w:t>注：</w:t>
      </w:r>
    </w:p>
    <w:p w14:paraId="2B94CFAB">
      <w:pPr>
        <w:numPr>
          <w:ilvl w:val="0"/>
          <w:numId w:val="12"/>
        </w:numPr>
        <w:rPr>
          <w:b/>
          <w:bCs/>
          <w:u w:val="single"/>
        </w:rPr>
      </w:pPr>
      <w:r>
        <w:rPr>
          <w:rFonts w:hint="eastAsia"/>
        </w:rPr>
        <w:t>标的名称：</w:t>
      </w:r>
      <w:r>
        <w:rPr>
          <w:rFonts w:hint="eastAsia"/>
          <w:b/>
          <w:bCs/>
          <w:sz w:val="24"/>
          <w:u w:val="single"/>
        </w:rPr>
        <w:t>我随潮流来—戴泽的跨世纪目光</w:t>
      </w:r>
    </w:p>
    <w:p w14:paraId="06EF8AB9">
      <w:pPr>
        <w:numPr>
          <w:ilvl w:val="0"/>
          <w:numId w:val="12"/>
        </w:numPr>
      </w:pPr>
      <w:r>
        <w:rPr>
          <w:rFonts w:hint="eastAsia"/>
        </w:rPr>
        <w:t>采购标的对应的中小企业划分标准所属行业：</w:t>
      </w:r>
      <w:r>
        <w:rPr>
          <w:rFonts w:hint="eastAsia"/>
          <w:b/>
          <w:bCs/>
          <w:sz w:val="24"/>
          <w:u w:val="single"/>
        </w:rPr>
        <w:t>其他未列明行业</w:t>
      </w:r>
    </w:p>
    <w:p w14:paraId="2EA98624">
      <w:pPr>
        <w:numPr>
          <w:ilvl w:val="0"/>
          <w:numId w:val="12"/>
        </w:numPr>
        <w:rPr>
          <w:rFonts w:ascii="ΟGB2312" w:hAnsi="ΟGB2312" w:eastAsia="ΟGB2312"/>
          <w:color w:val="000000"/>
          <w:szCs w:val="21"/>
        </w:rPr>
      </w:pPr>
      <w:r>
        <w:rPr>
          <w:rFonts w:hint="eastAsia"/>
        </w:rPr>
        <w:t>中小企业类型包括：</w:t>
      </w:r>
      <w:r>
        <w:rPr>
          <w:rFonts w:hint="eastAsia"/>
          <w:b/>
          <w:bCs/>
          <w:sz w:val="24"/>
          <w:u w:val="single"/>
        </w:rPr>
        <w:t>中型企业、小型企业、微型企业、监狱企业</w:t>
      </w:r>
    </w:p>
    <w:p w14:paraId="388BEFFD">
      <w:pPr>
        <w:numPr>
          <w:ilvl w:val="0"/>
          <w:numId w:val="12"/>
        </w:numPr>
      </w:pPr>
      <w:r>
        <w:rPr>
          <w:rFonts w:hint="eastAsia"/>
        </w:rPr>
        <w:t>从业人员、营业收入、资产总额填报上一年度数据，无上一年度数据的新成立企业可不填报（但需同时提供新成立企业（成立时间不足一年）的说明函（格式自拟））。</w:t>
      </w:r>
    </w:p>
    <w:p w14:paraId="6B829FBD">
      <w:pPr>
        <w:spacing w:line="400" w:lineRule="exact"/>
        <w:jc w:val="left"/>
      </w:pPr>
      <w:r>
        <w:rPr>
          <w:rFonts w:hint="eastAsia"/>
        </w:rPr>
        <w:t>监狱企业需后附省级以上监狱管理局、戒毒管理局（含新疆生产建设兵团）出具的属于监狱企业的证明文件。</w:t>
      </w:r>
      <w:r>
        <w:rPr>
          <w:rFonts w:hint="eastAsia"/>
        </w:rPr>
        <w:br w:type="page"/>
      </w:r>
    </w:p>
    <w:p w14:paraId="0D3705E8">
      <w:pPr>
        <w:pStyle w:val="3"/>
        <w:spacing w:line="400" w:lineRule="exact"/>
        <w:jc w:val="center"/>
        <w:rPr>
          <w:b/>
          <w:bCs/>
          <w:sz w:val="28"/>
          <w:szCs w:val="28"/>
        </w:rPr>
      </w:pPr>
      <w:bookmarkStart w:id="267" w:name="_Toc14920"/>
      <w:bookmarkStart w:id="268" w:name="_Toc24717"/>
      <w:bookmarkStart w:id="269" w:name="_Toc19559"/>
      <w:bookmarkStart w:id="270" w:name="_Toc12707"/>
      <w:r>
        <w:rPr>
          <w:rFonts w:hint="eastAsia"/>
          <w:b/>
          <w:bCs/>
          <w:sz w:val="28"/>
          <w:szCs w:val="28"/>
        </w:rPr>
        <w:t>格式17：残疾人福利性单位声明函</w:t>
      </w:r>
      <w:bookmarkEnd w:id="267"/>
      <w:bookmarkEnd w:id="268"/>
      <w:bookmarkEnd w:id="269"/>
      <w:bookmarkEnd w:id="270"/>
    </w:p>
    <w:p w14:paraId="12EA4C82">
      <w:pPr>
        <w:spacing w:line="400" w:lineRule="exact"/>
        <w:jc w:val="center"/>
      </w:pPr>
      <w:r>
        <w:rPr>
          <w:rFonts w:hint="eastAsia" w:ascii="楷体" w:hAnsi="楷体" w:eastAsia="楷体" w:cs="楷体"/>
          <w:color w:val="376092"/>
        </w:rPr>
        <w:t>（不适用小型、微型企业政府采购政策的不需要填写）</w:t>
      </w:r>
    </w:p>
    <w:p w14:paraId="4185C5AF">
      <w:pPr>
        <w:pStyle w:val="12"/>
      </w:pPr>
    </w:p>
    <w:p w14:paraId="43FD95BA">
      <w:pPr>
        <w:spacing w:line="400" w:lineRule="exact"/>
      </w:pPr>
      <w:r>
        <w:rPr>
          <w:rFonts w:hint="eastAsia"/>
        </w:rPr>
        <w:t>致：深圳龙达招标有限公司</w:t>
      </w:r>
    </w:p>
    <w:p w14:paraId="7265E186">
      <w:pPr>
        <w:spacing w:line="400" w:lineRule="exact"/>
        <w:ind w:firstLine="420" w:firstLineChars="200"/>
        <w:rPr>
          <w:rFonts w:ascii="宋体" w:hAnsi="宋体"/>
          <w:szCs w:val="21"/>
        </w:rPr>
      </w:pPr>
      <w:r>
        <w:rPr>
          <w:rFonts w:hint="eastAsia"/>
        </w:rPr>
        <w:t>本单位郑重声明，根据《财政部民政部中国残疾人联合会关于促进残疾人就业政府采购政策的通知》（财库〔2017〕141号）的规定，本单位参加</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hint="eastAsia" w:ascii="宋体" w:hAnsi="宋体"/>
          <w:szCs w:val="21"/>
        </w:rPr>
        <w:t>单位</w:t>
      </w:r>
      <w:r>
        <w:rPr>
          <w:rFonts w:ascii="宋体" w:hAnsi="宋体"/>
          <w:szCs w:val="21"/>
        </w:rPr>
        <w:t>的</w:t>
      </w:r>
      <w:r>
        <w:rPr>
          <w:rFonts w:ascii="宋体" w:hAnsi="宋体"/>
          <w:b/>
          <w:bCs/>
          <w:szCs w:val="21"/>
          <w:u w:val="single"/>
        </w:rPr>
        <w:t>（项目名称）</w:t>
      </w:r>
      <w:r>
        <w:rPr>
          <w:rFonts w:hint="eastAsia"/>
        </w:rPr>
        <w:t>项目采购活动，</w:t>
      </w:r>
      <w:r>
        <w:rPr>
          <w:rFonts w:hint="eastAsia" w:ascii="Calibri" w:hAnsi="Calibri"/>
        </w:rPr>
        <w:t>提供的服务全部由符合政策要求的残疾人福利性单位提供</w:t>
      </w:r>
      <w:r>
        <w:rPr>
          <w:rFonts w:hint="eastAsia"/>
        </w:rPr>
        <w:t>。</w:t>
      </w:r>
      <w:r>
        <w:rPr>
          <w:rFonts w:ascii="宋体" w:hAnsi="宋体"/>
          <w:szCs w:val="21"/>
        </w:rPr>
        <w:t>相关</w:t>
      </w:r>
      <w:r>
        <w:rPr>
          <w:rFonts w:hint="eastAsia" w:ascii="宋体" w:hAnsi="宋体"/>
          <w:szCs w:val="21"/>
        </w:rPr>
        <w:t>残疾人福利性单位</w:t>
      </w:r>
      <w:r>
        <w:rPr>
          <w:rFonts w:ascii="宋体" w:hAnsi="宋体"/>
          <w:szCs w:val="21"/>
        </w:rPr>
        <w:t>的具体情况如下：</w:t>
      </w:r>
    </w:p>
    <w:p w14:paraId="4989D388">
      <w:pPr>
        <w:spacing w:line="360" w:lineRule="auto"/>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w:t>
      </w:r>
      <w:r>
        <w:rPr>
          <w:rFonts w:hint="eastAsia" w:ascii="宋体" w:hAnsi="宋体"/>
          <w:szCs w:val="21"/>
        </w:rPr>
        <w:t>，</w:t>
      </w:r>
      <w:r>
        <w:rPr>
          <w:rFonts w:hint="eastAsia" w:ascii="Calibri" w:hAnsi="Calibri"/>
        </w:rPr>
        <w:t>承接企业</w:t>
      </w:r>
      <w:r>
        <w:rPr>
          <w:rFonts w:ascii="宋体" w:hAnsi="宋体"/>
          <w:szCs w:val="21"/>
        </w:rPr>
        <w:t>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ascii="宋体" w:hAnsi="宋体"/>
          <w:szCs w:val="21"/>
        </w:rPr>
        <w:t>；</w:t>
      </w:r>
    </w:p>
    <w:p w14:paraId="4784DA01">
      <w:pPr>
        <w:spacing w:line="360" w:lineRule="auto"/>
        <w:ind w:firstLine="42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w:t>
      </w:r>
      <w:r>
        <w:rPr>
          <w:rFonts w:hint="eastAsia" w:ascii="宋体" w:hAnsi="宋体"/>
          <w:szCs w:val="21"/>
        </w:rPr>
        <w:t>，</w:t>
      </w:r>
      <w:r>
        <w:rPr>
          <w:rFonts w:hint="eastAsia" w:ascii="Calibri" w:hAnsi="Calibri"/>
        </w:rPr>
        <w:t>承接企业</w:t>
      </w:r>
      <w:r>
        <w:rPr>
          <w:rFonts w:ascii="宋体" w:hAnsi="宋体"/>
          <w:szCs w:val="21"/>
        </w:rPr>
        <w:t>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hint="eastAsia" w:ascii="宋体" w:hAnsi="宋体"/>
          <w:szCs w:val="21"/>
        </w:rPr>
        <w:t>。</w:t>
      </w:r>
    </w:p>
    <w:p w14:paraId="4EAC2AC9">
      <w:pPr>
        <w:spacing w:line="400" w:lineRule="exact"/>
        <w:ind w:firstLine="420" w:firstLineChars="200"/>
      </w:pPr>
      <w:r>
        <w:rPr>
          <w:rFonts w:ascii="宋体" w:hAnsi="宋体"/>
          <w:szCs w:val="21"/>
        </w:rPr>
        <w:t>……</w:t>
      </w:r>
    </w:p>
    <w:p w14:paraId="3DF2335E">
      <w:pPr>
        <w:spacing w:line="400" w:lineRule="exact"/>
        <w:ind w:firstLine="420" w:firstLineChars="200"/>
      </w:pPr>
      <w:r>
        <w:rPr>
          <w:rFonts w:hint="eastAsia"/>
        </w:rPr>
        <w:t>本单位知悉《关于促进残疾人就业政府采购政策的通知》（财库〔</w:t>
      </w:r>
      <w:r>
        <w:t>2017</w:t>
      </w:r>
      <w:r>
        <w:rPr>
          <w:rFonts w:hint="eastAsia"/>
        </w:rPr>
        <w:t>〕</w:t>
      </w:r>
      <w:r>
        <w:t>141</w:t>
      </w:r>
      <w:r>
        <w:rPr>
          <w:rFonts w:hint="eastAsia"/>
        </w:rPr>
        <w:t>号）的规定，承诺提供的声明函内容是真实的，如提供声明函内容不实，则依法追究相关法律责任。</w:t>
      </w:r>
    </w:p>
    <w:p w14:paraId="0FA96888">
      <w:pPr>
        <w:spacing w:line="400" w:lineRule="exact"/>
      </w:pPr>
    </w:p>
    <w:p w14:paraId="711BD28A">
      <w:pPr>
        <w:spacing w:line="400" w:lineRule="exact"/>
      </w:pPr>
    </w:p>
    <w:p w14:paraId="5368ED9F">
      <w:pPr>
        <w:spacing w:line="400" w:lineRule="exact"/>
      </w:pPr>
      <w:r>
        <w:rPr>
          <w:rFonts w:hint="eastAsia"/>
        </w:rPr>
        <w:t>投标人名称：（盖公章）</w:t>
      </w:r>
    </w:p>
    <w:p w14:paraId="7B70BF68">
      <w:pPr>
        <w:spacing w:line="400" w:lineRule="exact"/>
      </w:pPr>
      <w:r>
        <w:rPr>
          <w:rFonts w:hint="eastAsia"/>
        </w:rPr>
        <w:t>法定代表人（单位负责人）或委托代理人：（签字）</w:t>
      </w:r>
    </w:p>
    <w:p w14:paraId="2F6BE009">
      <w:pPr>
        <w:spacing w:line="400" w:lineRule="exact"/>
      </w:pPr>
      <w:r>
        <w:rPr>
          <w:rFonts w:hint="eastAsia"/>
        </w:rPr>
        <w:t>日期：年月日</w:t>
      </w:r>
    </w:p>
    <w:p w14:paraId="587E7848">
      <w:pPr>
        <w:spacing w:line="400" w:lineRule="exact"/>
      </w:pPr>
    </w:p>
    <w:p w14:paraId="06D95925">
      <w:pPr>
        <w:spacing w:line="400" w:lineRule="exact"/>
      </w:pPr>
      <w:r>
        <w:br w:type="page"/>
      </w:r>
    </w:p>
    <w:p w14:paraId="5B3DA500">
      <w:pPr>
        <w:spacing w:line="400" w:lineRule="exact"/>
      </w:pPr>
    </w:p>
    <w:p w14:paraId="66EFD28E">
      <w:pPr>
        <w:pStyle w:val="3"/>
        <w:spacing w:line="400" w:lineRule="exact"/>
        <w:jc w:val="center"/>
        <w:rPr>
          <w:b/>
          <w:bCs/>
          <w:sz w:val="28"/>
          <w:szCs w:val="28"/>
        </w:rPr>
      </w:pPr>
      <w:bookmarkStart w:id="271" w:name="_Toc24610"/>
      <w:bookmarkStart w:id="272" w:name="_Toc31412"/>
      <w:bookmarkStart w:id="273" w:name="_Toc26666"/>
      <w:bookmarkStart w:id="274" w:name="_Toc14674"/>
      <w:r>
        <w:rPr>
          <w:rFonts w:hint="eastAsia"/>
          <w:b/>
          <w:bCs/>
          <w:sz w:val="28"/>
          <w:szCs w:val="28"/>
        </w:rPr>
        <w:t>格式18：履约进度计划表</w:t>
      </w:r>
      <w:bookmarkEnd w:id="271"/>
      <w:bookmarkEnd w:id="272"/>
      <w:bookmarkEnd w:id="273"/>
      <w:bookmarkEnd w:id="274"/>
    </w:p>
    <w:p w14:paraId="196D7E76">
      <w:pPr>
        <w:spacing w:line="400" w:lineRule="exact"/>
        <w:jc w:val="center"/>
      </w:pPr>
    </w:p>
    <w:tbl>
      <w:tblPr>
        <w:tblStyle w:val="40"/>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480"/>
        <w:gridCol w:w="2954"/>
        <w:gridCol w:w="2378"/>
      </w:tblGrid>
      <w:tr w14:paraId="4918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shd w:val="clear" w:color="auto" w:fill="auto"/>
            <w:vAlign w:val="center"/>
          </w:tcPr>
          <w:p w14:paraId="1899256C">
            <w:pPr>
              <w:spacing w:line="400" w:lineRule="exact"/>
            </w:pPr>
            <w:r>
              <w:rPr>
                <w:rFonts w:hint="eastAsia"/>
              </w:rPr>
              <w:t>序号</w:t>
            </w:r>
          </w:p>
        </w:tc>
        <w:tc>
          <w:tcPr>
            <w:tcW w:w="2480" w:type="dxa"/>
            <w:shd w:val="clear" w:color="auto" w:fill="auto"/>
            <w:vAlign w:val="center"/>
          </w:tcPr>
          <w:p w14:paraId="463D6EAF">
            <w:pPr>
              <w:spacing w:line="400" w:lineRule="exact"/>
            </w:pPr>
            <w:r>
              <w:rPr>
                <w:rFonts w:hint="eastAsia"/>
              </w:rPr>
              <w:t>拟定时间安排</w:t>
            </w:r>
          </w:p>
        </w:tc>
        <w:tc>
          <w:tcPr>
            <w:tcW w:w="2954" w:type="dxa"/>
            <w:shd w:val="clear" w:color="auto" w:fill="auto"/>
            <w:vAlign w:val="center"/>
          </w:tcPr>
          <w:p w14:paraId="3DCC103B">
            <w:pPr>
              <w:spacing w:line="400" w:lineRule="exact"/>
            </w:pPr>
            <w:r>
              <w:rPr>
                <w:rFonts w:hint="eastAsia"/>
              </w:rPr>
              <w:t>计划完成的工作内容</w:t>
            </w:r>
          </w:p>
        </w:tc>
        <w:tc>
          <w:tcPr>
            <w:tcW w:w="2378" w:type="dxa"/>
            <w:shd w:val="clear" w:color="auto" w:fill="auto"/>
            <w:vAlign w:val="center"/>
          </w:tcPr>
          <w:p w14:paraId="58978D69">
            <w:pPr>
              <w:spacing w:line="400" w:lineRule="exact"/>
            </w:pPr>
            <w:r>
              <w:rPr>
                <w:rFonts w:hint="eastAsia"/>
              </w:rPr>
              <w:t>实施方建议或要求</w:t>
            </w:r>
          </w:p>
        </w:tc>
      </w:tr>
      <w:tr w14:paraId="4027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5902BD1F">
            <w:pPr>
              <w:spacing w:line="400" w:lineRule="exact"/>
            </w:pPr>
          </w:p>
        </w:tc>
        <w:tc>
          <w:tcPr>
            <w:tcW w:w="2480" w:type="dxa"/>
            <w:vAlign w:val="center"/>
          </w:tcPr>
          <w:p w14:paraId="591E32D0">
            <w:pPr>
              <w:spacing w:line="400" w:lineRule="exact"/>
            </w:pPr>
            <w:r>
              <w:rPr>
                <w:rFonts w:hint="eastAsia"/>
              </w:rPr>
              <w:t>拟定  年  月   日</w:t>
            </w:r>
          </w:p>
        </w:tc>
        <w:tc>
          <w:tcPr>
            <w:tcW w:w="2954" w:type="dxa"/>
            <w:vAlign w:val="center"/>
          </w:tcPr>
          <w:p w14:paraId="76904C9F">
            <w:pPr>
              <w:spacing w:line="400" w:lineRule="exact"/>
            </w:pPr>
            <w:r>
              <w:rPr>
                <w:rFonts w:hint="eastAsia"/>
              </w:rPr>
              <w:t>签订合同并生效</w:t>
            </w:r>
          </w:p>
        </w:tc>
        <w:tc>
          <w:tcPr>
            <w:tcW w:w="2378" w:type="dxa"/>
            <w:vAlign w:val="center"/>
          </w:tcPr>
          <w:p w14:paraId="18D861A8">
            <w:pPr>
              <w:spacing w:line="400" w:lineRule="exact"/>
            </w:pPr>
          </w:p>
        </w:tc>
      </w:tr>
      <w:tr w14:paraId="1EC64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82DCFB1">
            <w:pPr>
              <w:spacing w:line="400" w:lineRule="exact"/>
            </w:pPr>
          </w:p>
        </w:tc>
        <w:tc>
          <w:tcPr>
            <w:tcW w:w="2480" w:type="dxa"/>
            <w:vAlign w:val="center"/>
          </w:tcPr>
          <w:p w14:paraId="50858CB2">
            <w:pPr>
              <w:spacing w:line="400" w:lineRule="exact"/>
            </w:pPr>
            <w:r>
              <w:rPr>
                <w:rFonts w:hint="eastAsia"/>
              </w:rPr>
              <w:t>月   日—   月   日</w:t>
            </w:r>
          </w:p>
        </w:tc>
        <w:tc>
          <w:tcPr>
            <w:tcW w:w="2954" w:type="dxa"/>
            <w:vAlign w:val="center"/>
          </w:tcPr>
          <w:p w14:paraId="2E7368E0">
            <w:pPr>
              <w:spacing w:line="400" w:lineRule="exact"/>
            </w:pPr>
          </w:p>
        </w:tc>
        <w:tc>
          <w:tcPr>
            <w:tcW w:w="2378" w:type="dxa"/>
            <w:vAlign w:val="center"/>
          </w:tcPr>
          <w:p w14:paraId="1C8B158B">
            <w:pPr>
              <w:spacing w:line="400" w:lineRule="exact"/>
            </w:pPr>
          </w:p>
        </w:tc>
      </w:tr>
      <w:tr w14:paraId="1A817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80C915B">
            <w:pPr>
              <w:spacing w:line="400" w:lineRule="exact"/>
            </w:pPr>
          </w:p>
        </w:tc>
        <w:tc>
          <w:tcPr>
            <w:tcW w:w="2480" w:type="dxa"/>
            <w:vAlign w:val="center"/>
          </w:tcPr>
          <w:p w14:paraId="55312361">
            <w:pPr>
              <w:spacing w:line="400" w:lineRule="exact"/>
            </w:pPr>
            <w:r>
              <w:rPr>
                <w:rFonts w:hint="eastAsia"/>
              </w:rPr>
              <w:t>月   日—   月   日</w:t>
            </w:r>
          </w:p>
        </w:tc>
        <w:tc>
          <w:tcPr>
            <w:tcW w:w="2954" w:type="dxa"/>
            <w:vAlign w:val="center"/>
          </w:tcPr>
          <w:p w14:paraId="5927197A">
            <w:pPr>
              <w:spacing w:line="400" w:lineRule="exact"/>
            </w:pPr>
          </w:p>
        </w:tc>
        <w:tc>
          <w:tcPr>
            <w:tcW w:w="2378" w:type="dxa"/>
            <w:vAlign w:val="center"/>
          </w:tcPr>
          <w:p w14:paraId="4C0943F9">
            <w:pPr>
              <w:spacing w:line="400" w:lineRule="exact"/>
            </w:pPr>
          </w:p>
        </w:tc>
      </w:tr>
      <w:tr w14:paraId="0EFA7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7469DC5E">
            <w:pPr>
              <w:spacing w:line="400" w:lineRule="exact"/>
            </w:pPr>
          </w:p>
        </w:tc>
        <w:tc>
          <w:tcPr>
            <w:tcW w:w="2480" w:type="dxa"/>
            <w:vAlign w:val="center"/>
          </w:tcPr>
          <w:p w14:paraId="1C37EA14">
            <w:pPr>
              <w:spacing w:line="400" w:lineRule="exact"/>
            </w:pPr>
            <w:r>
              <w:rPr>
                <w:rFonts w:hint="eastAsia"/>
              </w:rPr>
              <w:t>月   日—   月   日</w:t>
            </w:r>
          </w:p>
        </w:tc>
        <w:tc>
          <w:tcPr>
            <w:tcW w:w="2954" w:type="dxa"/>
            <w:vAlign w:val="center"/>
          </w:tcPr>
          <w:p w14:paraId="281BB258">
            <w:pPr>
              <w:spacing w:line="400" w:lineRule="exact"/>
            </w:pPr>
            <w:r>
              <w:rPr>
                <w:rFonts w:hint="eastAsia"/>
              </w:rPr>
              <w:t>质保期</w:t>
            </w:r>
          </w:p>
        </w:tc>
        <w:tc>
          <w:tcPr>
            <w:tcW w:w="2378" w:type="dxa"/>
            <w:vAlign w:val="center"/>
          </w:tcPr>
          <w:p w14:paraId="4995B2D5">
            <w:pPr>
              <w:spacing w:line="400" w:lineRule="exact"/>
            </w:pPr>
          </w:p>
        </w:tc>
      </w:tr>
    </w:tbl>
    <w:p w14:paraId="3AFC2CD3">
      <w:pPr>
        <w:spacing w:line="400" w:lineRule="exact"/>
      </w:pPr>
    </w:p>
    <w:p w14:paraId="77506401">
      <w:pPr>
        <w:spacing w:line="400" w:lineRule="exact"/>
      </w:pPr>
    </w:p>
    <w:p w14:paraId="621973E5">
      <w:pPr>
        <w:spacing w:line="400" w:lineRule="exact"/>
      </w:pPr>
      <w:r>
        <w:rPr>
          <w:rFonts w:hint="eastAsia"/>
        </w:rPr>
        <w:t>投标人名称：（盖公章）</w:t>
      </w:r>
    </w:p>
    <w:p w14:paraId="058009DD">
      <w:pPr>
        <w:spacing w:line="400" w:lineRule="exact"/>
      </w:pPr>
      <w:r>
        <w:rPr>
          <w:rFonts w:hint="eastAsia"/>
        </w:rPr>
        <w:t>法定代表人（单位负责人）或委托代理人：（签字）</w:t>
      </w:r>
    </w:p>
    <w:p w14:paraId="1C070574">
      <w:pPr>
        <w:spacing w:line="400" w:lineRule="exact"/>
      </w:pPr>
      <w:r>
        <w:rPr>
          <w:rFonts w:hint="eastAsia"/>
        </w:rPr>
        <w:t>日期：   年   月   日</w:t>
      </w:r>
    </w:p>
    <w:p w14:paraId="54690663">
      <w:pPr>
        <w:spacing w:line="400" w:lineRule="exact"/>
      </w:pPr>
    </w:p>
    <w:p w14:paraId="5C26D63C">
      <w:pPr>
        <w:spacing w:line="400" w:lineRule="exact"/>
      </w:pPr>
      <w:r>
        <w:rPr>
          <w:rFonts w:hint="eastAsia"/>
        </w:rPr>
        <w:br w:type="page"/>
      </w:r>
    </w:p>
    <w:p w14:paraId="58F5A692">
      <w:pPr>
        <w:spacing w:line="400" w:lineRule="exact"/>
      </w:pPr>
    </w:p>
    <w:p w14:paraId="630402A8">
      <w:pPr>
        <w:pStyle w:val="3"/>
        <w:spacing w:line="400" w:lineRule="exact"/>
        <w:jc w:val="center"/>
        <w:rPr>
          <w:b/>
          <w:bCs/>
          <w:sz w:val="28"/>
          <w:szCs w:val="28"/>
        </w:rPr>
      </w:pPr>
      <w:bookmarkStart w:id="275" w:name="_Toc8839"/>
      <w:bookmarkStart w:id="276" w:name="_Toc25027"/>
      <w:bookmarkStart w:id="277" w:name="_Toc28970"/>
      <w:bookmarkStart w:id="278" w:name="_Toc32200"/>
      <w:r>
        <w:rPr>
          <w:rFonts w:hint="eastAsia"/>
          <w:b/>
          <w:bCs/>
          <w:sz w:val="28"/>
          <w:szCs w:val="28"/>
        </w:rPr>
        <w:t>格式19：近三年经营业绩一览表</w:t>
      </w:r>
      <w:bookmarkEnd w:id="275"/>
      <w:bookmarkEnd w:id="276"/>
      <w:bookmarkEnd w:id="277"/>
      <w:bookmarkEnd w:id="278"/>
    </w:p>
    <w:p w14:paraId="2BE6DC25">
      <w:pPr>
        <w:spacing w:line="400" w:lineRule="exact"/>
        <w:jc w:val="center"/>
      </w:pPr>
    </w:p>
    <w:tbl>
      <w:tblPr>
        <w:tblStyle w:val="40"/>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873"/>
        <w:gridCol w:w="1522"/>
        <w:gridCol w:w="1063"/>
        <w:gridCol w:w="1095"/>
        <w:gridCol w:w="2232"/>
      </w:tblGrid>
      <w:tr w14:paraId="0A2CB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6" w:space="0"/>
              <w:left w:val="single" w:color="auto" w:sz="6" w:space="0"/>
              <w:bottom w:val="single" w:color="auto" w:sz="6" w:space="0"/>
              <w:right w:val="single" w:color="auto" w:sz="6" w:space="0"/>
            </w:tcBorders>
          </w:tcPr>
          <w:p w14:paraId="52984D9C">
            <w:pPr>
              <w:spacing w:line="400" w:lineRule="exact"/>
            </w:pPr>
            <w:r>
              <w:rPr>
                <w:rFonts w:hint="eastAsia"/>
              </w:rPr>
              <w:t>序号</w:t>
            </w:r>
          </w:p>
        </w:tc>
        <w:tc>
          <w:tcPr>
            <w:tcW w:w="1873" w:type="dxa"/>
            <w:tcBorders>
              <w:top w:val="single" w:color="auto" w:sz="6" w:space="0"/>
              <w:left w:val="single" w:color="auto" w:sz="6" w:space="0"/>
              <w:bottom w:val="single" w:color="auto" w:sz="6" w:space="0"/>
              <w:right w:val="single" w:color="auto" w:sz="6" w:space="0"/>
            </w:tcBorders>
          </w:tcPr>
          <w:p w14:paraId="37E62F2A">
            <w:pPr>
              <w:spacing w:line="400" w:lineRule="exact"/>
            </w:pPr>
            <w:r>
              <w:rPr>
                <w:rFonts w:hint="eastAsia"/>
              </w:rPr>
              <w:t>项目名称</w:t>
            </w:r>
          </w:p>
        </w:tc>
        <w:tc>
          <w:tcPr>
            <w:tcW w:w="1522" w:type="dxa"/>
            <w:tcBorders>
              <w:top w:val="single" w:color="auto" w:sz="6" w:space="0"/>
              <w:left w:val="single" w:color="auto" w:sz="6" w:space="0"/>
              <w:bottom w:val="single" w:color="auto" w:sz="6" w:space="0"/>
              <w:right w:val="single" w:color="auto" w:sz="6" w:space="0"/>
            </w:tcBorders>
          </w:tcPr>
          <w:p w14:paraId="14AC41C4">
            <w:pPr>
              <w:spacing w:line="400" w:lineRule="exact"/>
            </w:pPr>
            <w:r>
              <w:rPr>
                <w:rFonts w:hint="eastAsia"/>
              </w:rPr>
              <w:t>采购单位</w:t>
            </w:r>
          </w:p>
        </w:tc>
        <w:tc>
          <w:tcPr>
            <w:tcW w:w="1063" w:type="dxa"/>
            <w:tcBorders>
              <w:top w:val="single" w:color="auto" w:sz="6" w:space="0"/>
              <w:left w:val="single" w:color="auto" w:sz="6" w:space="0"/>
              <w:bottom w:val="single" w:color="auto" w:sz="6" w:space="0"/>
              <w:right w:val="single" w:color="auto" w:sz="6" w:space="0"/>
            </w:tcBorders>
          </w:tcPr>
          <w:p w14:paraId="2F63B812">
            <w:pPr>
              <w:spacing w:line="400" w:lineRule="exact"/>
            </w:pPr>
            <w:r>
              <w:rPr>
                <w:rFonts w:hint="eastAsia"/>
              </w:rPr>
              <w:t>合同金额</w:t>
            </w:r>
          </w:p>
        </w:tc>
        <w:tc>
          <w:tcPr>
            <w:tcW w:w="1095" w:type="dxa"/>
            <w:tcBorders>
              <w:top w:val="single" w:color="auto" w:sz="6" w:space="0"/>
              <w:left w:val="single" w:color="auto" w:sz="6" w:space="0"/>
              <w:bottom w:val="single" w:color="auto" w:sz="6" w:space="0"/>
              <w:right w:val="single" w:color="auto" w:sz="6" w:space="0"/>
            </w:tcBorders>
          </w:tcPr>
          <w:p w14:paraId="1F996967">
            <w:pPr>
              <w:spacing w:line="400" w:lineRule="exact"/>
            </w:pPr>
            <w:r>
              <w:rPr>
                <w:rFonts w:hint="eastAsia"/>
              </w:rPr>
              <w:t>完成时间</w:t>
            </w:r>
          </w:p>
        </w:tc>
        <w:tc>
          <w:tcPr>
            <w:tcW w:w="2232" w:type="dxa"/>
            <w:tcBorders>
              <w:top w:val="single" w:color="auto" w:sz="6" w:space="0"/>
              <w:left w:val="single" w:color="auto" w:sz="6" w:space="0"/>
              <w:bottom w:val="single" w:color="auto" w:sz="6" w:space="0"/>
              <w:right w:val="single" w:color="auto" w:sz="6" w:space="0"/>
            </w:tcBorders>
          </w:tcPr>
          <w:p w14:paraId="5B6D463E">
            <w:pPr>
              <w:spacing w:line="400" w:lineRule="exact"/>
            </w:pPr>
            <w:r>
              <w:rPr>
                <w:rFonts w:hint="eastAsia"/>
              </w:rPr>
              <w:t>采购单位联系人及电话</w:t>
            </w:r>
          </w:p>
        </w:tc>
      </w:tr>
      <w:tr w14:paraId="440F73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6" w:space="0"/>
              <w:left w:val="single" w:color="auto" w:sz="6" w:space="0"/>
              <w:bottom w:val="single" w:color="auto" w:sz="6" w:space="0"/>
              <w:right w:val="single" w:color="auto" w:sz="6" w:space="0"/>
            </w:tcBorders>
          </w:tcPr>
          <w:p w14:paraId="6F83F714">
            <w:pPr>
              <w:spacing w:line="400" w:lineRule="exact"/>
            </w:pPr>
          </w:p>
        </w:tc>
        <w:tc>
          <w:tcPr>
            <w:tcW w:w="1873" w:type="dxa"/>
            <w:tcBorders>
              <w:top w:val="single" w:color="auto" w:sz="6" w:space="0"/>
              <w:left w:val="single" w:color="auto" w:sz="6" w:space="0"/>
              <w:bottom w:val="single" w:color="auto" w:sz="6" w:space="0"/>
              <w:right w:val="single" w:color="auto" w:sz="6" w:space="0"/>
            </w:tcBorders>
          </w:tcPr>
          <w:p w14:paraId="34AAA69D">
            <w:pPr>
              <w:spacing w:line="400" w:lineRule="exact"/>
            </w:pPr>
          </w:p>
        </w:tc>
        <w:tc>
          <w:tcPr>
            <w:tcW w:w="1522" w:type="dxa"/>
            <w:tcBorders>
              <w:top w:val="single" w:color="auto" w:sz="6" w:space="0"/>
              <w:left w:val="single" w:color="auto" w:sz="6" w:space="0"/>
              <w:bottom w:val="single" w:color="auto" w:sz="6" w:space="0"/>
              <w:right w:val="single" w:color="auto" w:sz="6" w:space="0"/>
            </w:tcBorders>
          </w:tcPr>
          <w:p w14:paraId="11C6A18A">
            <w:pPr>
              <w:spacing w:line="400" w:lineRule="exact"/>
            </w:pPr>
          </w:p>
        </w:tc>
        <w:tc>
          <w:tcPr>
            <w:tcW w:w="1063" w:type="dxa"/>
            <w:tcBorders>
              <w:top w:val="single" w:color="auto" w:sz="6" w:space="0"/>
              <w:left w:val="single" w:color="auto" w:sz="6" w:space="0"/>
              <w:bottom w:val="single" w:color="auto" w:sz="6" w:space="0"/>
              <w:right w:val="single" w:color="auto" w:sz="6" w:space="0"/>
            </w:tcBorders>
          </w:tcPr>
          <w:p w14:paraId="0C2FF012">
            <w:pPr>
              <w:spacing w:line="400" w:lineRule="exact"/>
            </w:pPr>
          </w:p>
        </w:tc>
        <w:tc>
          <w:tcPr>
            <w:tcW w:w="1095" w:type="dxa"/>
            <w:tcBorders>
              <w:top w:val="single" w:color="auto" w:sz="6" w:space="0"/>
              <w:left w:val="single" w:color="auto" w:sz="6" w:space="0"/>
              <w:bottom w:val="single" w:color="auto" w:sz="6" w:space="0"/>
              <w:right w:val="single" w:color="auto" w:sz="6" w:space="0"/>
            </w:tcBorders>
          </w:tcPr>
          <w:p w14:paraId="26199A36">
            <w:pPr>
              <w:spacing w:line="400" w:lineRule="exact"/>
            </w:pPr>
          </w:p>
        </w:tc>
        <w:tc>
          <w:tcPr>
            <w:tcW w:w="2232" w:type="dxa"/>
            <w:tcBorders>
              <w:top w:val="single" w:color="auto" w:sz="6" w:space="0"/>
              <w:left w:val="single" w:color="auto" w:sz="6" w:space="0"/>
              <w:bottom w:val="single" w:color="auto" w:sz="6" w:space="0"/>
              <w:right w:val="single" w:color="auto" w:sz="6" w:space="0"/>
            </w:tcBorders>
          </w:tcPr>
          <w:p w14:paraId="3F3DE1E2">
            <w:pPr>
              <w:spacing w:line="400" w:lineRule="exact"/>
            </w:pPr>
          </w:p>
        </w:tc>
      </w:tr>
      <w:tr w14:paraId="2AEFA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6" w:space="0"/>
              <w:left w:val="single" w:color="auto" w:sz="6" w:space="0"/>
              <w:bottom w:val="single" w:color="auto" w:sz="6" w:space="0"/>
              <w:right w:val="single" w:color="auto" w:sz="6" w:space="0"/>
            </w:tcBorders>
          </w:tcPr>
          <w:p w14:paraId="1FDDD509">
            <w:pPr>
              <w:spacing w:line="400" w:lineRule="exact"/>
            </w:pPr>
          </w:p>
        </w:tc>
        <w:tc>
          <w:tcPr>
            <w:tcW w:w="1873" w:type="dxa"/>
            <w:tcBorders>
              <w:top w:val="single" w:color="auto" w:sz="6" w:space="0"/>
              <w:left w:val="single" w:color="auto" w:sz="6" w:space="0"/>
              <w:bottom w:val="single" w:color="auto" w:sz="6" w:space="0"/>
              <w:right w:val="single" w:color="auto" w:sz="6" w:space="0"/>
            </w:tcBorders>
          </w:tcPr>
          <w:p w14:paraId="1C4280A1">
            <w:pPr>
              <w:spacing w:line="400" w:lineRule="exact"/>
            </w:pPr>
          </w:p>
        </w:tc>
        <w:tc>
          <w:tcPr>
            <w:tcW w:w="1522" w:type="dxa"/>
            <w:tcBorders>
              <w:top w:val="single" w:color="auto" w:sz="6" w:space="0"/>
              <w:left w:val="single" w:color="auto" w:sz="6" w:space="0"/>
              <w:bottom w:val="single" w:color="auto" w:sz="6" w:space="0"/>
              <w:right w:val="single" w:color="auto" w:sz="6" w:space="0"/>
            </w:tcBorders>
          </w:tcPr>
          <w:p w14:paraId="3E4D6978">
            <w:pPr>
              <w:spacing w:line="400" w:lineRule="exact"/>
            </w:pPr>
          </w:p>
        </w:tc>
        <w:tc>
          <w:tcPr>
            <w:tcW w:w="1063" w:type="dxa"/>
            <w:tcBorders>
              <w:top w:val="single" w:color="auto" w:sz="6" w:space="0"/>
              <w:left w:val="single" w:color="auto" w:sz="6" w:space="0"/>
              <w:bottom w:val="single" w:color="auto" w:sz="6" w:space="0"/>
              <w:right w:val="single" w:color="auto" w:sz="6" w:space="0"/>
            </w:tcBorders>
          </w:tcPr>
          <w:p w14:paraId="3AD3F749">
            <w:pPr>
              <w:spacing w:line="400" w:lineRule="exact"/>
            </w:pPr>
          </w:p>
        </w:tc>
        <w:tc>
          <w:tcPr>
            <w:tcW w:w="1095" w:type="dxa"/>
            <w:tcBorders>
              <w:top w:val="single" w:color="auto" w:sz="6" w:space="0"/>
              <w:left w:val="single" w:color="auto" w:sz="6" w:space="0"/>
              <w:bottom w:val="single" w:color="auto" w:sz="6" w:space="0"/>
              <w:right w:val="single" w:color="auto" w:sz="6" w:space="0"/>
            </w:tcBorders>
          </w:tcPr>
          <w:p w14:paraId="70C28B6D">
            <w:pPr>
              <w:spacing w:line="400" w:lineRule="exact"/>
            </w:pPr>
          </w:p>
        </w:tc>
        <w:tc>
          <w:tcPr>
            <w:tcW w:w="2232" w:type="dxa"/>
            <w:tcBorders>
              <w:top w:val="single" w:color="auto" w:sz="6" w:space="0"/>
              <w:left w:val="single" w:color="auto" w:sz="6" w:space="0"/>
              <w:bottom w:val="single" w:color="auto" w:sz="6" w:space="0"/>
              <w:right w:val="single" w:color="auto" w:sz="6" w:space="0"/>
            </w:tcBorders>
          </w:tcPr>
          <w:p w14:paraId="726BC19E">
            <w:pPr>
              <w:spacing w:line="400" w:lineRule="exact"/>
            </w:pPr>
          </w:p>
        </w:tc>
      </w:tr>
      <w:tr w14:paraId="087EE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6" w:space="0"/>
              <w:left w:val="single" w:color="auto" w:sz="6" w:space="0"/>
              <w:bottom w:val="single" w:color="auto" w:sz="6" w:space="0"/>
              <w:right w:val="single" w:color="auto" w:sz="6" w:space="0"/>
            </w:tcBorders>
          </w:tcPr>
          <w:p w14:paraId="4825F6C4">
            <w:pPr>
              <w:spacing w:line="400" w:lineRule="exact"/>
            </w:pPr>
          </w:p>
        </w:tc>
        <w:tc>
          <w:tcPr>
            <w:tcW w:w="1873" w:type="dxa"/>
            <w:tcBorders>
              <w:top w:val="single" w:color="auto" w:sz="6" w:space="0"/>
              <w:left w:val="single" w:color="auto" w:sz="6" w:space="0"/>
              <w:bottom w:val="single" w:color="auto" w:sz="6" w:space="0"/>
              <w:right w:val="single" w:color="auto" w:sz="6" w:space="0"/>
            </w:tcBorders>
          </w:tcPr>
          <w:p w14:paraId="7378A174">
            <w:pPr>
              <w:spacing w:line="400" w:lineRule="exact"/>
            </w:pPr>
          </w:p>
        </w:tc>
        <w:tc>
          <w:tcPr>
            <w:tcW w:w="1522" w:type="dxa"/>
            <w:tcBorders>
              <w:top w:val="single" w:color="auto" w:sz="6" w:space="0"/>
              <w:left w:val="single" w:color="auto" w:sz="6" w:space="0"/>
              <w:bottom w:val="single" w:color="auto" w:sz="6" w:space="0"/>
              <w:right w:val="single" w:color="auto" w:sz="6" w:space="0"/>
            </w:tcBorders>
          </w:tcPr>
          <w:p w14:paraId="75D6E0B0">
            <w:pPr>
              <w:spacing w:line="400" w:lineRule="exact"/>
            </w:pPr>
          </w:p>
        </w:tc>
        <w:tc>
          <w:tcPr>
            <w:tcW w:w="1063" w:type="dxa"/>
            <w:tcBorders>
              <w:top w:val="single" w:color="auto" w:sz="6" w:space="0"/>
              <w:left w:val="single" w:color="auto" w:sz="6" w:space="0"/>
              <w:bottom w:val="single" w:color="auto" w:sz="6" w:space="0"/>
              <w:right w:val="single" w:color="auto" w:sz="6" w:space="0"/>
            </w:tcBorders>
          </w:tcPr>
          <w:p w14:paraId="4F76C263">
            <w:pPr>
              <w:spacing w:line="400" w:lineRule="exact"/>
            </w:pPr>
          </w:p>
        </w:tc>
        <w:tc>
          <w:tcPr>
            <w:tcW w:w="1095" w:type="dxa"/>
            <w:tcBorders>
              <w:top w:val="single" w:color="auto" w:sz="6" w:space="0"/>
              <w:left w:val="single" w:color="auto" w:sz="6" w:space="0"/>
              <w:bottom w:val="single" w:color="auto" w:sz="6" w:space="0"/>
              <w:right w:val="single" w:color="auto" w:sz="6" w:space="0"/>
            </w:tcBorders>
          </w:tcPr>
          <w:p w14:paraId="1A0C32F3">
            <w:pPr>
              <w:spacing w:line="400" w:lineRule="exact"/>
            </w:pPr>
          </w:p>
        </w:tc>
        <w:tc>
          <w:tcPr>
            <w:tcW w:w="2232" w:type="dxa"/>
            <w:tcBorders>
              <w:top w:val="single" w:color="auto" w:sz="6" w:space="0"/>
              <w:left w:val="single" w:color="auto" w:sz="6" w:space="0"/>
              <w:bottom w:val="single" w:color="auto" w:sz="6" w:space="0"/>
              <w:right w:val="single" w:color="auto" w:sz="6" w:space="0"/>
            </w:tcBorders>
          </w:tcPr>
          <w:p w14:paraId="610B45BA">
            <w:pPr>
              <w:spacing w:line="400" w:lineRule="exact"/>
            </w:pPr>
          </w:p>
        </w:tc>
      </w:tr>
      <w:tr w14:paraId="39FA8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6" w:space="0"/>
              <w:left w:val="single" w:color="auto" w:sz="6" w:space="0"/>
              <w:bottom w:val="single" w:color="auto" w:sz="6" w:space="0"/>
              <w:right w:val="single" w:color="auto" w:sz="6" w:space="0"/>
            </w:tcBorders>
          </w:tcPr>
          <w:p w14:paraId="083B355D">
            <w:pPr>
              <w:spacing w:line="400" w:lineRule="exact"/>
            </w:pPr>
          </w:p>
        </w:tc>
        <w:tc>
          <w:tcPr>
            <w:tcW w:w="1873" w:type="dxa"/>
            <w:tcBorders>
              <w:top w:val="single" w:color="auto" w:sz="6" w:space="0"/>
              <w:left w:val="single" w:color="auto" w:sz="6" w:space="0"/>
              <w:bottom w:val="single" w:color="auto" w:sz="6" w:space="0"/>
              <w:right w:val="single" w:color="auto" w:sz="6" w:space="0"/>
            </w:tcBorders>
          </w:tcPr>
          <w:p w14:paraId="627AF4E5">
            <w:pPr>
              <w:spacing w:line="400" w:lineRule="exact"/>
            </w:pPr>
          </w:p>
        </w:tc>
        <w:tc>
          <w:tcPr>
            <w:tcW w:w="1522" w:type="dxa"/>
            <w:tcBorders>
              <w:top w:val="single" w:color="auto" w:sz="6" w:space="0"/>
              <w:left w:val="single" w:color="auto" w:sz="6" w:space="0"/>
              <w:bottom w:val="single" w:color="auto" w:sz="6" w:space="0"/>
              <w:right w:val="single" w:color="auto" w:sz="6" w:space="0"/>
            </w:tcBorders>
          </w:tcPr>
          <w:p w14:paraId="2211D34E">
            <w:pPr>
              <w:spacing w:line="400" w:lineRule="exact"/>
            </w:pPr>
          </w:p>
        </w:tc>
        <w:tc>
          <w:tcPr>
            <w:tcW w:w="1063" w:type="dxa"/>
            <w:tcBorders>
              <w:top w:val="single" w:color="auto" w:sz="6" w:space="0"/>
              <w:left w:val="single" w:color="auto" w:sz="6" w:space="0"/>
              <w:bottom w:val="single" w:color="auto" w:sz="6" w:space="0"/>
              <w:right w:val="single" w:color="auto" w:sz="6" w:space="0"/>
            </w:tcBorders>
          </w:tcPr>
          <w:p w14:paraId="20E41035">
            <w:pPr>
              <w:spacing w:line="400" w:lineRule="exact"/>
            </w:pPr>
          </w:p>
        </w:tc>
        <w:tc>
          <w:tcPr>
            <w:tcW w:w="1095" w:type="dxa"/>
            <w:tcBorders>
              <w:top w:val="single" w:color="auto" w:sz="6" w:space="0"/>
              <w:left w:val="single" w:color="auto" w:sz="6" w:space="0"/>
              <w:bottom w:val="single" w:color="auto" w:sz="6" w:space="0"/>
              <w:right w:val="single" w:color="auto" w:sz="6" w:space="0"/>
            </w:tcBorders>
          </w:tcPr>
          <w:p w14:paraId="684E95EC">
            <w:pPr>
              <w:spacing w:line="400" w:lineRule="exact"/>
            </w:pPr>
          </w:p>
        </w:tc>
        <w:tc>
          <w:tcPr>
            <w:tcW w:w="2232" w:type="dxa"/>
            <w:tcBorders>
              <w:top w:val="single" w:color="auto" w:sz="6" w:space="0"/>
              <w:left w:val="single" w:color="auto" w:sz="6" w:space="0"/>
              <w:bottom w:val="single" w:color="auto" w:sz="6" w:space="0"/>
              <w:right w:val="single" w:color="auto" w:sz="6" w:space="0"/>
            </w:tcBorders>
          </w:tcPr>
          <w:p w14:paraId="29DA6251">
            <w:pPr>
              <w:spacing w:line="400" w:lineRule="exact"/>
            </w:pPr>
          </w:p>
        </w:tc>
      </w:tr>
      <w:tr w14:paraId="726032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6" w:space="0"/>
              <w:left w:val="single" w:color="auto" w:sz="6" w:space="0"/>
              <w:bottom w:val="single" w:color="auto" w:sz="6" w:space="0"/>
              <w:right w:val="single" w:color="auto" w:sz="6" w:space="0"/>
            </w:tcBorders>
          </w:tcPr>
          <w:p w14:paraId="5A176514">
            <w:pPr>
              <w:spacing w:line="400" w:lineRule="exact"/>
            </w:pPr>
          </w:p>
        </w:tc>
        <w:tc>
          <w:tcPr>
            <w:tcW w:w="1873" w:type="dxa"/>
            <w:tcBorders>
              <w:top w:val="single" w:color="auto" w:sz="6" w:space="0"/>
              <w:left w:val="single" w:color="auto" w:sz="6" w:space="0"/>
              <w:bottom w:val="single" w:color="auto" w:sz="6" w:space="0"/>
              <w:right w:val="single" w:color="auto" w:sz="6" w:space="0"/>
            </w:tcBorders>
          </w:tcPr>
          <w:p w14:paraId="4E8D88D5">
            <w:pPr>
              <w:spacing w:line="400" w:lineRule="exact"/>
            </w:pPr>
          </w:p>
        </w:tc>
        <w:tc>
          <w:tcPr>
            <w:tcW w:w="1522" w:type="dxa"/>
            <w:tcBorders>
              <w:top w:val="single" w:color="auto" w:sz="6" w:space="0"/>
              <w:left w:val="single" w:color="auto" w:sz="6" w:space="0"/>
              <w:bottom w:val="single" w:color="auto" w:sz="6" w:space="0"/>
              <w:right w:val="single" w:color="auto" w:sz="6" w:space="0"/>
            </w:tcBorders>
          </w:tcPr>
          <w:p w14:paraId="26C721AE">
            <w:pPr>
              <w:spacing w:line="400" w:lineRule="exact"/>
            </w:pPr>
          </w:p>
        </w:tc>
        <w:tc>
          <w:tcPr>
            <w:tcW w:w="1063" w:type="dxa"/>
            <w:tcBorders>
              <w:top w:val="single" w:color="auto" w:sz="6" w:space="0"/>
              <w:left w:val="single" w:color="auto" w:sz="6" w:space="0"/>
              <w:bottom w:val="single" w:color="auto" w:sz="6" w:space="0"/>
              <w:right w:val="single" w:color="auto" w:sz="6" w:space="0"/>
            </w:tcBorders>
          </w:tcPr>
          <w:p w14:paraId="4063E2EF">
            <w:pPr>
              <w:spacing w:line="400" w:lineRule="exact"/>
            </w:pPr>
          </w:p>
        </w:tc>
        <w:tc>
          <w:tcPr>
            <w:tcW w:w="1095" w:type="dxa"/>
            <w:tcBorders>
              <w:top w:val="single" w:color="auto" w:sz="6" w:space="0"/>
              <w:left w:val="single" w:color="auto" w:sz="6" w:space="0"/>
              <w:bottom w:val="single" w:color="auto" w:sz="6" w:space="0"/>
              <w:right w:val="single" w:color="auto" w:sz="6" w:space="0"/>
            </w:tcBorders>
          </w:tcPr>
          <w:p w14:paraId="5305B2AE">
            <w:pPr>
              <w:spacing w:line="400" w:lineRule="exact"/>
            </w:pPr>
          </w:p>
        </w:tc>
        <w:tc>
          <w:tcPr>
            <w:tcW w:w="2232" w:type="dxa"/>
            <w:tcBorders>
              <w:top w:val="single" w:color="auto" w:sz="6" w:space="0"/>
              <w:left w:val="single" w:color="auto" w:sz="6" w:space="0"/>
              <w:bottom w:val="single" w:color="auto" w:sz="6" w:space="0"/>
              <w:right w:val="single" w:color="auto" w:sz="6" w:space="0"/>
            </w:tcBorders>
          </w:tcPr>
          <w:p w14:paraId="1CA49E78">
            <w:pPr>
              <w:spacing w:line="400" w:lineRule="exact"/>
            </w:pPr>
          </w:p>
        </w:tc>
      </w:tr>
      <w:tr w14:paraId="5A137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6" w:space="0"/>
              <w:left w:val="single" w:color="auto" w:sz="6" w:space="0"/>
              <w:bottom w:val="single" w:color="auto" w:sz="6" w:space="0"/>
              <w:right w:val="single" w:color="auto" w:sz="6" w:space="0"/>
            </w:tcBorders>
          </w:tcPr>
          <w:p w14:paraId="6F81B241">
            <w:pPr>
              <w:spacing w:line="400" w:lineRule="exact"/>
            </w:pPr>
          </w:p>
        </w:tc>
        <w:tc>
          <w:tcPr>
            <w:tcW w:w="1873" w:type="dxa"/>
            <w:tcBorders>
              <w:top w:val="single" w:color="auto" w:sz="6" w:space="0"/>
              <w:left w:val="single" w:color="auto" w:sz="6" w:space="0"/>
              <w:bottom w:val="single" w:color="auto" w:sz="6" w:space="0"/>
              <w:right w:val="single" w:color="auto" w:sz="6" w:space="0"/>
            </w:tcBorders>
          </w:tcPr>
          <w:p w14:paraId="5DA05AED">
            <w:pPr>
              <w:spacing w:line="400" w:lineRule="exact"/>
            </w:pPr>
          </w:p>
        </w:tc>
        <w:tc>
          <w:tcPr>
            <w:tcW w:w="1522" w:type="dxa"/>
            <w:tcBorders>
              <w:top w:val="single" w:color="auto" w:sz="6" w:space="0"/>
              <w:left w:val="single" w:color="auto" w:sz="6" w:space="0"/>
              <w:bottom w:val="single" w:color="auto" w:sz="6" w:space="0"/>
              <w:right w:val="single" w:color="auto" w:sz="6" w:space="0"/>
            </w:tcBorders>
          </w:tcPr>
          <w:p w14:paraId="6BCD24EA">
            <w:pPr>
              <w:spacing w:line="400" w:lineRule="exact"/>
            </w:pPr>
          </w:p>
        </w:tc>
        <w:tc>
          <w:tcPr>
            <w:tcW w:w="1063" w:type="dxa"/>
            <w:tcBorders>
              <w:top w:val="single" w:color="auto" w:sz="6" w:space="0"/>
              <w:left w:val="single" w:color="auto" w:sz="6" w:space="0"/>
              <w:bottom w:val="single" w:color="auto" w:sz="6" w:space="0"/>
              <w:right w:val="single" w:color="auto" w:sz="6" w:space="0"/>
            </w:tcBorders>
          </w:tcPr>
          <w:p w14:paraId="380E17A6">
            <w:pPr>
              <w:spacing w:line="400" w:lineRule="exact"/>
            </w:pPr>
          </w:p>
        </w:tc>
        <w:tc>
          <w:tcPr>
            <w:tcW w:w="1095" w:type="dxa"/>
            <w:tcBorders>
              <w:top w:val="single" w:color="auto" w:sz="6" w:space="0"/>
              <w:left w:val="single" w:color="auto" w:sz="6" w:space="0"/>
              <w:bottom w:val="single" w:color="auto" w:sz="6" w:space="0"/>
              <w:right w:val="single" w:color="auto" w:sz="6" w:space="0"/>
            </w:tcBorders>
          </w:tcPr>
          <w:p w14:paraId="0FAE11B3">
            <w:pPr>
              <w:spacing w:line="400" w:lineRule="exact"/>
            </w:pPr>
          </w:p>
        </w:tc>
        <w:tc>
          <w:tcPr>
            <w:tcW w:w="2232" w:type="dxa"/>
            <w:tcBorders>
              <w:top w:val="single" w:color="auto" w:sz="6" w:space="0"/>
              <w:left w:val="single" w:color="auto" w:sz="6" w:space="0"/>
              <w:bottom w:val="single" w:color="auto" w:sz="6" w:space="0"/>
              <w:right w:val="single" w:color="auto" w:sz="6" w:space="0"/>
            </w:tcBorders>
          </w:tcPr>
          <w:p w14:paraId="23E9C410">
            <w:pPr>
              <w:spacing w:line="400" w:lineRule="exact"/>
            </w:pPr>
          </w:p>
        </w:tc>
      </w:tr>
    </w:tbl>
    <w:p w14:paraId="36E123FF">
      <w:pPr>
        <w:spacing w:line="400" w:lineRule="exact"/>
      </w:pPr>
      <w:r>
        <w:rPr>
          <w:rFonts w:hint="eastAsia"/>
        </w:rPr>
        <w:t>注：</w:t>
      </w:r>
    </w:p>
    <w:p w14:paraId="762EC1EE">
      <w:pPr>
        <w:spacing w:line="400" w:lineRule="exact"/>
        <w:ind w:firstLine="420" w:firstLineChars="200"/>
      </w:pPr>
      <w:r>
        <w:rPr>
          <w:rFonts w:hint="eastAsia"/>
        </w:rPr>
        <w:t>1.公司成立不足三年的企业自公司成立之日填写。</w:t>
      </w:r>
    </w:p>
    <w:p w14:paraId="7AD2AE8F">
      <w:pPr>
        <w:spacing w:line="400" w:lineRule="exact"/>
        <w:ind w:firstLine="420" w:firstLineChars="200"/>
      </w:pPr>
      <w:r>
        <w:rPr>
          <w:rFonts w:hint="eastAsia"/>
        </w:rPr>
        <w:t>2.主要经营业绩须提交中标通知书或合同复印件并加盖公章，供应商资格要求中对合格供应商经营业绩有特殊要求的应按其要求提交资料。</w:t>
      </w:r>
    </w:p>
    <w:p w14:paraId="7F7FA1C0">
      <w:pPr>
        <w:spacing w:line="400" w:lineRule="exact"/>
      </w:pPr>
    </w:p>
    <w:p w14:paraId="5E6D420D">
      <w:pPr>
        <w:spacing w:line="400" w:lineRule="exact"/>
      </w:pPr>
      <w:r>
        <w:rPr>
          <w:rFonts w:hint="eastAsia"/>
        </w:rPr>
        <w:t>投标人名称：（盖公章）</w:t>
      </w:r>
    </w:p>
    <w:p w14:paraId="208BDDF1">
      <w:pPr>
        <w:spacing w:line="400" w:lineRule="exact"/>
      </w:pPr>
      <w:r>
        <w:rPr>
          <w:rFonts w:hint="eastAsia"/>
        </w:rPr>
        <w:t>法定代表人（单位负责人）或委托代理人：（签字）</w:t>
      </w:r>
    </w:p>
    <w:p w14:paraId="30CE2BA3">
      <w:pPr>
        <w:spacing w:line="400" w:lineRule="exact"/>
      </w:pPr>
      <w:r>
        <w:rPr>
          <w:rFonts w:hint="eastAsia"/>
        </w:rPr>
        <w:t>日期：   年   月   日</w:t>
      </w:r>
    </w:p>
    <w:p w14:paraId="706CD1D2">
      <w:r>
        <w:br w:type="page"/>
      </w:r>
    </w:p>
    <w:p w14:paraId="19BA5BAE">
      <w:pPr>
        <w:pStyle w:val="3"/>
        <w:spacing w:line="400" w:lineRule="exact"/>
        <w:jc w:val="center"/>
        <w:rPr>
          <w:b/>
          <w:bCs/>
          <w:sz w:val="28"/>
          <w:szCs w:val="28"/>
        </w:rPr>
      </w:pPr>
      <w:bookmarkStart w:id="279" w:name="_Toc19600"/>
      <w:bookmarkStart w:id="280" w:name="_Toc21029"/>
      <w:bookmarkStart w:id="281" w:name="_Toc29967"/>
      <w:r>
        <w:rPr>
          <w:rFonts w:hint="eastAsia"/>
          <w:b/>
          <w:bCs/>
          <w:sz w:val="28"/>
          <w:szCs w:val="28"/>
        </w:rPr>
        <w:t>格式20：政府采购违法行为风险知悉确认书</w:t>
      </w:r>
      <w:bookmarkEnd w:id="279"/>
      <w:bookmarkEnd w:id="280"/>
      <w:bookmarkEnd w:id="281"/>
    </w:p>
    <w:p w14:paraId="1D5BD564">
      <w:pPr>
        <w:spacing w:line="579" w:lineRule="exact"/>
        <w:ind w:firstLine="640" w:firstLineChars="200"/>
        <w:rPr>
          <w:rFonts w:ascii="仿宋_GB2312" w:hAnsi="仿宋_GB2312" w:eastAsia="仿宋_GB2312" w:cs="仿宋_GB2312"/>
          <w:sz w:val="32"/>
          <w:szCs w:val="32"/>
        </w:rPr>
      </w:pPr>
    </w:p>
    <w:p w14:paraId="67161320">
      <w:pPr>
        <w:spacing w:line="400" w:lineRule="exact"/>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本公司在投标前已充分知悉以下情形为参与政府采购活动时的重大风险事项，并承诺已对下述风险提示事项重点排查，做到严谨、诚信、依法依规参与政府采购活动。</w:t>
      </w:r>
    </w:p>
    <w:p w14:paraId="54E89C7F">
      <w:pPr>
        <w:spacing w:line="400" w:lineRule="exact"/>
        <w:ind w:firstLine="422" w:firstLineChars="200"/>
        <w:rPr>
          <w:rFonts w:ascii="仿宋_GB2312" w:hAnsi="仿宋_GB2312" w:eastAsia="仿宋_GB2312" w:cs="仿宋_GB2312"/>
          <w:szCs w:val="21"/>
        </w:rPr>
      </w:pPr>
      <w:r>
        <w:rPr>
          <w:rFonts w:hint="eastAsia" w:ascii="仿宋_GB2312" w:hAnsi="仿宋_GB2312" w:eastAsia="仿宋_GB2312" w:cs="仿宋_GB2312"/>
          <w:b/>
          <w:bCs/>
          <w:szCs w:val="21"/>
        </w:rPr>
        <w:t>一、本公司已充分知悉“隐瞒真实情况，提供虚假资料”的法定情形，相关情形包括但不限于</w:t>
      </w:r>
      <w:r>
        <w:rPr>
          <w:rFonts w:hint="eastAsia" w:ascii="仿宋_GB2312" w:hAnsi="仿宋_GB2312" w:eastAsia="仿宋_GB2312" w:cs="仿宋_GB2312"/>
          <w:szCs w:val="21"/>
        </w:rPr>
        <w:t>：</w:t>
      </w:r>
    </w:p>
    <w:p w14:paraId="7AC8A739">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（一）通过转让或者租借等方式从其他单位获取资格或者资质证书投标的。</w:t>
      </w:r>
    </w:p>
    <w:p w14:paraId="7EC435E8">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（二）由其他单位或者其他单位负责人在投标供应商编制的投标文件上加盖印章或者签字的。</w:t>
      </w:r>
    </w:p>
    <w:p w14:paraId="4854FD64">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（三）项目负责人或者主要技术人员不是本单位人员的。</w:t>
      </w:r>
    </w:p>
    <w:p w14:paraId="7F89C5C2">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（四）投标保证金不是从投标供应商基本账户转出的。</w:t>
      </w:r>
    </w:p>
    <w:p w14:paraId="63749AE9">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（五）其他隐瞒真实情况、提供虚假资料的行为。</w:t>
      </w:r>
    </w:p>
    <w:p w14:paraId="0B67CB04">
      <w:pPr>
        <w:spacing w:line="400" w:lineRule="exact"/>
        <w:ind w:firstLine="422" w:firstLineChars="200"/>
        <w:rPr>
          <w:rFonts w:ascii="仿宋_GB2312" w:hAnsi="仿宋_GB2312" w:eastAsia="仿宋_GB2312" w:cs="仿宋_GB2312"/>
          <w:szCs w:val="21"/>
        </w:rPr>
      </w:pPr>
      <w:r>
        <w:rPr>
          <w:rFonts w:hint="eastAsia" w:ascii="仿宋_GB2312" w:hAnsi="仿宋_GB2312" w:eastAsia="仿宋_GB2312" w:cs="仿宋_GB2312"/>
          <w:b/>
          <w:bCs/>
          <w:szCs w:val="21"/>
        </w:rPr>
        <w:t>二、本公司已充分知悉“与其他采购参加人串通投标”的法定情形，相关情形包括但不限于：</w:t>
      </w:r>
    </w:p>
    <w:p w14:paraId="27E42149">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（一）投标供应商之间相互约定给予未中标的供应商利益补偿。 </w:t>
      </w:r>
    </w:p>
    <w:p w14:paraId="75DDB646">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（二）不同投标供应商的法定代表人、主要经营负责人、项目投标授权代表人、项目负责人、主要技术人员为同一人、属同一单位或者在同一单位缴纳社会保险。</w:t>
      </w:r>
    </w:p>
    <w:p w14:paraId="55A68394">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（三）不同投标供应商的投标文件由同一单位或者同一人编制，或者由同一人分阶段参与编制的。</w:t>
      </w:r>
    </w:p>
    <w:p w14:paraId="7012B109">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（四）不同投标供应商的投标文件或部分投标文件相互混装。</w:t>
      </w:r>
    </w:p>
    <w:p w14:paraId="181E922B">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（五）不同投标供应商的投标文件内容存在非正常一致。</w:t>
      </w:r>
    </w:p>
    <w:p w14:paraId="67DA44AD">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（六）由同一单位工作人员为两家以上（含两家）供应商进行同一项投标活动的。</w:t>
      </w:r>
    </w:p>
    <w:p w14:paraId="3B897E82">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（七）不同投标人的投标报价呈规律性差异。</w:t>
      </w:r>
    </w:p>
    <w:p w14:paraId="24C71D04">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（八）不同投标人的投标保证金从同一单位或者个人的账户转出。</w:t>
      </w:r>
    </w:p>
    <w:p w14:paraId="05B0E97D">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（九）主管部门依照法律、法规认定的其他情形。</w:t>
      </w:r>
    </w:p>
    <w:p w14:paraId="6EFA1B60">
      <w:pPr>
        <w:spacing w:line="400" w:lineRule="exact"/>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三、本公司已充分知悉下列情形所对应的法律风险，并在投标前已对相关风险事项进行排查。</w:t>
      </w:r>
    </w:p>
    <w:p w14:paraId="0BF93035">
      <w:pPr>
        <w:spacing w:line="400" w:lineRule="exact"/>
        <w:ind w:firstLine="420" w:firstLineChars="200"/>
        <w:rPr>
          <w:rFonts w:ascii="仿宋_GB2312" w:hAnsi="仿宋_GB2312" w:eastAsia="仿宋_GB2312" w:cs="仿宋_GB2312"/>
          <w:b/>
          <w:bCs/>
          <w:szCs w:val="21"/>
        </w:rPr>
      </w:pPr>
      <w:r>
        <w:rPr>
          <w:rFonts w:hint="eastAsia" w:ascii="仿宋_GB2312" w:hAnsi="仿宋_GB2312" w:eastAsia="仿宋_GB2312" w:cs="仿宋_GB2312"/>
          <w:szCs w:val="21"/>
        </w:rPr>
        <w:t>（一）对于</w:t>
      </w:r>
      <w:r>
        <w:rPr>
          <w:rFonts w:hint="eastAsia" w:ascii="仿宋_GB2312" w:eastAsia="仿宋_GB2312"/>
          <w:szCs w:val="21"/>
        </w:rPr>
        <w:t>从</w:t>
      </w:r>
      <w:r>
        <w:rPr>
          <w:rFonts w:hint="eastAsia" w:ascii="仿宋_GB2312" w:hAnsi="仿宋_GB2312" w:eastAsia="仿宋_GB2312" w:cs="仿宋_GB2312"/>
          <w:szCs w:val="21"/>
        </w:rPr>
        <w:t>其他主体</w:t>
      </w:r>
      <w:r>
        <w:rPr>
          <w:rFonts w:hint="eastAsia" w:ascii="仿宋_GB2312" w:eastAsia="仿宋_GB2312"/>
          <w:szCs w:val="21"/>
        </w:rPr>
        <w:t>获取</w:t>
      </w:r>
      <w:r>
        <w:rPr>
          <w:rFonts w:hint="eastAsia" w:ascii="仿宋_GB2312" w:hAnsi="仿宋_GB2312" w:eastAsia="仿宋_GB2312" w:cs="仿宋_GB2312"/>
          <w:szCs w:val="21"/>
        </w:rPr>
        <w:t>的投标资料，供应商应审慎核查，确保投标资料的真实性。</w:t>
      </w:r>
      <w:r>
        <w:rPr>
          <w:rFonts w:hint="eastAsia" w:ascii="仿宋_GB2312" w:hAnsi="仿宋_GB2312" w:eastAsia="仿宋_GB2312" w:cs="仿宋_GB2312"/>
          <w:b/>
          <w:bCs/>
          <w:szCs w:val="21"/>
        </w:rPr>
        <w:t>如主管部门查实投标文件中存在虚假资料的，无论相关资料是否由第三方或本公司员工提供，均不影响主管部门对供应商存在“隐瞒真实情况，提供虚假资料”违法行为的认定。</w:t>
      </w:r>
    </w:p>
    <w:p w14:paraId="71BB1E2B">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32814B50">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（三）对于涉及安全生产、特种作业、抢险救灾、防疫等政府采购项目，供应商实施提供虚假资料、串通投标等违法行为的，主管部门将依法从严处理。 </w:t>
      </w:r>
    </w:p>
    <w:p w14:paraId="253300EC">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（四）供应商应严格规范项目授权代表、员工参与招标投标的行为，加强对投标文件的审核。项目授权代表、员工</w:t>
      </w:r>
      <w:r>
        <w:rPr>
          <w:rFonts w:hint="eastAsia" w:ascii="仿宋_GB2312" w:eastAsia="仿宋_GB2312"/>
          <w:szCs w:val="21"/>
        </w:rPr>
        <w:t>编制、上传</w:t>
      </w:r>
      <w:r>
        <w:rPr>
          <w:rFonts w:hint="eastAsia" w:ascii="仿宋_GB2312" w:hAnsi="仿宋_GB2312" w:eastAsia="仿宋_GB2312" w:cs="仿宋_GB2312"/>
          <w:szCs w:val="21"/>
        </w:rPr>
        <w:t>投标文件</w:t>
      </w:r>
      <w:r>
        <w:rPr>
          <w:rFonts w:hint="eastAsia" w:ascii="仿宋_GB2312" w:eastAsia="仿宋_GB2312"/>
          <w:szCs w:val="21"/>
        </w:rPr>
        <w:t>等行为</w:t>
      </w:r>
      <w:r>
        <w:rPr>
          <w:rFonts w:hint="eastAsia" w:ascii="仿宋_GB2312" w:hAnsi="仿宋_GB2312" w:eastAsia="仿宋_GB2312" w:cs="仿宋_GB2312"/>
          <w:szCs w:val="21"/>
        </w:rPr>
        <w:t>违反政府采购法律法规或招标文件要求的，投标供应商应当依法承担相应法律责任。</w:t>
      </w:r>
    </w:p>
    <w:p w14:paraId="30B734CD">
      <w:pPr>
        <w:spacing w:line="400" w:lineRule="exact"/>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F7178DB">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（六）单位负责人为同一人或者存在直接控股、管理关系的不同供应商，不得参加同一合同项下的政府采购活动。相关情形</w:t>
      </w:r>
      <w:r>
        <w:rPr>
          <w:rFonts w:hint="eastAsia" w:ascii="仿宋_GB2312" w:eastAsia="仿宋_GB2312"/>
          <w:szCs w:val="21"/>
        </w:rPr>
        <w:t>如</w:t>
      </w:r>
      <w:r>
        <w:rPr>
          <w:rFonts w:hint="eastAsia" w:ascii="仿宋_GB2312" w:hAnsi="仿宋_GB2312" w:eastAsia="仿宋_GB2312" w:cs="仿宋_GB2312"/>
          <w:szCs w:val="21"/>
        </w:rPr>
        <w:t>查实，依法作投标无效处理；涉嫌串通投标等违法行为的，主管部门将依法调查处理。</w:t>
      </w:r>
    </w:p>
    <w:p w14:paraId="3F366856">
      <w:pPr>
        <w:spacing w:line="400" w:lineRule="exact"/>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四、本公司已充分知悉政府采购违法、违规行为的法律后果。</w:t>
      </w:r>
      <w:r>
        <w:rPr>
          <w:rFonts w:hint="eastAsia" w:ascii="仿宋_GB2312" w:hAnsi="仿宋_GB2312" w:eastAsia="仿宋_GB2312" w:cs="仿宋_GB2312"/>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254D91F9">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以下文字请投标供应商抄写并确认：“本公司已仔细阅读《政府采购违法行为风险知悉确认书》，充分知悉违法行为的法律后果，并承诺将严谨、诚信、依法依规参与政府采购活动”。</w:t>
      </w:r>
    </w:p>
    <w:p w14:paraId="2BE5B20F">
      <w:pPr>
        <w:spacing w:line="400" w:lineRule="exact"/>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u w:val="single"/>
        </w:rPr>
        <w:t xml:space="preserve">                                                                                。</w:t>
      </w:r>
    </w:p>
    <w:p w14:paraId="25ECB08F">
      <w:pPr>
        <w:spacing w:line="400" w:lineRule="exact"/>
        <w:rPr>
          <w:rFonts w:ascii="仿宋_GB2312" w:hAnsi="仿宋_GB2312" w:eastAsia="仿宋_GB2312" w:cs="仿宋_GB2312"/>
          <w:szCs w:val="21"/>
        </w:rPr>
      </w:pPr>
    </w:p>
    <w:p w14:paraId="043E1FE4">
      <w:pPr>
        <w:spacing w:line="400" w:lineRule="exact"/>
        <w:rPr>
          <w:rFonts w:ascii="仿宋_GB2312" w:hAnsi="仿宋_GB2312" w:eastAsia="仿宋_GB2312" w:cs="仿宋_GB2312"/>
          <w:szCs w:val="21"/>
        </w:rPr>
      </w:pPr>
    </w:p>
    <w:p w14:paraId="5E5A1B4F">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负责人/投标授权代表签名：</w:t>
      </w:r>
    </w:p>
    <w:p w14:paraId="41D6895B">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知悉人（公章）：</w:t>
      </w:r>
    </w:p>
    <w:p w14:paraId="5E6031DD">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日期：</w:t>
      </w:r>
    </w:p>
    <w:p w14:paraId="2B65C1E7">
      <w:pPr>
        <w:spacing w:line="400" w:lineRule="exact"/>
      </w:pPr>
    </w:p>
    <w:p w14:paraId="79CC93DB">
      <w:pPr>
        <w:spacing w:line="400" w:lineRule="exact"/>
      </w:pPr>
      <w:r>
        <w:rPr>
          <w:rFonts w:hint="eastAsia"/>
        </w:rPr>
        <w:br w:type="page"/>
      </w:r>
    </w:p>
    <w:p w14:paraId="385129B3">
      <w:pPr>
        <w:spacing w:line="400" w:lineRule="exact"/>
      </w:pPr>
    </w:p>
    <w:p w14:paraId="1CB99C82">
      <w:pPr>
        <w:pStyle w:val="3"/>
        <w:spacing w:line="400" w:lineRule="exact"/>
        <w:jc w:val="center"/>
        <w:rPr>
          <w:b/>
          <w:bCs/>
          <w:sz w:val="28"/>
          <w:szCs w:val="28"/>
        </w:rPr>
      </w:pPr>
      <w:bookmarkStart w:id="282" w:name="_Toc22765"/>
      <w:bookmarkStart w:id="283" w:name="_Toc14161"/>
      <w:bookmarkStart w:id="284" w:name="_Toc1155"/>
      <w:bookmarkStart w:id="285" w:name="_Toc11779"/>
      <w:r>
        <w:rPr>
          <w:rFonts w:hint="eastAsia"/>
          <w:b/>
          <w:bCs/>
          <w:sz w:val="28"/>
          <w:szCs w:val="28"/>
        </w:rPr>
        <w:t>格式21：制造商授权书</w:t>
      </w:r>
      <w:bookmarkEnd w:id="282"/>
      <w:bookmarkEnd w:id="283"/>
      <w:bookmarkEnd w:id="284"/>
      <w:bookmarkEnd w:id="285"/>
    </w:p>
    <w:p w14:paraId="17B5F0F5">
      <w:pPr>
        <w:spacing w:line="400" w:lineRule="exact"/>
        <w:jc w:val="center"/>
      </w:pPr>
      <w:r>
        <w:rPr>
          <w:rFonts w:hint="eastAsia"/>
        </w:rPr>
        <w:t>（适用于非投标人生产的投标标的）</w:t>
      </w:r>
    </w:p>
    <w:p w14:paraId="39E9B6A7">
      <w:pPr>
        <w:spacing w:line="400" w:lineRule="exact"/>
        <w:ind w:firstLine="420" w:firstLineChars="200"/>
      </w:pPr>
    </w:p>
    <w:p w14:paraId="561101BA">
      <w:pPr>
        <w:spacing w:line="400" w:lineRule="exact"/>
      </w:pPr>
      <w:r>
        <w:rPr>
          <w:rFonts w:hint="eastAsia"/>
        </w:rPr>
        <w:t>致：深圳龙达招标有限公司</w:t>
      </w:r>
    </w:p>
    <w:p w14:paraId="657C2D56">
      <w:pPr>
        <w:spacing w:line="400" w:lineRule="exact"/>
        <w:ind w:firstLine="420" w:firstLineChars="200"/>
      </w:pPr>
      <w:r>
        <w:rPr>
          <w:rFonts w:hint="eastAsia"/>
        </w:rPr>
        <w:t>我们</w:t>
      </w:r>
      <w:r>
        <w:rPr>
          <w:rFonts w:hint="eastAsia"/>
          <w:i/>
          <w:u w:val="single"/>
        </w:rPr>
        <w:t>（制造商名称</w:t>
      </w:r>
      <w:r>
        <w:rPr>
          <w:i/>
          <w:u w:val="single"/>
        </w:rPr>
        <w:t xml:space="preserve">) </w:t>
      </w:r>
      <w:r>
        <w:rPr>
          <w:rFonts w:hint="eastAsia"/>
        </w:rPr>
        <w:t>是按</w:t>
      </w:r>
      <w:r>
        <w:rPr>
          <w:rFonts w:hint="eastAsia"/>
          <w:i/>
          <w:u w:val="single"/>
        </w:rPr>
        <w:t>（国家名称</w:t>
      </w:r>
      <w:r>
        <w:rPr>
          <w:i/>
          <w:u w:val="single"/>
        </w:rPr>
        <w:t xml:space="preserve">) </w:t>
      </w:r>
      <w:r>
        <w:rPr>
          <w:rFonts w:hint="eastAsia"/>
        </w:rPr>
        <w:t>法律成立的一家制造商，主要营业地点设在</w:t>
      </w:r>
      <w:r>
        <w:rPr>
          <w:rFonts w:hint="eastAsia"/>
          <w:i/>
          <w:u w:val="single"/>
        </w:rPr>
        <w:t>（制造商地址</w:t>
      </w:r>
      <w:r>
        <w:rPr>
          <w:i/>
          <w:u w:val="single"/>
        </w:rPr>
        <w:t xml:space="preserve">) </w:t>
      </w:r>
      <w:r>
        <w:rPr>
          <w:rFonts w:hint="eastAsia"/>
        </w:rPr>
        <w:t>。兹指派按</w:t>
      </w:r>
      <w:r>
        <w:rPr>
          <w:rFonts w:hint="eastAsia"/>
          <w:i/>
          <w:u w:val="single"/>
        </w:rPr>
        <w:t>（国家名称</w:t>
      </w:r>
      <w:r>
        <w:rPr>
          <w:i/>
          <w:u w:val="single"/>
        </w:rPr>
        <w:t xml:space="preserve">) </w:t>
      </w:r>
      <w:r>
        <w:rPr>
          <w:rFonts w:hint="eastAsia"/>
        </w:rPr>
        <w:t>的法律正式成立的，主要营业地点设在</w:t>
      </w:r>
      <w:r>
        <w:rPr>
          <w:i/>
          <w:u w:val="single"/>
        </w:rPr>
        <w:t>(</w:t>
      </w:r>
      <w:r>
        <w:rPr>
          <w:rFonts w:hint="eastAsia"/>
          <w:i/>
          <w:u w:val="single"/>
        </w:rPr>
        <w:t>贸易公司地址</w:t>
      </w:r>
      <w:r>
        <w:rPr>
          <w:i/>
          <w:u w:val="single"/>
        </w:rPr>
        <w:t xml:space="preserve">) </w:t>
      </w:r>
      <w:r>
        <w:rPr>
          <w:rFonts w:hint="eastAsia"/>
        </w:rPr>
        <w:t>的</w:t>
      </w:r>
      <w:r>
        <w:rPr>
          <w:rFonts w:hint="eastAsia"/>
          <w:i/>
          <w:u w:val="single"/>
        </w:rPr>
        <w:t>（贸易公司名称</w:t>
      </w:r>
      <w:r>
        <w:rPr>
          <w:i/>
          <w:u w:val="single"/>
        </w:rPr>
        <w:t xml:space="preserve">) </w:t>
      </w:r>
      <w:r>
        <w:rPr>
          <w:rFonts w:hint="eastAsia"/>
        </w:rPr>
        <w:t>作为我方真正的和合法的代理人进行下列有效的活动：</w:t>
      </w:r>
    </w:p>
    <w:p w14:paraId="67E4243E">
      <w:pPr>
        <w:spacing w:line="400" w:lineRule="exact"/>
        <w:ind w:firstLine="420" w:firstLineChars="200"/>
      </w:pPr>
      <w:r>
        <w:rPr>
          <w:rFonts w:hint="eastAsia"/>
        </w:rPr>
        <w:t>（1）代表我方在中华人民共和国办理贵方</w:t>
      </w:r>
      <w:r>
        <w:rPr>
          <w:rFonts w:hint="eastAsia"/>
          <w:i/>
          <w:u w:val="single"/>
        </w:rPr>
        <w:t>（项目名称）（招标编号）</w:t>
      </w:r>
      <w:r>
        <w:rPr>
          <w:rFonts w:hint="eastAsia"/>
        </w:rPr>
        <w:t>要求提供的由我方制造的货物的有关事宜，并对我方具有约束力。</w:t>
      </w:r>
    </w:p>
    <w:p w14:paraId="364F3CDC">
      <w:pPr>
        <w:spacing w:line="400" w:lineRule="exact"/>
        <w:ind w:firstLine="420" w:firstLineChars="200"/>
      </w:pPr>
      <w:r>
        <w:rPr>
          <w:rFonts w:hint="eastAsia"/>
        </w:rPr>
        <w:t>（2）作为制造商，我方保证以投标合作者来约束自己，并对该投标共同和分别承担招标文件中所规定的义务。</w:t>
      </w:r>
    </w:p>
    <w:p w14:paraId="18DE91B3">
      <w:pPr>
        <w:spacing w:line="400" w:lineRule="exact"/>
        <w:ind w:firstLine="420" w:firstLineChars="200"/>
      </w:pPr>
      <w:r>
        <w:rPr>
          <w:rFonts w:hint="eastAsia"/>
        </w:rPr>
        <w:t>（3）我方兹授予</w:t>
      </w:r>
      <w:r>
        <w:rPr>
          <w:rFonts w:hint="eastAsia"/>
          <w:i/>
          <w:u w:val="single"/>
        </w:rPr>
        <w:t>（贸易公司名称</w:t>
      </w:r>
      <w:r>
        <w:rPr>
          <w:i/>
          <w:u w:val="single"/>
        </w:rPr>
        <w:t xml:space="preserve">) </w:t>
      </w:r>
      <w:r>
        <w:rPr>
          <w:rFonts w:hint="eastAsia"/>
        </w:rPr>
        <w:t>全权办理和履行上述我方为完成上述各点所必须的事宜，具有替换或撤销的全权。兹确认</w:t>
      </w:r>
      <w:r>
        <w:rPr>
          <w:rFonts w:hint="eastAsia"/>
          <w:i/>
          <w:u w:val="single"/>
        </w:rPr>
        <w:t>（贸易公司名称</w:t>
      </w:r>
      <w:r>
        <w:rPr>
          <w:i/>
          <w:u w:val="single"/>
        </w:rPr>
        <w:t xml:space="preserve">) </w:t>
      </w:r>
      <w:r>
        <w:rPr>
          <w:rFonts w:hint="eastAsia"/>
        </w:rPr>
        <w:t>或其正式授权代表依此合法地办理一切事宜。</w:t>
      </w:r>
    </w:p>
    <w:p w14:paraId="2D884856">
      <w:pPr>
        <w:spacing w:line="400" w:lineRule="exact"/>
        <w:ind w:firstLine="420" w:firstLineChars="200"/>
      </w:pPr>
      <w:r>
        <w:rPr>
          <w:rFonts w:hint="eastAsia"/>
        </w:rPr>
        <w:t>（4）授权有效期为本授权书签署生效之日起至该项目的采购合同履行完毕止，若投标人未中标，其有效期至该项目招投标活动结束时自动终止。我方于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日签署本文件，</w:t>
      </w:r>
      <w:r>
        <w:rPr>
          <w:rFonts w:hint="eastAsia"/>
          <w:i/>
          <w:u w:val="single"/>
        </w:rPr>
        <w:t>（贸易公司名称</w:t>
      </w:r>
      <w:r>
        <w:rPr>
          <w:i/>
          <w:u w:val="single"/>
        </w:rPr>
        <w:t>)</w:t>
      </w:r>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日接收此件，以此为证。</w:t>
      </w:r>
    </w:p>
    <w:p w14:paraId="604BC995">
      <w:pPr>
        <w:spacing w:line="400" w:lineRule="exact"/>
      </w:pPr>
    </w:p>
    <w:p w14:paraId="568137C3">
      <w:pPr>
        <w:spacing w:line="400" w:lineRule="exact"/>
      </w:pPr>
      <w:r>
        <w:rPr>
          <w:rFonts w:hint="eastAsia"/>
        </w:rPr>
        <w:t xml:space="preserve">授权制造厂名称：  （盖章）    </w:t>
      </w:r>
    </w:p>
    <w:p w14:paraId="36451D7D">
      <w:pPr>
        <w:spacing w:line="400" w:lineRule="exact"/>
      </w:pPr>
      <w:r>
        <w:rPr>
          <w:rFonts w:hint="eastAsia"/>
        </w:rPr>
        <w:t xml:space="preserve">法定代表人（或授权代表）：（签字） </w:t>
      </w:r>
    </w:p>
    <w:p w14:paraId="14892299">
      <w:pPr>
        <w:spacing w:line="400" w:lineRule="exact"/>
      </w:pPr>
      <w:r>
        <w:rPr>
          <w:rFonts w:hint="eastAsia"/>
        </w:rPr>
        <w:t xml:space="preserve">职务：             </w:t>
      </w:r>
    </w:p>
    <w:p w14:paraId="6C01076B">
      <w:pPr>
        <w:spacing w:line="400" w:lineRule="exact"/>
      </w:pPr>
      <w:r>
        <w:rPr>
          <w:rFonts w:hint="eastAsia"/>
        </w:rPr>
        <w:t xml:space="preserve">部门：            </w:t>
      </w:r>
    </w:p>
    <w:p w14:paraId="7E868AC7">
      <w:pPr>
        <w:spacing w:line="400" w:lineRule="exact"/>
      </w:pPr>
      <w:r>
        <w:rPr>
          <w:rFonts w:hint="eastAsia"/>
        </w:rPr>
        <w:t xml:space="preserve">投标人名称：  （盖章）        </w:t>
      </w:r>
    </w:p>
    <w:p w14:paraId="0A86FEB0">
      <w:pPr>
        <w:spacing w:line="400" w:lineRule="exact"/>
      </w:pPr>
      <w:r>
        <w:rPr>
          <w:rFonts w:hint="eastAsia"/>
        </w:rPr>
        <w:t xml:space="preserve">法定代表人（或授权代表）：（签字）   </w:t>
      </w:r>
    </w:p>
    <w:p w14:paraId="77E56C4B">
      <w:pPr>
        <w:spacing w:line="400" w:lineRule="exact"/>
      </w:pPr>
      <w:r>
        <w:rPr>
          <w:rFonts w:hint="eastAsia"/>
        </w:rPr>
        <w:t xml:space="preserve">职务：               </w:t>
      </w:r>
    </w:p>
    <w:p w14:paraId="37786897">
      <w:pPr>
        <w:spacing w:line="400" w:lineRule="exact"/>
      </w:pPr>
      <w:r>
        <w:rPr>
          <w:rFonts w:hint="eastAsia"/>
        </w:rPr>
        <w:t xml:space="preserve">部门：                                            </w:t>
      </w:r>
    </w:p>
    <w:p w14:paraId="21513F8D">
      <w:pPr>
        <w:spacing w:line="400" w:lineRule="exact"/>
      </w:pPr>
      <w:r>
        <w:rPr>
          <w:rFonts w:hint="eastAsia"/>
        </w:rPr>
        <w:t>年   月   日</w:t>
      </w:r>
    </w:p>
    <w:p w14:paraId="44FFBDC5">
      <w:pPr>
        <w:spacing w:line="400" w:lineRule="exact"/>
      </w:pPr>
    </w:p>
    <w:p w14:paraId="221FF53A">
      <w:pPr>
        <w:spacing w:line="400" w:lineRule="exact"/>
      </w:pPr>
      <w:r>
        <w:rPr>
          <w:rFonts w:hint="eastAsia"/>
        </w:rPr>
        <w:t>注：本授权书适用于制造商向代理商授权。上级代理商向下级代理商授权时可参考本格式编写。</w:t>
      </w:r>
    </w:p>
    <w:p w14:paraId="3F0F7090">
      <w:pPr>
        <w:spacing w:line="400" w:lineRule="exact"/>
      </w:pPr>
    </w:p>
    <w:p w14:paraId="4E5E0A85">
      <w:pPr>
        <w:spacing w:line="400" w:lineRule="exact"/>
      </w:pPr>
      <w:bookmarkStart w:id="286" w:name="_Toc202251702"/>
      <w:bookmarkStart w:id="287" w:name="_Toc202252036"/>
      <w:bookmarkStart w:id="288" w:name="_Toc202816998"/>
      <w:bookmarkStart w:id="289" w:name="_Toc202251077"/>
      <w:bookmarkStart w:id="290" w:name="_Toc202820353"/>
      <w:bookmarkStart w:id="291" w:name="_Toc202254107"/>
      <w:bookmarkStart w:id="292" w:name="_Toc202819880"/>
      <w:r>
        <w:br w:type="page"/>
      </w:r>
    </w:p>
    <w:bookmarkEnd w:id="286"/>
    <w:bookmarkEnd w:id="287"/>
    <w:bookmarkEnd w:id="288"/>
    <w:bookmarkEnd w:id="289"/>
    <w:bookmarkEnd w:id="290"/>
    <w:bookmarkEnd w:id="291"/>
    <w:bookmarkEnd w:id="292"/>
    <w:p w14:paraId="08C671BA">
      <w:pPr>
        <w:spacing w:line="400" w:lineRule="exact"/>
      </w:pPr>
      <w:bookmarkStart w:id="293" w:name="_Toc202252037"/>
      <w:bookmarkStart w:id="294" w:name="_Toc202817000"/>
      <w:bookmarkStart w:id="295" w:name="_Toc202251078"/>
      <w:bookmarkStart w:id="296" w:name="_Toc202819882"/>
      <w:bookmarkStart w:id="297" w:name="_Toc202820355"/>
      <w:bookmarkStart w:id="298" w:name="_Toc202254108"/>
      <w:bookmarkStart w:id="299" w:name="_Toc202251703"/>
    </w:p>
    <w:p w14:paraId="4005A524">
      <w:pPr>
        <w:pStyle w:val="3"/>
        <w:spacing w:line="400" w:lineRule="exact"/>
        <w:jc w:val="center"/>
        <w:rPr>
          <w:b/>
          <w:bCs/>
          <w:sz w:val="28"/>
          <w:szCs w:val="28"/>
        </w:rPr>
      </w:pPr>
      <w:bookmarkStart w:id="300" w:name="_Toc29761"/>
      <w:bookmarkStart w:id="301" w:name="_Toc18722"/>
      <w:bookmarkStart w:id="302" w:name="_Toc5825"/>
      <w:bookmarkStart w:id="303" w:name="_Toc19081"/>
      <w:r>
        <w:rPr>
          <w:rFonts w:hint="eastAsia"/>
          <w:b/>
          <w:bCs/>
          <w:sz w:val="28"/>
          <w:szCs w:val="28"/>
        </w:rPr>
        <w:t>格式22：联合体协议书</w:t>
      </w:r>
      <w:bookmarkEnd w:id="300"/>
      <w:bookmarkEnd w:id="301"/>
      <w:bookmarkEnd w:id="302"/>
      <w:bookmarkEnd w:id="303"/>
    </w:p>
    <w:p w14:paraId="339D353D">
      <w:pPr>
        <w:spacing w:line="400" w:lineRule="exact"/>
        <w:ind w:firstLine="420" w:firstLineChars="200"/>
      </w:pPr>
    </w:p>
    <w:p w14:paraId="311032DD">
      <w:pPr>
        <w:spacing w:line="400" w:lineRule="exact"/>
        <w:ind w:firstLine="420" w:firstLineChars="200"/>
      </w:pPr>
      <w:r>
        <w:t>（所有成员单位名称）自愿组成（联合体名称）联合体，共同参加（项目名称）（招标编号）投标。现就联合体投标事宜订立如下协议。</w:t>
      </w:r>
    </w:p>
    <w:p w14:paraId="557C099F">
      <w:pPr>
        <w:spacing w:line="400" w:lineRule="exact"/>
        <w:ind w:firstLine="420" w:firstLineChars="200"/>
      </w:pPr>
      <w:r>
        <w:t>1、（某成员单位名称）为（联合体名称）牵头人。</w:t>
      </w:r>
    </w:p>
    <w:p w14:paraId="128A0197">
      <w:pPr>
        <w:spacing w:line="400" w:lineRule="exact"/>
        <w:ind w:firstLine="420" w:firstLineChars="200"/>
      </w:pPr>
      <w:r>
        <w:t>2、联合体各成员授权牵头人代表联合体参加投标活动，签署文件，提交和接收相</w:t>
      </w:r>
      <w:bookmarkStart w:id="304" w:name="_Toc361508755"/>
      <w:bookmarkStart w:id="305" w:name="_Toc300835212"/>
      <w:bookmarkStart w:id="306" w:name="_Toc247514249"/>
      <w:bookmarkStart w:id="307" w:name="_Toc384308378"/>
      <w:bookmarkStart w:id="308" w:name="_Toc247527830"/>
      <w:r>
        <w:t>关的</w:t>
      </w:r>
      <w:bookmarkStart w:id="309" w:name="_Toc7749"/>
      <w:bookmarkStart w:id="310" w:name="_Toc369531700"/>
      <w:bookmarkStart w:id="311" w:name="_Toc352691664"/>
      <w:r>
        <w:t>资料、信息及</w:t>
      </w:r>
      <w:bookmarkEnd w:id="309"/>
      <w:bookmarkEnd w:id="310"/>
      <w:bookmarkEnd w:id="311"/>
      <w:r>
        <w:t>指</w:t>
      </w:r>
      <w:bookmarkEnd w:id="304"/>
      <w:bookmarkEnd w:id="305"/>
      <w:bookmarkEnd w:id="306"/>
      <w:bookmarkEnd w:id="307"/>
      <w:bookmarkEnd w:id="308"/>
      <w:r>
        <w:t>示，进行合同谈判活动，负责合同实施阶段的组织和协调工作，以及处理与本招标项目有关的一切事宜。</w:t>
      </w:r>
    </w:p>
    <w:p w14:paraId="536BB5C0">
      <w:pPr>
        <w:spacing w:line="400" w:lineRule="exact"/>
        <w:ind w:firstLine="420" w:firstLineChars="200"/>
      </w:pPr>
      <w:r>
        <w:t>3、</w:t>
      </w:r>
      <w:bookmarkStart w:id="312" w:name="_Toc384308380"/>
      <w:bookmarkStart w:id="313" w:name="_Toc300835213"/>
      <w:bookmarkStart w:id="314" w:name="_Toc361508756"/>
      <w:bookmarkStart w:id="315" w:name="_Toc27930"/>
      <w:bookmarkStart w:id="316" w:name="_Toc247527831"/>
      <w:bookmarkStart w:id="317" w:name="_Toc369531701"/>
      <w:bookmarkStart w:id="318" w:name="_Toc352691665"/>
      <w:bookmarkStart w:id="319" w:name="_Toc247514283"/>
      <w:r>
        <w:t>联合体牵头人在本项目中签署的一切文件和处理</w:t>
      </w:r>
      <w:bookmarkEnd w:id="312"/>
      <w:bookmarkEnd w:id="313"/>
      <w:bookmarkEnd w:id="314"/>
      <w:bookmarkEnd w:id="315"/>
      <w:bookmarkEnd w:id="316"/>
      <w:bookmarkEnd w:id="317"/>
      <w:bookmarkEnd w:id="318"/>
      <w:bookmarkEnd w:id="319"/>
      <w:r>
        <w:t>的一切事宜，联合体各成员均予以承认。联合体各成员将严格按照招标文件、投标文件和合同的要求全面履行义务，并向招标人承担连带责任。</w:t>
      </w:r>
    </w:p>
    <w:p w14:paraId="662873EB">
      <w:pPr>
        <w:spacing w:line="400" w:lineRule="exact"/>
        <w:ind w:firstLine="420" w:firstLineChars="200"/>
      </w:pPr>
      <w:r>
        <w:t>4、联合体各成员单位内部的职责分工如下：。</w:t>
      </w:r>
    </w:p>
    <w:p w14:paraId="38F3F129">
      <w:pPr>
        <w:spacing w:line="400" w:lineRule="exact"/>
        <w:ind w:firstLine="420" w:firstLineChars="200"/>
      </w:pPr>
      <w:r>
        <w:t>5、</w:t>
      </w:r>
      <w:r>
        <w:rPr>
          <w:rFonts w:hint="eastAsia"/>
        </w:rPr>
        <w:t>小微企业的协议合同份额占到协议合同总金额比例情况（若有）：。</w:t>
      </w:r>
    </w:p>
    <w:p w14:paraId="0177963A">
      <w:pPr>
        <w:spacing w:line="400" w:lineRule="exact"/>
        <w:ind w:firstLine="420" w:firstLineChars="200"/>
      </w:pPr>
      <w:r>
        <w:rPr>
          <w:rFonts w:hint="eastAsia"/>
        </w:rPr>
        <w:t>6、</w:t>
      </w:r>
      <w:r>
        <w:t>本协议书自所有成员单位法定代表人（单位负责人）或其委托代理人签字或盖单位章之日起生效，合同履行完毕后自动失效。</w:t>
      </w:r>
    </w:p>
    <w:p w14:paraId="63CAEADC">
      <w:pPr>
        <w:spacing w:line="400" w:lineRule="exact"/>
        <w:ind w:firstLine="420" w:firstLineChars="200"/>
      </w:pPr>
      <w:r>
        <w:rPr>
          <w:rFonts w:hint="eastAsia"/>
        </w:rPr>
        <w:t>7</w:t>
      </w:r>
      <w:r>
        <w:t>、本协议书一式</w:t>
      </w:r>
      <w:r>
        <w:rPr>
          <w:rFonts w:hint="eastAsia"/>
        </w:rPr>
        <w:t xml:space="preserve">  </w:t>
      </w:r>
      <w:r>
        <w:t>份，联合体成员和招标人各执</w:t>
      </w:r>
      <w:r>
        <w:rPr>
          <w:rFonts w:hint="eastAsia"/>
        </w:rPr>
        <w:t xml:space="preserve">  </w:t>
      </w:r>
      <w:r>
        <w:t>份。</w:t>
      </w:r>
    </w:p>
    <w:p w14:paraId="7AA0F82D">
      <w:pPr>
        <w:spacing w:line="400" w:lineRule="exact"/>
        <w:ind w:firstLine="420" w:firstLineChars="200"/>
      </w:pPr>
    </w:p>
    <w:p w14:paraId="0C5DBE20">
      <w:pPr>
        <w:spacing w:line="400" w:lineRule="exact"/>
        <w:ind w:firstLine="420" w:firstLineChars="200"/>
      </w:pPr>
      <w:r>
        <w:t>注：本协议书由法定代表人（单位负责人）签字的，应附法定代表人（单位负责人）身份证明；由委托代理人签字的，应附授权委托书。</w:t>
      </w:r>
    </w:p>
    <w:p w14:paraId="03539B22">
      <w:pPr>
        <w:spacing w:line="400" w:lineRule="exact"/>
      </w:pPr>
    </w:p>
    <w:p w14:paraId="39732219">
      <w:pPr>
        <w:spacing w:line="400" w:lineRule="exact"/>
      </w:pPr>
      <w:r>
        <w:t>联合体牵头人名称：</w:t>
      </w:r>
      <w:r>
        <w:rPr>
          <w:rFonts w:hint="eastAsia"/>
        </w:rPr>
        <w:t>（盖公章）</w:t>
      </w:r>
    </w:p>
    <w:p w14:paraId="10EFDC26">
      <w:pPr>
        <w:spacing w:line="400" w:lineRule="exact"/>
      </w:pPr>
      <w:r>
        <w:t>法定代表人（单位负责人）或其委托代理人：（签字）</w:t>
      </w:r>
    </w:p>
    <w:p w14:paraId="5CDD57B9">
      <w:pPr>
        <w:spacing w:line="400" w:lineRule="exact"/>
      </w:pPr>
      <w:r>
        <w:t>联合体成员名称：</w:t>
      </w:r>
      <w:r>
        <w:rPr>
          <w:rFonts w:hint="eastAsia"/>
        </w:rPr>
        <w:t>（盖公章）</w:t>
      </w:r>
    </w:p>
    <w:p w14:paraId="327B3DB5">
      <w:pPr>
        <w:spacing w:line="400" w:lineRule="exact"/>
      </w:pPr>
      <w:r>
        <w:t>法定代表人（单位负责人）或其委托代理人：（签字）</w:t>
      </w:r>
    </w:p>
    <w:p w14:paraId="3CFB1901">
      <w:pPr>
        <w:spacing w:line="400" w:lineRule="exact"/>
      </w:pPr>
      <w:r>
        <w:t>联合体成员名称：</w:t>
      </w:r>
      <w:r>
        <w:rPr>
          <w:rFonts w:hint="eastAsia"/>
        </w:rPr>
        <w:t>（盖公章）</w:t>
      </w:r>
    </w:p>
    <w:p w14:paraId="07FB0373">
      <w:pPr>
        <w:spacing w:line="400" w:lineRule="exact"/>
      </w:pPr>
      <w:r>
        <w:t>法定代表人（单位负责人）或其委托代理人：（签字）</w:t>
      </w:r>
    </w:p>
    <w:p w14:paraId="43BFFC36">
      <w:pPr>
        <w:spacing w:line="400" w:lineRule="exact"/>
      </w:pPr>
      <w:r>
        <w:t xml:space="preserve">…… </w:t>
      </w:r>
    </w:p>
    <w:p w14:paraId="373B8E9E">
      <w:pPr>
        <w:spacing w:line="400" w:lineRule="exact"/>
      </w:pPr>
      <w:r>
        <w:rPr>
          <w:rFonts w:hint="eastAsia"/>
        </w:rPr>
        <w:t>日期：   年   月   日</w:t>
      </w:r>
      <w:bookmarkEnd w:id="293"/>
      <w:bookmarkEnd w:id="294"/>
      <w:bookmarkEnd w:id="295"/>
      <w:bookmarkEnd w:id="296"/>
      <w:bookmarkEnd w:id="297"/>
      <w:bookmarkEnd w:id="298"/>
      <w:bookmarkEnd w:id="299"/>
    </w:p>
    <w:p w14:paraId="02DB0590">
      <w:pPr>
        <w:widowControl/>
        <w:jc w:val="left"/>
      </w:pPr>
    </w:p>
    <w:p w14:paraId="277127B3">
      <w:pPr>
        <w:widowControl/>
        <w:jc w:val="left"/>
      </w:pPr>
    </w:p>
    <w:p w14:paraId="3B0CD552">
      <w:pPr>
        <w:widowControl/>
        <w:jc w:val="left"/>
      </w:pPr>
      <w:r>
        <w:br w:type="page"/>
      </w:r>
    </w:p>
    <w:p w14:paraId="76608CB8">
      <w:pPr>
        <w:widowControl/>
        <w:jc w:val="left"/>
      </w:pPr>
    </w:p>
    <w:p w14:paraId="71035831">
      <w:pPr>
        <w:spacing w:line="400" w:lineRule="exact"/>
        <w:jc w:val="left"/>
      </w:pPr>
    </w:p>
    <w:p w14:paraId="285B387A">
      <w:pPr>
        <w:spacing w:line="400" w:lineRule="exact"/>
      </w:pPr>
    </w:p>
    <w:p w14:paraId="4E9270B8">
      <w:pPr>
        <w:spacing w:line="400" w:lineRule="exact"/>
      </w:pPr>
    </w:p>
    <w:p w14:paraId="62FB18DC">
      <w:pPr>
        <w:spacing w:line="400" w:lineRule="exact"/>
      </w:pPr>
    </w:p>
    <w:p w14:paraId="55F59DD7">
      <w:pPr>
        <w:spacing w:line="400" w:lineRule="exact"/>
      </w:pPr>
    </w:p>
    <w:p w14:paraId="4AB52CDA">
      <w:pPr>
        <w:spacing w:line="400" w:lineRule="exact"/>
      </w:pPr>
    </w:p>
    <w:p w14:paraId="238688AE">
      <w:pPr>
        <w:spacing w:line="400" w:lineRule="exact"/>
      </w:pPr>
    </w:p>
    <w:p w14:paraId="7B363ABF">
      <w:pPr>
        <w:spacing w:line="400" w:lineRule="exact"/>
      </w:pPr>
    </w:p>
    <w:p w14:paraId="6A78B2C9">
      <w:pPr>
        <w:spacing w:line="400" w:lineRule="exact"/>
      </w:pPr>
    </w:p>
    <w:p w14:paraId="336FBD89">
      <w:pPr>
        <w:spacing w:line="400" w:lineRule="exact"/>
      </w:pPr>
    </w:p>
    <w:p w14:paraId="60C6F58D">
      <w:pPr>
        <w:pStyle w:val="2"/>
        <w:spacing w:line="240" w:lineRule="auto"/>
        <w:jc w:val="center"/>
      </w:pPr>
      <w:bookmarkStart w:id="320" w:name="_Toc23176"/>
      <w:bookmarkStart w:id="321" w:name="_Toc29781"/>
      <w:bookmarkStart w:id="322" w:name="_Toc29095"/>
      <w:bookmarkStart w:id="323" w:name="_Toc7733"/>
      <w:r>
        <w:rPr>
          <w:rFonts w:hint="eastAsia"/>
        </w:rPr>
        <w:t>第六章 合同文本</w:t>
      </w:r>
      <w:bookmarkEnd w:id="320"/>
      <w:bookmarkEnd w:id="321"/>
      <w:bookmarkEnd w:id="322"/>
      <w:bookmarkEnd w:id="323"/>
    </w:p>
    <w:p w14:paraId="4BC718AF">
      <w:pPr>
        <w:spacing w:line="400" w:lineRule="exact"/>
      </w:pPr>
    </w:p>
    <w:p w14:paraId="300AD215">
      <w:pPr>
        <w:pStyle w:val="3"/>
        <w:spacing w:line="400" w:lineRule="exact"/>
        <w:jc w:val="center"/>
      </w:pPr>
      <w:bookmarkStart w:id="324" w:name="_Toc8184"/>
      <w:bookmarkStart w:id="325" w:name="_Toc39"/>
      <w:bookmarkStart w:id="326" w:name="_Toc19017"/>
      <w:bookmarkStart w:id="327" w:name="_Toc21341"/>
      <w:r>
        <w:rPr>
          <w:rFonts w:hint="eastAsia"/>
        </w:rPr>
        <w:t>合同文本编制说明</w:t>
      </w:r>
      <w:bookmarkEnd w:id="324"/>
      <w:bookmarkEnd w:id="325"/>
      <w:bookmarkEnd w:id="326"/>
      <w:bookmarkEnd w:id="327"/>
    </w:p>
    <w:p w14:paraId="2A2A47AC">
      <w:pPr>
        <w:spacing w:line="400" w:lineRule="exact"/>
        <w:ind w:firstLine="420" w:firstLineChars="200"/>
      </w:pPr>
      <w:r>
        <w:rPr>
          <w:rFonts w:hint="eastAsia"/>
        </w:rPr>
        <w:t>《政府采购货物和服务招标投标管理办法》（财政部令第87号）规定：招标文件应当包括拟签订的合同文本。</w:t>
      </w:r>
    </w:p>
    <w:p w14:paraId="330C555F">
      <w:pPr>
        <w:spacing w:line="400" w:lineRule="exact"/>
        <w:ind w:firstLine="420" w:firstLineChars="200"/>
      </w:pPr>
      <w:r>
        <w:rPr>
          <w:rFonts w:hint="eastAsia"/>
        </w:rPr>
        <w:t>合同文本可由采购人编写，采购人没有编写的，可以选用国家或地方的标准合同文本或示范合同文本。</w:t>
      </w:r>
    </w:p>
    <w:p w14:paraId="7B33E6B7">
      <w:pPr>
        <w:spacing w:line="400" w:lineRule="exact"/>
      </w:pPr>
      <w:r>
        <w:rPr>
          <w:rFonts w:hint="eastAsia"/>
        </w:rPr>
        <w:br w:type="page"/>
      </w:r>
    </w:p>
    <w:p w14:paraId="1126E615">
      <w:pPr>
        <w:jc w:val="center"/>
        <w:rPr>
          <w:rFonts w:ascii="黑体" w:eastAsia="黑体"/>
          <w:sz w:val="32"/>
          <w:szCs w:val="32"/>
        </w:rPr>
      </w:pPr>
      <w:r>
        <w:rPr>
          <w:rFonts w:hint="eastAsia" w:ascii="黑体" w:eastAsia="黑体"/>
          <w:sz w:val="32"/>
          <w:szCs w:val="32"/>
        </w:rPr>
        <w:t>合同条款</w:t>
      </w:r>
    </w:p>
    <w:p w14:paraId="1C5560D0">
      <w:pPr>
        <w:jc w:val="center"/>
      </w:pPr>
      <w:r>
        <w:rPr>
          <w:rFonts w:hint="eastAsia" w:ascii="黑体" w:eastAsia="黑体"/>
          <w:sz w:val="32"/>
          <w:szCs w:val="32"/>
        </w:rPr>
        <w:t>（仅供参考）</w:t>
      </w:r>
    </w:p>
    <w:p w14:paraId="126FD359"/>
    <w:p w14:paraId="670BB141">
      <w:pPr>
        <w:rPr>
          <w:rFonts w:ascii="黑体" w:eastAsia="黑体"/>
          <w:sz w:val="24"/>
        </w:rPr>
      </w:pPr>
      <w:r>
        <w:rPr>
          <w:rFonts w:hint="eastAsia" w:ascii="黑体" w:eastAsia="黑体"/>
          <w:sz w:val="24"/>
        </w:rPr>
        <w:t>签约日期：</w:t>
      </w:r>
    </w:p>
    <w:p w14:paraId="469C0618">
      <w:pPr>
        <w:rPr>
          <w:rFonts w:ascii="黑体" w:eastAsia="黑体"/>
          <w:sz w:val="24"/>
        </w:rPr>
      </w:pPr>
      <w:r>
        <w:rPr>
          <w:rFonts w:hint="eastAsia" w:ascii="黑体" w:eastAsia="黑体"/>
          <w:sz w:val="24"/>
        </w:rPr>
        <w:t>签约地点：</w:t>
      </w:r>
    </w:p>
    <w:p w14:paraId="6AA2ADBE">
      <w:pPr>
        <w:ind w:firstLine="420" w:firstLineChars="200"/>
      </w:pPr>
    </w:p>
    <w:p w14:paraId="7DF048DB">
      <w:pPr>
        <w:ind w:firstLine="420" w:firstLineChars="200"/>
      </w:pPr>
      <w:r>
        <w:rPr>
          <w:rFonts w:hint="eastAsia"/>
        </w:rPr>
        <w:t>本合同由下述双方签订：</w:t>
      </w:r>
    </w:p>
    <w:p w14:paraId="0627FCE9">
      <w:pPr>
        <w:ind w:firstLine="420" w:firstLineChars="200"/>
      </w:pPr>
      <w:r>
        <w:rPr>
          <w:rFonts w:hint="eastAsia"/>
        </w:rPr>
        <w:t>甲方（需方）：</w:t>
      </w:r>
    </w:p>
    <w:p w14:paraId="471E3A28">
      <w:pPr>
        <w:ind w:firstLine="420" w:firstLineChars="200"/>
      </w:pPr>
      <w:r>
        <w:rPr>
          <w:rFonts w:hint="eastAsia"/>
        </w:rPr>
        <w:t>地址：</w:t>
      </w:r>
    </w:p>
    <w:p w14:paraId="6DA9DD41">
      <w:pPr>
        <w:ind w:firstLine="420" w:firstLineChars="200"/>
      </w:pPr>
      <w:r>
        <w:rPr>
          <w:rFonts w:hint="eastAsia"/>
        </w:rPr>
        <w:t>法定代表人：</w:t>
      </w:r>
    </w:p>
    <w:p w14:paraId="289A06D1">
      <w:pPr>
        <w:ind w:firstLine="420" w:firstLineChars="200"/>
      </w:pPr>
      <w:r>
        <w:rPr>
          <w:rFonts w:hint="eastAsia"/>
        </w:rPr>
        <w:t>联系电话：</w:t>
      </w:r>
      <w:r>
        <w:rPr>
          <w:rFonts w:hint="eastAsia"/>
        </w:rPr>
        <w:tab/>
      </w:r>
      <w:r>
        <w:rPr>
          <w:rFonts w:hint="eastAsia"/>
        </w:rPr>
        <w:tab/>
      </w:r>
      <w:r>
        <w:rPr>
          <w:rFonts w:hint="eastAsia"/>
        </w:rPr>
        <w:tab/>
      </w:r>
      <w:r>
        <w:rPr>
          <w:rFonts w:hint="eastAsia"/>
        </w:rPr>
        <w:tab/>
      </w:r>
      <w:r>
        <w:rPr>
          <w:rFonts w:hint="eastAsia"/>
        </w:rPr>
        <w:t>邮编：</w:t>
      </w:r>
    </w:p>
    <w:p w14:paraId="380451AC">
      <w:pPr>
        <w:ind w:firstLine="420" w:firstLineChars="200"/>
      </w:pPr>
    </w:p>
    <w:p w14:paraId="18BE13D8">
      <w:pPr>
        <w:ind w:firstLine="420" w:firstLineChars="200"/>
      </w:pPr>
      <w:r>
        <w:rPr>
          <w:rFonts w:hint="eastAsia"/>
        </w:rPr>
        <w:t>乙方（服务提供方）：</w:t>
      </w:r>
    </w:p>
    <w:p w14:paraId="4F0C0F92">
      <w:pPr>
        <w:ind w:firstLine="420" w:firstLineChars="200"/>
      </w:pPr>
      <w:r>
        <w:rPr>
          <w:rFonts w:hint="eastAsia"/>
        </w:rPr>
        <w:t>地址：</w:t>
      </w:r>
    </w:p>
    <w:p w14:paraId="1CBE4688">
      <w:pPr>
        <w:ind w:firstLine="420" w:firstLineChars="200"/>
      </w:pPr>
      <w:r>
        <w:rPr>
          <w:rFonts w:hint="eastAsia"/>
        </w:rPr>
        <w:t>法定代表人：</w:t>
      </w:r>
    </w:p>
    <w:p w14:paraId="4AA497DD">
      <w:pPr>
        <w:ind w:firstLine="420" w:firstLineChars="200"/>
      </w:pPr>
      <w:r>
        <w:rPr>
          <w:rFonts w:hint="eastAsia"/>
        </w:rPr>
        <w:t>联系电话：</w:t>
      </w:r>
      <w:r>
        <w:rPr>
          <w:rFonts w:hint="eastAsia"/>
        </w:rPr>
        <w:tab/>
      </w:r>
      <w:r>
        <w:rPr>
          <w:rFonts w:hint="eastAsia"/>
        </w:rPr>
        <w:tab/>
      </w:r>
      <w:r>
        <w:rPr>
          <w:rFonts w:hint="eastAsia"/>
        </w:rPr>
        <w:tab/>
      </w:r>
      <w:r>
        <w:rPr>
          <w:rFonts w:hint="eastAsia"/>
        </w:rPr>
        <w:tab/>
      </w:r>
      <w:r>
        <w:rPr>
          <w:rFonts w:hint="eastAsia"/>
        </w:rPr>
        <w:t>邮编：</w:t>
      </w:r>
    </w:p>
    <w:p w14:paraId="2762C590">
      <w:pPr>
        <w:ind w:firstLine="420" w:firstLineChars="200"/>
      </w:pPr>
    </w:p>
    <w:p w14:paraId="1341FBB5">
      <w:pPr>
        <w:ind w:firstLine="420" w:firstLineChars="200"/>
      </w:pPr>
      <w:r>
        <w:rPr>
          <w:rFonts w:hint="eastAsia"/>
        </w:rPr>
        <w:t>根据深圳龙达招标有限公司组织的</w:t>
      </w:r>
      <w:r>
        <w:rPr>
          <w:rFonts w:hint="eastAsia"/>
          <w:u w:val="single"/>
        </w:rPr>
        <w:t>　　　　　</w:t>
      </w:r>
      <w:r>
        <w:rPr>
          <w:rFonts w:hint="eastAsia"/>
        </w:rPr>
        <w:t>（项目名称、招标编号）的招标结果，甲乙双方依据《中华人民共和国政府采购法》《深圳经济特区政府采购条例》《中华人民共和国合同法》和相关的法律法规，按照平等互利的原则达成如下协议：</w:t>
      </w:r>
    </w:p>
    <w:p w14:paraId="656212C9"/>
    <w:p w14:paraId="7E77A685">
      <w:pPr>
        <w:numPr>
          <w:ilvl w:val="0"/>
          <w:numId w:val="13"/>
        </w:numPr>
        <w:rPr>
          <w:rFonts w:ascii="黑体" w:eastAsia="黑体"/>
          <w:b/>
        </w:rPr>
      </w:pPr>
      <w:r>
        <w:rPr>
          <w:rFonts w:hint="eastAsia" w:ascii="黑体" w:eastAsia="黑体"/>
          <w:b/>
        </w:rPr>
        <w:t>定义</w:t>
      </w:r>
    </w:p>
    <w:p w14:paraId="4F3C4609">
      <w:pPr>
        <w:numPr>
          <w:ilvl w:val="1"/>
          <w:numId w:val="13"/>
        </w:numPr>
      </w:pPr>
      <w:r>
        <w:rPr>
          <w:rFonts w:hint="eastAsia"/>
        </w:rPr>
        <w:t xml:space="preserve">本合同下列术语应解释为： </w:t>
      </w:r>
    </w:p>
    <w:p w14:paraId="56579B90">
      <w:pPr>
        <w:numPr>
          <w:ilvl w:val="2"/>
          <w:numId w:val="13"/>
        </w:numPr>
      </w:pPr>
      <w:r>
        <w:rPr>
          <w:rFonts w:hint="eastAsia"/>
        </w:rPr>
        <w:t>“合同”系指供需双方签署的、合同格式中载明的双方所达成的协议，包括所有的附件、附录和上述文件所提到的构成合同的所有文件。</w:t>
      </w:r>
    </w:p>
    <w:p w14:paraId="79F7CA69">
      <w:pPr>
        <w:numPr>
          <w:ilvl w:val="2"/>
          <w:numId w:val="13"/>
        </w:numPr>
      </w:pPr>
      <w:r>
        <w:rPr>
          <w:rFonts w:hint="eastAsia"/>
        </w:rPr>
        <w:t>“合同价”系指根据本合同规定服务提供方在正确地完全履行合同义务后需方应支付给服务提供方的价款。</w:t>
      </w:r>
    </w:p>
    <w:p w14:paraId="321D1BF3">
      <w:pPr>
        <w:numPr>
          <w:ilvl w:val="2"/>
          <w:numId w:val="13"/>
        </w:numPr>
      </w:pPr>
      <w:r>
        <w:rPr>
          <w:rFonts w:hint="eastAsia"/>
        </w:rPr>
        <w:t>“服务”系指根据本合同规定服务提供方承担例如安装、调试、提供技术援助、培训和合同中规定服务提供方应承担的其他义务。</w:t>
      </w:r>
    </w:p>
    <w:p w14:paraId="21C61238">
      <w:pPr>
        <w:numPr>
          <w:ilvl w:val="2"/>
          <w:numId w:val="13"/>
        </w:numPr>
      </w:pPr>
      <w:r>
        <w:rPr>
          <w:rFonts w:hint="eastAsia"/>
        </w:rPr>
        <w:t xml:space="preserve"> “货物”系指服务提供方根据本合同规定须向需方提供的一切设备、机械、仪表备件，包括工具、手册等其他材料。</w:t>
      </w:r>
    </w:p>
    <w:p w14:paraId="46B5B91F">
      <w:pPr>
        <w:numPr>
          <w:ilvl w:val="2"/>
          <w:numId w:val="13"/>
        </w:numPr>
      </w:pPr>
      <w:r>
        <w:rPr>
          <w:rFonts w:hint="eastAsia"/>
        </w:rPr>
        <w:t xml:space="preserve"> “需方”系指在</w:t>
      </w:r>
      <w:r>
        <w:rPr>
          <w:rFonts w:hint="eastAsia" w:ascii="黑体" w:eastAsia="黑体"/>
          <w:b/>
        </w:rPr>
        <w:t>招标文件</w:t>
      </w:r>
      <w:r>
        <w:rPr>
          <w:rFonts w:hint="eastAsia"/>
        </w:rPr>
        <w:t>中指明的通过招标采购，接受合同货物及服务的采购单位。</w:t>
      </w:r>
    </w:p>
    <w:p w14:paraId="448BBEBE">
      <w:pPr>
        <w:numPr>
          <w:ilvl w:val="2"/>
          <w:numId w:val="13"/>
        </w:numPr>
      </w:pPr>
      <w:r>
        <w:rPr>
          <w:rFonts w:hint="eastAsia"/>
        </w:rPr>
        <w:t>“服务提供方”系指在</w:t>
      </w:r>
      <w:r>
        <w:rPr>
          <w:rFonts w:hint="eastAsia" w:ascii="黑体" w:eastAsia="黑体"/>
          <w:b/>
        </w:rPr>
        <w:t>招标文件</w:t>
      </w:r>
      <w:r>
        <w:rPr>
          <w:rFonts w:hint="eastAsia"/>
        </w:rPr>
        <w:t>中指明的提供本合同项下服务和货物的中标人。</w:t>
      </w:r>
    </w:p>
    <w:p w14:paraId="402148C1">
      <w:pPr>
        <w:numPr>
          <w:ilvl w:val="2"/>
          <w:numId w:val="13"/>
        </w:numPr>
      </w:pPr>
      <w:r>
        <w:rPr>
          <w:rFonts w:hint="eastAsia"/>
        </w:rPr>
        <w:t>“项目现场”系指本合同项下货物安装、运行的现场，其名称在</w:t>
      </w:r>
      <w:r>
        <w:rPr>
          <w:rFonts w:hint="eastAsia" w:ascii="黑体" w:eastAsia="黑体"/>
          <w:b/>
        </w:rPr>
        <w:t>招标文件</w:t>
      </w:r>
      <w:r>
        <w:rPr>
          <w:rFonts w:hint="eastAsia"/>
        </w:rPr>
        <w:t>中指明。</w:t>
      </w:r>
    </w:p>
    <w:p w14:paraId="57F0E3C3">
      <w:pPr>
        <w:numPr>
          <w:ilvl w:val="2"/>
          <w:numId w:val="13"/>
        </w:numPr>
      </w:pPr>
      <w:r>
        <w:rPr>
          <w:rFonts w:hint="eastAsia"/>
        </w:rPr>
        <w:t>“日”指日历日。</w:t>
      </w:r>
    </w:p>
    <w:p w14:paraId="4F5E8CE6">
      <w:pPr>
        <w:numPr>
          <w:ilvl w:val="2"/>
          <w:numId w:val="13"/>
        </w:numPr>
      </w:pPr>
      <w:r>
        <w:rPr>
          <w:rFonts w:hint="eastAsia"/>
        </w:rPr>
        <w:t>“验收”系指合同双方依据强制性的国家技术质量规范和合同约定，确定合同项下的货物符合合同规定的活动。</w:t>
      </w:r>
    </w:p>
    <w:p w14:paraId="79504452"/>
    <w:p w14:paraId="1759E5CB">
      <w:pPr>
        <w:numPr>
          <w:ilvl w:val="0"/>
          <w:numId w:val="13"/>
        </w:numPr>
        <w:rPr>
          <w:rFonts w:ascii="黑体" w:eastAsia="黑体"/>
          <w:b/>
        </w:rPr>
      </w:pPr>
      <w:r>
        <w:rPr>
          <w:rFonts w:hint="eastAsia" w:ascii="黑体" w:eastAsia="黑体"/>
          <w:b/>
        </w:rPr>
        <w:t>服务内容</w:t>
      </w:r>
    </w:p>
    <w:p w14:paraId="6ED154B7">
      <w:pPr>
        <w:numPr>
          <w:ilvl w:val="1"/>
          <w:numId w:val="13"/>
        </w:numPr>
      </w:pPr>
      <w:r>
        <w:rPr>
          <w:rFonts w:hint="eastAsia"/>
        </w:rPr>
        <w:t>提交货物、工程和服务的技术规范应与招标文件规定的技术规范和技术规范附件（如果有的话）及其投标文件的技术规范偏差表（如果被需方接受的话）相一致。若技术规范中无相应说明，则以国家有关部门最新颁布的相应标准及规范为准。</w:t>
      </w:r>
    </w:p>
    <w:p w14:paraId="6FABE49E">
      <w:pPr>
        <w:numPr>
          <w:ilvl w:val="1"/>
          <w:numId w:val="13"/>
        </w:numPr>
      </w:pPr>
      <w:r>
        <w:rPr>
          <w:rFonts w:hint="eastAsia"/>
        </w:rPr>
        <w:t>服务提供方提供以下服务内容：。</w:t>
      </w:r>
    </w:p>
    <w:p w14:paraId="306E7012"/>
    <w:p w14:paraId="17CE20F5">
      <w:pPr>
        <w:numPr>
          <w:ilvl w:val="0"/>
          <w:numId w:val="13"/>
        </w:numPr>
        <w:rPr>
          <w:rFonts w:ascii="黑体" w:eastAsia="黑体"/>
          <w:b/>
        </w:rPr>
      </w:pPr>
      <w:r>
        <w:rPr>
          <w:rFonts w:hint="eastAsia" w:ascii="黑体" w:eastAsia="黑体"/>
          <w:b/>
        </w:rPr>
        <w:t>知识产权</w:t>
      </w:r>
    </w:p>
    <w:p w14:paraId="59D3163E">
      <w:pPr>
        <w:numPr>
          <w:ilvl w:val="1"/>
          <w:numId w:val="13"/>
        </w:numPr>
      </w:pPr>
      <w:r>
        <w:rPr>
          <w:rFonts w:hint="eastAsia"/>
        </w:rPr>
        <w:t>服务提供方应保证，需方在中华人民共和国使用该货物、工程和服务时，免受第三方提出的侵犯其专利权、商标权、著作权和工业设计权等的起诉。如果任何第三方提出侵权指控，服务提供方须与第三方交涉并承担由此发生的一切责任、费用和经济赔偿。</w:t>
      </w:r>
    </w:p>
    <w:p w14:paraId="12092E0E"/>
    <w:p w14:paraId="05388749">
      <w:pPr>
        <w:numPr>
          <w:ilvl w:val="0"/>
          <w:numId w:val="13"/>
        </w:numPr>
        <w:rPr>
          <w:rFonts w:ascii="黑体" w:eastAsia="黑体"/>
          <w:b/>
        </w:rPr>
      </w:pPr>
      <w:r>
        <w:rPr>
          <w:rFonts w:hint="eastAsia" w:ascii="黑体" w:eastAsia="黑体"/>
          <w:b/>
        </w:rPr>
        <w:t>服务时间</w:t>
      </w:r>
    </w:p>
    <w:p w14:paraId="64AAB7D6">
      <w:pPr>
        <w:numPr>
          <w:ilvl w:val="1"/>
          <w:numId w:val="13"/>
        </w:numPr>
      </w:pPr>
      <w:r>
        <w:rPr>
          <w:rFonts w:hint="eastAsia"/>
        </w:rPr>
        <w:t>服务时间见</w:t>
      </w:r>
      <w:r>
        <w:rPr>
          <w:rFonts w:hint="eastAsia" w:ascii="黑体" w:eastAsia="黑体"/>
          <w:b/>
        </w:rPr>
        <w:t>“招标文件”。</w:t>
      </w:r>
    </w:p>
    <w:p w14:paraId="045B6F0D">
      <w:pPr>
        <w:rPr>
          <w:rFonts w:ascii="黑体" w:eastAsia="黑体"/>
          <w:b/>
        </w:rPr>
      </w:pPr>
    </w:p>
    <w:p w14:paraId="42C00530">
      <w:pPr>
        <w:numPr>
          <w:ilvl w:val="0"/>
          <w:numId w:val="13"/>
        </w:numPr>
        <w:rPr>
          <w:rFonts w:ascii="黑体" w:eastAsia="黑体"/>
          <w:b/>
        </w:rPr>
      </w:pPr>
      <w:r>
        <w:rPr>
          <w:rFonts w:hint="eastAsia" w:ascii="黑体" w:eastAsia="黑体"/>
          <w:b/>
        </w:rPr>
        <w:t>人员配备</w:t>
      </w:r>
    </w:p>
    <w:p w14:paraId="5B93D681">
      <w:pPr>
        <w:numPr>
          <w:ilvl w:val="1"/>
          <w:numId w:val="13"/>
        </w:numPr>
      </w:pPr>
      <w:r>
        <w:rPr>
          <w:rFonts w:hint="eastAsia"/>
        </w:rPr>
        <w:t>除非需方书面同意，服务提供方不得单方变更投标文件中所列人员。</w:t>
      </w:r>
    </w:p>
    <w:p w14:paraId="51990B6C">
      <w:pPr>
        <w:numPr>
          <w:ilvl w:val="1"/>
          <w:numId w:val="13"/>
        </w:numPr>
      </w:pPr>
      <w:r>
        <w:rPr>
          <w:rFonts w:hint="eastAsia"/>
        </w:rPr>
        <w:t>服务提供方所配备项目人员经两次及以上有效投诉，需方可要求服务提供方更换该服务人员。</w:t>
      </w:r>
    </w:p>
    <w:p w14:paraId="77581209">
      <w:pPr>
        <w:rPr>
          <w:rFonts w:ascii="黑体" w:eastAsia="黑体"/>
          <w:b/>
        </w:rPr>
      </w:pPr>
    </w:p>
    <w:p w14:paraId="08B8E161">
      <w:pPr>
        <w:numPr>
          <w:ilvl w:val="0"/>
          <w:numId w:val="13"/>
        </w:numPr>
        <w:rPr>
          <w:rFonts w:ascii="黑体" w:eastAsia="黑体"/>
          <w:b/>
        </w:rPr>
      </w:pPr>
      <w:r>
        <w:rPr>
          <w:rFonts w:hint="eastAsia" w:ascii="黑体" w:eastAsia="黑体"/>
          <w:b/>
        </w:rPr>
        <w:t>付款方式</w:t>
      </w:r>
    </w:p>
    <w:p w14:paraId="37AAEE53">
      <w:pPr>
        <w:numPr>
          <w:ilvl w:val="1"/>
          <w:numId w:val="13"/>
        </w:numPr>
      </w:pPr>
      <w:r>
        <w:rPr>
          <w:rFonts w:hint="eastAsia"/>
        </w:rPr>
        <w:t>付款方式见“</w:t>
      </w:r>
      <w:r>
        <w:rPr>
          <w:rFonts w:hint="eastAsia" w:ascii="黑体" w:eastAsia="黑体"/>
          <w:b/>
        </w:rPr>
        <w:t>招标文件</w:t>
      </w:r>
      <w:r>
        <w:rPr>
          <w:rFonts w:hint="eastAsia"/>
        </w:rPr>
        <w:t>”。</w:t>
      </w:r>
    </w:p>
    <w:p w14:paraId="3385C6D0"/>
    <w:p w14:paraId="2E28D92E">
      <w:pPr>
        <w:numPr>
          <w:ilvl w:val="0"/>
          <w:numId w:val="13"/>
        </w:numPr>
        <w:rPr>
          <w:rFonts w:ascii="黑体" w:eastAsia="黑体"/>
          <w:b/>
        </w:rPr>
      </w:pPr>
      <w:r>
        <w:rPr>
          <w:rFonts w:hint="eastAsia" w:ascii="黑体" w:eastAsia="黑体"/>
          <w:b/>
        </w:rPr>
        <w:t>违约赔偿</w:t>
      </w:r>
    </w:p>
    <w:p w14:paraId="7020755A">
      <w:pPr>
        <w:numPr>
          <w:ilvl w:val="1"/>
          <w:numId w:val="13"/>
        </w:numPr>
      </w:pPr>
      <w:r>
        <w:rPr>
          <w:rFonts w:hint="eastAsia"/>
        </w:rPr>
        <w:t>除合同第14条规定外，如果服务提供方没有按照合同规定的时间交货和提供服务，需方可要求服务提供方支付违约金。违约金按每周迟交货物或未提供服务交货价的0.5%计收。但违约金的最高限额为迟交货物或未提供服务合同价的5%。一周按7天计算，不足7天按一周计算。如果达到最高限额，需方有权解除合同。</w:t>
      </w:r>
    </w:p>
    <w:p w14:paraId="2842EE04"/>
    <w:p w14:paraId="2AB1CDB8">
      <w:pPr>
        <w:numPr>
          <w:ilvl w:val="0"/>
          <w:numId w:val="13"/>
        </w:numPr>
        <w:rPr>
          <w:rFonts w:ascii="黑体" w:eastAsia="黑体"/>
          <w:b/>
        </w:rPr>
      </w:pPr>
      <w:r>
        <w:rPr>
          <w:rFonts w:hint="eastAsia" w:ascii="黑体" w:eastAsia="黑体"/>
          <w:b/>
        </w:rPr>
        <w:t>不可抗力</w:t>
      </w:r>
    </w:p>
    <w:p w14:paraId="022DE384">
      <w:pPr>
        <w:numPr>
          <w:ilvl w:val="1"/>
          <w:numId w:val="13"/>
        </w:numPr>
      </w:pPr>
      <w:r>
        <w:rPr>
          <w:rFonts w:hint="eastAsia"/>
        </w:rPr>
        <w:t>如果双方中任何一方遭遇法律规定的不可抗力，致使合同履行受阻时，履行合同的期限应予延长，延长的期限应相当于不可抗力所影响的时间。</w:t>
      </w:r>
    </w:p>
    <w:p w14:paraId="357DDFFF">
      <w:pPr>
        <w:numPr>
          <w:ilvl w:val="1"/>
          <w:numId w:val="13"/>
        </w:numPr>
      </w:pPr>
      <w:r>
        <w:rPr>
          <w:rFonts w:hint="eastAsia"/>
        </w:rPr>
        <w:t>受事故影响的一方应在不可抗力的事故发生后尽快书面通知另一方，并在事故发生后</w:t>
      </w:r>
      <w:r>
        <w:rPr>
          <w:rFonts w:hint="eastAsia"/>
          <w:u w:val="single"/>
        </w:rPr>
        <w:t>7</w:t>
      </w:r>
      <w:r>
        <w:rPr>
          <w:rFonts w:hint="eastAsia"/>
        </w:rPr>
        <w:t>天内，将有关部门出具的证明文件送达另一方。</w:t>
      </w:r>
    </w:p>
    <w:p w14:paraId="39071773">
      <w:pPr>
        <w:numPr>
          <w:ilvl w:val="1"/>
          <w:numId w:val="13"/>
        </w:numPr>
      </w:pPr>
      <w:r>
        <w:rPr>
          <w:rFonts w:hint="eastAsia"/>
        </w:rPr>
        <w:t>不可抗力使合同的某些内容有变更必要的，双方应通过协商在</w:t>
      </w:r>
      <w:r>
        <w:rPr>
          <w:rFonts w:hint="eastAsia"/>
          <w:u w:val="single"/>
        </w:rPr>
        <w:t>10</w:t>
      </w:r>
      <w:r>
        <w:rPr>
          <w:rFonts w:hint="eastAsia"/>
        </w:rPr>
        <w:t>日内达成进一步履行合同的协议，因不可抗力致使合同不能履行的，合同终止。</w:t>
      </w:r>
    </w:p>
    <w:p w14:paraId="601B7124"/>
    <w:p w14:paraId="17D04E2B">
      <w:pPr>
        <w:numPr>
          <w:ilvl w:val="0"/>
          <w:numId w:val="13"/>
        </w:numPr>
        <w:rPr>
          <w:rFonts w:ascii="黑体" w:eastAsia="黑体"/>
          <w:b/>
        </w:rPr>
      </w:pPr>
      <w:r>
        <w:rPr>
          <w:rFonts w:hint="eastAsia" w:ascii="黑体" w:eastAsia="黑体"/>
          <w:b/>
        </w:rPr>
        <w:t>税费</w:t>
      </w:r>
    </w:p>
    <w:p w14:paraId="2D53842A">
      <w:pPr>
        <w:numPr>
          <w:ilvl w:val="1"/>
          <w:numId w:val="13"/>
        </w:numPr>
      </w:pPr>
      <w:r>
        <w:rPr>
          <w:rFonts w:hint="eastAsia"/>
        </w:rPr>
        <w:t>与本合同有关的一切税费均适用中华人民共和国法律的相关规定。</w:t>
      </w:r>
    </w:p>
    <w:p w14:paraId="7802101A"/>
    <w:p w14:paraId="0230B547">
      <w:pPr>
        <w:numPr>
          <w:ilvl w:val="0"/>
          <w:numId w:val="13"/>
        </w:numPr>
        <w:rPr>
          <w:rFonts w:ascii="黑体" w:eastAsia="黑体"/>
          <w:b/>
        </w:rPr>
      </w:pPr>
      <w:r>
        <w:rPr>
          <w:rFonts w:hint="eastAsia" w:ascii="黑体" w:eastAsia="黑体"/>
          <w:b/>
        </w:rPr>
        <w:t>合同争议的解决</w:t>
      </w:r>
    </w:p>
    <w:p w14:paraId="21A713A0">
      <w:pPr>
        <w:numPr>
          <w:ilvl w:val="1"/>
          <w:numId w:val="13"/>
        </w:numPr>
      </w:pPr>
      <w:r>
        <w:rPr>
          <w:rFonts w:hint="eastAsia"/>
        </w:rPr>
        <w:t>因合同履行中发生的争议，可通过合同当事人双方友好协商解决。如自协商开始之日起15日内得不到解决，采用</w:t>
      </w:r>
      <w:r>
        <w:rPr>
          <w:rFonts w:hint="eastAsia" w:ascii="黑体" w:eastAsia="黑体"/>
          <w:b/>
        </w:rPr>
        <w:t>招标文件</w:t>
      </w:r>
      <w:r>
        <w:rPr>
          <w:rFonts w:hint="eastAsia"/>
        </w:rPr>
        <w:t>规定的方式解决。</w:t>
      </w:r>
    </w:p>
    <w:p w14:paraId="21A8A8C3">
      <w:pPr>
        <w:numPr>
          <w:ilvl w:val="1"/>
          <w:numId w:val="13"/>
        </w:numPr>
      </w:pPr>
      <w:r>
        <w:rPr>
          <w:rFonts w:hint="eastAsia"/>
        </w:rPr>
        <w:t>（一）仲裁：因本合同引起的或与本合同有关的任何争议，均提请深圳仲裁委员会按照该会仲裁规则进行仲裁。仲裁裁决是终局的，对双方均有约束力。</w:t>
      </w:r>
    </w:p>
    <w:p w14:paraId="5E5EFDD4">
      <w:pPr>
        <w:numPr>
          <w:ilvl w:val="1"/>
          <w:numId w:val="13"/>
        </w:numPr>
      </w:pPr>
      <w:r>
        <w:rPr>
          <w:rFonts w:hint="eastAsia"/>
        </w:rPr>
        <w:t>（二）诉讼：向有管辖权的人民法院提起诉讼。</w:t>
      </w:r>
    </w:p>
    <w:p w14:paraId="7D3CA8AB">
      <w:pPr>
        <w:numPr>
          <w:ilvl w:val="1"/>
          <w:numId w:val="13"/>
        </w:numPr>
      </w:pPr>
      <w:r>
        <w:rPr>
          <w:rFonts w:hint="eastAsia"/>
        </w:rPr>
        <w:t>仲裁费用和诉讼费用除仲裁机构或法院另有裁决外，应由败诉方负担。</w:t>
      </w:r>
    </w:p>
    <w:p w14:paraId="1B1FB597"/>
    <w:p w14:paraId="2A8612EF">
      <w:pPr>
        <w:numPr>
          <w:ilvl w:val="0"/>
          <w:numId w:val="13"/>
        </w:numPr>
        <w:rPr>
          <w:rFonts w:ascii="黑体" w:eastAsia="黑体"/>
          <w:b/>
        </w:rPr>
      </w:pPr>
      <w:r>
        <w:rPr>
          <w:rFonts w:hint="eastAsia" w:ascii="黑体" w:eastAsia="黑体"/>
          <w:b/>
        </w:rPr>
        <w:t>违约解除合同</w:t>
      </w:r>
    </w:p>
    <w:p w14:paraId="749133B0">
      <w:pPr>
        <w:numPr>
          <w:ilvl w:val="1"/>
          <w:numId w:val="13"/>
        </w:numPr>
      </w:pPr>
      <w:r>
        <w:rPr>
          <w:rFonts w:hint="eastAsia"/>
        </w:rPr>
        <w:t>在服务提供方违约的情况下，需方经同级政府采购主管部门审批后，可向服务提供方发出书面通知，部分或全部终止合同。同时保留向服务提供方追诉的权利。</w:t>
      </w:r>
    </w:p>
    <w:p w14:paraId="0178D11D">
      <w:pPr>
        <w:numPr>
          <w:ilvl w:val="2"/>
          <w:numId w:val="13"/>
        </w:numPr>
      </w:pPr>
      <w:r>
        <w:rPr>
          <w:rFonts w:hint="eastAsia"/>
        </w:rPr>
        <w:t>服务提供方未能在合同的限期或需方同意延长的限期内，提供全部或部分货物的；</w:t>
      </w:r>
    </w:p>
    <w:p w14:paraId="12FB07DA">
      <w:pPr>
        <w:numPr>
          <w:ilvl w:val="2"/>
          <w:numId w:val="13"/>
        </w:numPr>
      </w:pPr>
      <w:r>
        <w:rPr>
          <w:rFonts w:hint="eastAsia"/>
        </w:rPr>
        <w:t>服务提供方未能履行合同规定的其他主要义务的；</w:t>
      </w:r>
    </w:p>
    <w:p w14:paraId="4368E028">
      <w:pPr>
        <w:numPr>
          <w:ilvl w:val="2"/>
          <w:numId w:val="13"/>
        </w:numPr>
      </w:pPr>
      <w:r>
        <w:rPr>
          <w:rFonts w:hint="eastAsia"/>
        </w:rPr>
        <w:t>需方认为服务提供方在本合同履行过程中有腐败和欺诈行为的。</w:t>
      </w:r>
    </w:p>
    <w:p w14:paraId="296C3915">
      <w:pPr>
        <w:numPr>
          <w:ilvl w:val="3"/>
          <w:numId w:val="13"/>
        </w:numPr>
      </w:pPr>
      <w:r>
        <w:rPr>
          <w:rFonts w:hint="eastAsia"/>
        </w:rPr>
        <w:t>腐败行为和欺诈行为定义如下：</w:t>
      </w:r>
    </w:p>
    <w:p w14:paraId="37D6B4FE">
      <w:pPr>
        <w:numPr>
          <w:ilvl w:val="4"/>
          <w:numId w:val="13"/>
        </w:numPr>
      </w:pPr>
      <w:r>
        <w:rPr>
          <w:rFonts w:hint="eastAsia"/>
        </w:rPr>
        <w:t>“腐败行为”是指提供、给予、接受或索取任何有价值的物品来影响需方在合同签订、履行过程中的行为。</w:t>
      </w:r>
    </w:p>
    <w:p w14:paraId="42EA505C">
      <w:pPr>
        <w:numPr>
          <w:ilvl w:val="4"/>
          <w:numId w:val="13"/>
        </w:numPr>
      </w:pPr>
      <w:r>
        <w:rPr>
          <w:rFonts w:hint="eastAsia"/>
        </w:rPr>
        <w:t>“欺诈行为”是指为了影响合同签订、履行过程以谎报事实的方法，损害需方利益的行为。</w:t>
      </w:r>
    </w:p>
    <w:p w14:paraId="3219BC54">
      <w:pPr>
        <w:numPr>
          <w:ilvl w:val="1"/>
          <w:numId w:val="13"/>
        </w:numPr>
      </w:pPr>
      <w:r>
        <w:rPr>
          <w:rFonts w:hint="eastAsia"/>
        </w:rPr>
        <w:t>在需方根据上述规定，全部或部分解除合同之后，应当遵循诚实信用原则，以政府采购主管部门同意的方式，购买与未交付的货物类似的货物或服务，服务提供方应承担需方购买类似的货物或服务而产生的额外支出。部分解除合同的，服务提供方应继续履行合同中未解除的部分。</w:t>
      </w:r>
    </w:p>
    <w:p w14:paraId="205AB35E"/>
    <w:p w14:paraId="529FD040">
      <w:pPr>
        <w:numPr>
          <w:ilvl w:val="0"/>
          <w:numId w:val="13"/>
        </w:numPr>
        <w:rPr>
          <w:rFonts w:ascii="黑体" w:eastAsia="黑体"/>
          <w:b/>
        </w:rPr>
      </w:pPr>
      <w:r>
        <w:rPr>
          <w:rFonts w:hint="eastAsia" w:ascii="黑体" w:eastAsia="黑体"/>
          <w:b/>
        </w:rPr>
        <w:t>破产终止合同</w:t>
      </w:r>
    </w:p>
    <w:p w14:paraId="5804FC71">
      <w:pPr>
        <w:numPr>
          <w:ilvl w:val="1"/>
          <w:numId w:val="13"/>
        </w:numPr>
      </w:pPr>
      <w:r>
        <w:rPr>
          <w:rFonts w:hint="eastAsia"/>
        </w:rPr>
        <w:t>如果服务提供方破产或无清偿能力时，需方报同级政府采购主管部门审批后，可以任何时候以书面通知服务提供方，提出终止合同而不给服务提供方补偿。该合同的终止将不损害或不影响需方已经采取或将要采取的任何行动或补救措施的权利。</w:t>
      </w:r>
    </w:p>
    <w:p w14:paraId="5255690B"/>
    <w:p w14:paraId="31ABBDB6">
      <w:pPr>
        <w:numPr>
          <w:ilvl w:val="0"/>
          <w:numId w:val="13"/>
        </w:numPr>
        <w:rPr>
          <w:rFonts w:ascii="黑体" w:eastAsia="黑体"/>
          <w:b/>
        </w:rPr>
      </w:pPr>
      <w:r>
        <w:rPr>
          <w:rFonts w:hint="eastAsia" w:ascii="黑体" w:eastAsia="黑体"/>
          <w:b/>
        </w:rPr>
        <w:t>转让和分包</w:t>
      </w:r>
    </w:p>
    <w:p w14:paraId="2499CC7B">
      <w:pPr>
        <w:numPr>
          <w:ilvl w:val="1"/>
          <w:numId w:val="13"/>
        </w:numPr>
      </w:pPr>
      <w:r>
        <w:rPr>
          <w:rFonts w:hint="eastAsia"/>
        </w:rPr>
        <w:t>本招标项目下采购合同不能转让。</w:t>
      </w:r>
    </w:p>
    <w:p w14:paraId="3B464A99">
      <w:pPr>
        <w:numPr>
          <w:ilvl w:val="1"/>
          <w:numId w:val="13"/>
        </w:numPr>
      </w:pPr>
      <w:r>
        <w:rPr>
          <w:rFonts w:hint="eastAsia"/>
        </w:rPr>
        <w:t>经需方和同级政府采购主管部门事先书面同意，服务提供方可以将合同项下非主体，非关键性工作分包给他人完成。接受分包的人应当具备相应的资格条件，并不得再次分包。分包后不可以解除服务提供方履行本合同的责任和义务，接受分包的人与服务提供方共同对需方连带承担合同的责任和义务。</w:t>
      </w:r>
    </w:p>
    <w:p w14:paraId="12A8A71A"/>
    <w:p w14:paraId="6B1F49EA">
      <w:pPr>
        <w:numPr>
          <w:ilvl w:val="0"/>
          <w:numId w:val="13"/>
        </w:numPr>
        <w:rPr>
          <w:rFonts w:ascii="黑体" w:eastAsia="黑体"/>
          <w:b/>
        </w:rPr>
      </w:pPr>
      <w:r>
        <w:rPr>
          <w:rFonts w:hint="eastAsia" w:ascii="黑体" w:eastAsia="黑体"/>
          <w:b/>
        </w:rPr>
        <w:t>合同修改</w:t>
      </w:r>
    </w:p>
    <w:p w14:paraId="2A637C10">
      <w:pPr>
        <w:numPr>
          <w:ilvl w:val="1"/>
          <w:numId w:val="13"/>
        </w:numPr>
      </w:pPr>
      <w:r>
        <w:rPr>
          <w:rFonts w:hint="eastAsia"/>
        </w:rPr>
        <w:t>需方和服务提供方都不得擅自变更本合同，但合同继续履行将损害国家和社会公共利益的除外。如必须对合同条款进行变更时，当事人双方须共同签署书面文件，作为合同的补充，并报同级政府采购主管部门备案。</w:t>
      </w:r>
    </w:p>
    <w:p w14:paraId="459B346C"/>
    <w:p w14:paraId="6E36FF6E">
      <w:pPr>
        <w:numPr>
          <w:ilvl w:val="0"/>
          <w:numId w:val="13"/>
        </w:numPr>
        <w:rPr>
          <w:rFonts w:ascii="黑体" w:eastAsia="黑体"/>
          <w:b/>
        </w:rPr>
      </w:pPr>
      <w:r>
        <w:rPr>
          <w:rFonts w:hint="eastAsia" w:ascii="黑体" w:eastAsia="黑体"/>
          <w:b/>
        </w:rPr>
        <w:t>通知</w:t>
      </w:r>
    </w:p>
    <w:p w14:paraId="4EF203E4">
      <w:pPr>
        <w:numPr>
          <w:ilvl w:val="1"/>
          <w:numId w:val="13"/>
        </w:numPr>
      </w:pPr>
      <w:r>
        <w:rPr>
          <w:rFonts w:hint="eastAsia"/>
        </w:rPr>
        <w:t>本合同任何一方给另一方的通知，都应以书面形式发送，而另一方也应以书面形式确认并发送到对方明确的地址。</w:t>
      </w:r>
    </w:p>
    <w:p w14:paraId="358C0F15"/>
    <w:p w14:paraId="592B5685">
      <w:pPr>
        <w:numPr>
          <w:ilvl w:val="0"/>
          <w:numId w:val="13"/>
        </w:numPr>
        <w:rPr>
          <w:rFonts w:ascii="黑体" w:eastAsia="黑体"/>
          <w:b/>
        </w:rPr>
      </w:pPr>
      <w:r>
        <w:rPr>
          <w:rFonts w:hint="eastAsia" w:ascii="黑体" w:eastAsia="黑体"/>
          <w:b/>
        </w:rPr>
        <w:t>计量单位</w:t>
      </w:r>
    </w:p>
    <w:p w14:paraId="6EA30780">
      <w:pPr>
        <w:numPr>
          <w:ilvl w:val="1"/>
          <w:numId w:val="13"/>
        </w:numPr>
      </w:pPr>
      <w:r>
        <w:rPr>
          <w:rFonts w:hint="eastAsia"/>
        </w:rPr>
        <w:t>除技术规范中另有规定外，计量单位均使用国家法定计量单位。</w:t>
      </w:r>
    </w:p>
    <w:p w14:paraId="7F63BBDF"/>
    <w:p w14:paraId="302B5C50">
      <w:pPr>
        <w:numPr>
          <w:ilvl w:val="0"/>
          <w:numId w:val="13"/>
        </w:numPr>
        <w:rPr>
          <w:rFonts w:ascii="黑体" w:eastAsia="黑体"/>
          <w:b/>
        </w:rPr>
      </w:pPr>
      <w:r>
        <w:rPr>
          <w:rFonts w:hint="eastAsia" w:ascii="黑体" w:eastAsia="黑体"/>
          <w:b/>
        </w:rPr>
        <w:t>适用法律</w:t>
      </w:r>
    </w:p>
    <w:p w14:paraId="0A813E1C">
      <w:pPr>
        <w:numPr>
          <w:ilvl w:val="1"/>
          <w:numId w:val="13"/>
        </w:numPr>
      </w:pPr>
      <w:r>
        <w:rPr>
          <w:rFonts w:hint="eastAsia"/>
        </w:rPr>
        <w:t>本合同应按照中华人民共和国的法律进行解释。</w:t>
      </w:r>
    </w:p>
    <w:p w14:paraId="1B3871DF"/>
    <w:p w14:paraId="5F75263E">
      <w:pPr>
        <w:numPr>
          <w:ilvl w:val="0"/>
          <w:numId w:val="13"/>
        </w:numPr>
        <w:rPr>
          <w:rFonts w:ascii="黑体" w:eastAsia="黑体"/>
          <w:b/>
        </w:rPr>
      </w:pPr>
      <w:r>
        <w:rPr>
          <w:rFonts w:hint="eastAsia" w:ascii="黑体" w:eastAsia="黑体"/>
          <w:b/>
        </w:rPr>
        <w:t>履约保证金</w:t>
      </w:r>
    </w:p>
    <w:p w14:paraId="2C48F523">
      <w:pPr>
        <w:numPr>
          <w:ilvl w:val="1"/>
          <w:numId w:val="13"/>
        </w:numPr>
      </w:pPr>
      <w:r>
        <w:rPr>
          <w:rFonts w:hint="eastAsia"/>
        </w:rPr>
        <w:t>服务提供方应在合同签订后30天内，按约定的方式向需方提交</w:t>
      </w:r>
      <w:r>
        <w:rPr>
          <w:rFonts w:hint="eastAsia" w:ascii="黑体" w:eastAsia="黑体"/>
          <w:b/>
        </w:rPr>
        <w:t>招标文件</w:t>
      </w:r>
      <w:r>
        <w:rPr>
          <w:rFonts w:hint="eastAsia"/>
        </w:rPr>
        <w:t>规定数额的履约保证金。</w:t>
      </w:r>
    </w:p>
    <w:p w14:paraId="05F106AD">
      <w:pPr>
        <w:numPr>
          <w:ilvl w:val="1"/>
          <w:numId w:val="13"/>
        </w:numPr>
      </w:pPr>
      <w:r>
        <w:rPr>
          <w:rFonts w:hint="eastAsia"/>
        </w:rPr>
        <w:t>履约保证金用于补偿因服务提供方不能履行合同义务而蒙受的损失。</w:t>
      </w:r>
    </w:p>
    <w:p w14:paraId="0A99CEDA">
      <w:pPr>
        <w:numPr>
          <w:ilvl w:val="1"/>
          <w:numId w:val="13"/>
        </w:numPr>
      </w:pPr>
      <w:r>
        <w:rPr>
          <w:rFonts w:hint="eastAsia"/>
        </w:rPr>
        <w:t>履约保证金应使用本合同货币，按下述方式之一提交：</w:t>
      </w:r>
    </w:p>
    <w:p w14:paraId="49A136EB">
      <w:pPr>
        <w:numPr>
          <w:ilvl w:val="1"/>
          <w:numId w:val="13"/>
        </w:numPr>
      </w:pPr>
      <w:r>
        <w:rPr>
          <w:rFonts w:hint="eastAsia"/>
        </w:rPr>
        <w:t>A. 需方可接受的在中华人民共和国注册和营业的银行，按招标文件提供的格式，或其他需方可接受的格式。</w:t>
      </w:r>
    </w:p>
    <w:p w14:paraId="48C4B847">
      <w:pPr>
        <w:numPr>
          <w:ilvl w:val="1"/>
          <w:numId w:val="13"/>
        </w:numPr>
      </w:pPr>
      <w:r>
        <w:rPr>
          <w:rFonts w:hint="eastAsia"/>
        </w:rPr>
        <w:t>B. 支票、汇票或现金。</w:t>
      </w:r>
    </w:p>
    <w:p w14:paraId="3DDE4CA4">
      <w:pPr>
        <w:numPr>
          <w:ilvl w:val="1"/>
          <w:numId w:val="13"/>
        </w:numPr>
      </w:pPr>
      <w:r>
        <w:rPr>
          <w:rFonts w:hint="eastAsia"/>
        </w:rPr>
        <w:t>如果服务提供方未能按合同规定履行义务，需方有权从履约保证金中取得补偿。质量保证期结束后三十天内，需方将把履约保证金退还服务提供方。</w:t>
      </w:r>
    </w:p>
    <w:p w14:paraId="142F090C"/>
    <w:p w14:paraId="6B7AC030">
      <w:pPr>
        <w:numPr>
          <w:ilvl w:val="0"/>
          <w:numId w:val="13"/>
        </w:numPr>
        <w:rPr>
          <w:rFonts w:ascii="黑体" w:eastAsia="黑体"/>
          <w:b/>
        </w:rPr>
      </w:pPr>
      <w:r>
        <w:rPr>
          <w:rFonts w:hint="eastAsia" w:ascii="黑体" w:eastAsia="黑体"/>
          <w:b/>
        </w:rPr>
        <w:t>合同生效及其他</w:t>
      </w:r>
    </w:p>
    <w:p w14:paraId="5F2BDF6E">
      <w:pPr>
        <w:numPr>
          <w:ilvl w:val="1"/>
          <w:numId w:val="13"/>
        </w:numPr>
      </w:pPr>
      <w:r>
        <w:rPr>
          <w:rFonts w:hint="eastAsia"/>
        </w:rPr>
        <w:t>采购合同的内容确定应以招标文件和投标文件为基础，不得违背其实质性内容。自合同签订之日起五个工作日内，服务提供方应当将合同副本送招标机构存档备案。合同将在双方签字盖章并由服务提供方递交履约保证金后开始生效。</w:t>
      </w:r>
    </w:p>
    <w:p w14:paraId="312771AD">
      <w:pPr>
        <w:numPr>
          <w:ilvl w:val="1"/>
          <w:numId w:val="13"/>
        </w:numPr>
      </w:pPr>
      <w:r>
        <w:rPr>
          <w:rFonts w:hint="eastAsia"/>
        </w:rPr>
        <w:t>本合同一式</w:t>
      </w:r>
      <w:r>
        <w:rPr>
          <w:rFonts w:hint="eastAsia"/>
          <w:u w:val="single"/>
        </w:rPr>
        <w:t>　　</w:t>
      </w:r>
      <w:r>
        <w:rPr>
          <w:rFonts w:hint="eastAsia"/>
        </w:rPr>
        <w:t>份，具同等法律效力，</w:t>
      </w:r>
      <w:r>
        <w:rPr>
          <w:rFonts w:hint="eastAsia"/>
          <w:u w:val="single"/>
        </w:rPr>
        <w:t>　　</w:t>
      </w:r>
      <w:r>
        <w:rPr>
          <w:rFonts w:hint="eastAsia"/>
        </w:rPr>
        <w:t>和</w:t>
      </w:r>
      <w:r>
        <w:rPr>
          <w:rFonts w:hint="eastAsia"/>
          <w:u w:val="single"/>
        </w:rPr>
        <w:t>　　</w:t>
      </w:r>
      <w:r>
        <w:rPr>
          <w:rFonts w:hint="eastAsia"/>
        </w:rPr>
        <w:t>各执</w:t>
      </w:r>
      <w:r>
        <w:rPr>
          <w:rFonts w:hint="eastAsia"/>
          <w:u w:val="single"/>
        </w:rPr>
        <w:t>　　</w:t>
      </w:r>
      <w:r>
        <w:rPr>
          <w:rFonts w:hint="eastAsia"/>
        </w:rPr>
        <w:t>份。</w:t>
      </w:r>
    </w:p>
    <w:p w14:paraId="5140D735"/>
    <w:p w14:paraId="3F8CF288"/>
    <w:p w14:paraId="1D4122ED"/>
    <w:p w14:paraId="66E59791"/>
    <w:p w14:paraId="10F47BBB">
      <w:pPr>
        <w:rPr>
          <w:rFonts w:ascii="黑体" w:eastAsia="黑体"/>
          <w:sz w:val="24"/>
        </w:rPr>
      </w:pPr>
      <w:r>
        <w:rPr>
          <w:rFonts w:hint="eastAsia" w:ascii="黑体" w:eastAsia="黑体"/>
          <w:sz w:val="24"/>
        </w:rPr>
        <w:t>甲方（需方）：</w:t>
      </w:r>
      <w:r>
        <w:rPr>
          <w:rFonts w:hint="eastAsia" w:ascii="黑体" w:eastAsia="黑体"/>
          <w:sz w:val="24"/>
        </w:rPr>
        <w:tab/>
      </w:r>
      <w:r>
        <w:rPr>
          <w:rFonts w:hint="eastAsia" w:ascii="黑体" w:eastAsia="黑体"/>
          <w:sz w:val="24"/>
        </w:rPr>
        <w:tab/>
      </w:r>
      <w:r>
        <w:rPr>
          <w:rFonts w:hint="eastAsia" w:ascii="黑体" w:eastAsia="黑体"/>
          <w:sz w:val="24"/>
        </w:rPr>
        <w:tab/>
      </w:r>
      <w:r>
        <w:rPr>
          <w:rFonts w:hint="eastAsia" w:ascii="黑体" w:eastAsia="黑体"/>
          <w:sz w:val="24"/>
        </w:rPr>
        <w:tab/>
      </w:r>
      <w:r>
        <w:rPr>
          <w:rFonts w:hint="eastAsia" w:ascii="黑体" w:eastAsia="黑体"/>
          <w:sz w:val="24"/>
        </w:rPr>
        <w:tab/>
      </w:r>
      <w:r>
        <w:rPr>
          <w:rFonts w:hint="eastAsia" w:ascii="黑体" w:eastAsia="黑体"/>
          <w:sz w:val="24"/>
        </w:rPr>
        <w:t>　　　</w:t>
      </w:r>
      <w:r>
        <w:rPr>
          <w:rFonts w:hint="eastAsia" w:ascii="黑体" w:eastAsia="黑体"/>
          <w:sz w:val="24"/>
        </w:rPr>
        <w:tab/>
      </w:r>
      <w:r>
        <w:rPr>
          <w:rFonts w:hint="eastAsia" w:ascii="黑体" w:eastAsia="黑体"/>
          <w:sz w:val="24"/>
        </w:rPr>
        <w:t>乙方（服务提供方）：</w:t>
      </w:r>
    </w:p>
    <w:p w14:paraId="0E3B778C">
      <w:pPr>
        <w:rPr>
          <w:rFonts w:ascii="黑体" w:eastAsia="黑体"/>
          <w:sz w:val="24"/>
        </w:rPr>
      </w:pPr>
      <w:r>
        <w:rPr>
          <w:rFonts w:hint="eastAsia" w:ascii="黑体" w:eastAsia="黑体"/>
          <w:sz w:val="24"/>
        </w:rPr>
        <w:t>签署日期：</w:t>
      </w:r>
      <w:r>
        <w:rPr>
          <w:rFonts w:hint="eastAsia" w:ascii="黑体" w:eastAsia="黑体"/>
          <w:sz w:val="24"/>
        </w:rPr>
        <w:tab/>
      </w:r>
      <w:r>
        <w:rPr>
          <w:rFonts w:hint="eastAsia" w:ascii="黑体" w:eastAsia="黑体"/>
          <w:sz w:val="24"/>
        </w:rPr>
        <w:tab/>
      </w:r>
      <w:r>
        <w:rPr>
          <w:rFonts w:hint="eastAsia" w:ascii="黑体" w:eastAsia="黑体"/>
          <w:sz w:val="24"/>
        </w:rPr>
        <w:tab/>
      </w:r>
      <w:r>
        <w:rPr>
          <w:rFonts w:hint="eastAsia" w:ascii="黑体" w:eastAsia="黑体"/>
          <w:sz w:val="24"/>
        </w:rPr>
        <w:tab/>
      </w:r>
      <w:r>
        <w:rPr>
          <w:rFonts w:hint="eastAsia" w:ascii="黑体" w:eastAsia="黑体"/>
          <w:sz w:val="24"/>
        </w:rPr>
        <w:tab/>
      </w:r>
      <w:r>
        <w:rPr>
          <w:rFonts w:hint="eastAsia" w:ascii="黑体" w:eastAsia="黑体"/>
          <w:sz w:val="24"/>
        </w:rPr>
        <w:tab/>
      </w:r>
      <w:r>
        <w:rPr>
          <w:rFonts w:hint="eastAsia" w:ascii="黑体" w:eastAsia="黑体"/>
          <w:sz w:val="24"/>
        </w:rPr>
        <w:tab/>
      </w:r>
      <w:r>
        <w:rPr>
          <w:rFonts w:hint="eastAsia" w:ascii="黑体" w:eastAsia="黑体"/>
          <w:sz w:val="24"/>
        </w:rPr>
        <w:t>　   　签署日期：</w:t>
      </w:r>
    </w:p>
    <w:p w14:paraId="1A65FBB2">
      <w:pPr>
        <w:rPr>
          <w:rFonts w:ascii="宋体" w:hAnsi="宋体"/>
          <w:szCs w:val="21"/>
        </w:rPr>
      </w:pPr>
    </w:p>
    <w:p w14:paraId="55759A3A"/>
    <w:p w14:paraId="1BAA969D"/>
    <w:p w14:paraId="7A60BBF4"/>
    <w:p w14:paraId="6C17854F"/>
    <w:p w14:paraId="5D6229B3"/>
    <w:p w14:paraId="19E69790">
      <w:r>
        <w:rPr>
          <w:rFonts w:hint="eastAsia"/>
        </w:rPr>
        <w:t>注：本合同样本仅供参考，具体条款内容由采购单位和中标单位协商确定。</w:t>
      </w:r>
    </w:p>
    <w:p w14:paraId="3E51397E">
      <w:pPr>
        <w:spacing w:line="400" w:lineRule="exact"/>
      </w:pPr>
    </w:p>
    <w:p w14:paraId="4D1769DE">
      <w:pPr>
        <w:spacing w:line="400" w:lineRule="exact"/>
      </w:pPr>
    </w:p>
    <w:p w14:paraId="16455459"/>
    <w:p w14:paraId="7CC1A6FB"/>
    <w:bookmarkEnd w:id="15"/>
    <w:bookmarkEnd w:id="16"/>
    <w:bookmarkEnd w:id="17"/>
    <w:bookmarkEnd w:id="18"/>
    <w:p w14:paraId="2C2FE46B"/>
    <w:sectPr>
      <w:pgSz w:w="11906" w:h="16838"/>
      <w:pgMar w:top="1213" w:right="1406" w:bottom="1213" w:left="1406"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B0604020202020204"/>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ΟGB2312">
    <w:altName w:val="宋体"/>
    <w:panose1 w:val="020B0604020202020204"/>
    <w:charset w:val="86"/>
    <w:family w:val="roma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F5428">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86C13">
    <w:pPr>
      <w:pStyle w:val="24"/>
      <w:framePr w:wrap="around" w:vAnchor="text" w:hAnchor="margin" w:xAlign="center" w:y="1"/>
      <w:rPr>
        <w:rStyle w:val="43"/>
      </w:rPr>
    </w:pPr>
    <w:r>
      <w:fldChar w:fldCharType="begin"/>
    </w:r>
    <w:r>
      <w:rPr>
        <w:rStyle w:val="43"/>
      </w:rPr>
      <w:instrText xml:space="preserve">PAGE  </w:instrText>
    </w:r>
    <w:r>
      <w:fldChar w:fldCharType="end"/>
    </w:r>
  </w:p>
  <w:p w14:paraId="4C06C42F">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66112">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75CC1">
    <w:pPr>
      <w:pStyle w:val="24"/>
      <w:framePr w:wrap="around" w:vAnchor="text" w:hAnchor="margin" w:xAlign="center" w:y="1"/>
      <w:rPr>
        <w:rStyle w:val="43"/>
      </w:rPr>
    </w:pPr>
    <w:r>
      <w:fldChar w:fldCharType="begin"/>
    </w:r>
    <w:r>
      <w:rPr>
        <w:rStyle w:val="43"/>
      </w:rPr>
      <w:instrText xml:space="preserve">PAGE  </w:instrText>
    </w:r>
    <w:r>
      <w:fldChar w:fldCharType="separate"/>
    </w:r>
    <w:r>
      <w:rPr>
        <w:rStyle w:val="43"/>
      </w:rPr>
      <w:t>14</w:t>
    </w:r>
    <w:r>
      <w:fldChar w:fldCharType="end"/>
    </w:r>
  </w:p>
  <w:p w14:paraId="7A3E097D">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A4B5B">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F76AD">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DD03A">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B0441"/>
    <w:multiLevelType w:val="singleLevel"/>
    <w:tmpl w:val="897B0441"/>
    <w:lvl w:ilvl="0" w:tentative="0">
      <w:start w:val="1"/>
      <w:numFmt w:val="chineseCounting"/>
      <w:suff w:val="nothing"/>
      <w:lvlText w:val="（%1）"/>
      <w:lvlJc w:val="left"/>
      <w:rPr>
        <w:rFonts w:hint="eastAsia"/>
      </w:rPr>
    </w:lvl>
  </w:abstractNum>
  <w:abstractNum w:abstractNumId="1">
    <w:nsid w:val="D47EFE90"/>
    <w:multiLevelType w:val="singleLevel"/>
    <w:tmpl w:val="D47EFE90"/>
    <w:lvl w:ilvl="0" w:tentative="0">
      <w:start w:val="1"/>
      <w:numFmt w:val="decimal"/>
      <w:lvlText w:val="%1."/>
      <w:lvlJc w:val="left"/>
      <w:pPr>
        <w:tabs>
          <w:tab w:val="left" w:pos="312"/>
        </w:tabs>
      </w:pPr>
    </w:lvl>
  </w:abstractNum>
  <w:abstractNum w:abstractNumId="2">
    <w:nsid w:val="00000001"/>
    <w:multiLevelType w:val="singleLevel"/>
    <w:tmpl w:val="00000001"/>
    <w:lvl w:ilvl="0" w:tentative="0">
      <w:start w:val="1"/>
      <w:numFmt w:val="decimal"/>
      <w:suff w:val="nothing"/>
      <w:lvlText w:val="%1、"/>
      <w:lvlJc w:val="left"/>
      <w:rPr>
        <w:rFonts w:hint="default" w:ascii="Times New Roman" w:hAnsi="Times New Roman" w:cs="Times New Roman"/>
        <w:b/>
        <w:bCs/>
        <w:sz w:val="24"/>
        <w:szCs w:val="24"/>
      </w:rPr>
    </w:lvl>
  </w:abstractNum>
  <w:abstractNum w:abstractNumId="3">
    <w:nsid w:val="00000002"/>
    <w:multiLevelType w:val="multilevel"/>
    <w:tmpl w:val="00000002"/>
    <w:lvl w:ilvl="0" w:tentative="0">
      <w:start w:val="1"/>
      <w:numFmt w:val="decimal"/>
      <w:lvlText w:val="%1"/>
      <w:lvlJc w:val="left"/>
      <w:pPr>
        <w:tabs>
          <w:tab w:val="left" w:pos="907"/>
        </w:tabs>
        <w:ind w:left="907" w:hanging="907"/>
      </w:pPr>
      <w:rPr>
        <w:rFonts w:hint="default" w:ascii="Times New Roman" w:hAnsi="Times New Roman" w:cs="Times New Roman"/>
        <w:b/>
      </w:rPr>
    </w:lvl>
    <w:lvl w:ilvl="1" w:tentative="0">
      <w:start w:val="1"/>
      <w:numFmt w:val="decimal"/>
      <w:lvlText w:val="%1.%2"/>
      <w:lvlJc w:val="left"/>
      <w:pPr>
        <w:tabs>
          <w:tab w:val="left" w:pos="907"/>
        </w:tabs>
        <w:ind w:left="907" w:hanging="907"/>
      </w:pPr>
      <w:rPr>
        <w:rFonts w:hint="default" w:ascii="Times New Roman" w:hAnsi="Times New Roman" w:cs="Times New Roman"/>
        <w:b w:val="0"/>
      </w:rPr>
    </w:lvl>
    <w:lvl w:ilvl="2" w:tentative="0">
      <w:start w:val="1"/>
      <w:numFmt w:val="decimal"/>
      <w:lvlText w:val="%1.%2.%3"/>
      <w:lvlJc w:val="left"/>
      <w:pPr>
        <w:tabs>
          <w:tab w:val="left" w:pos="907"/>
        </w:tabs>
        <w:ind w:left="907" w:hanging="907"/>
      </w:pPr>
      <w:rPr>
        <w:rFonts w:hint="default" w:ascii="Times New Roman" w:hAnsi="Times New Roman" w:cs="Times New Roman"/>
        <w:b w:val="0"/>
        <w:bCs w:val="0"/>
      </w:rPr>
    </w:lvl>
    <w:lvl w:ilvl="3" w:tentative="0">
      <w:start w:val="1"/>
      <w:numFmt w:val="decimal"/>
      <w:lvlText w:val="%1.%2.%3.%4"/>
      <w:lvlJc w:val="left"/>
      <w:pPr>
        <w:tabs>
          <w:tab w:val="left" w:pos="907"/>
        </w:tabs>
        <w:ind w:left="907" w:hanging="907"/>
      </w:pPr>
      <w:rPr>
        <w:rFonts w:hint="default" w:ascii="Times New Roman" w:hAnsi="Times New Roman" w:cs="Times New Roman"/>
        <w:b w:val="0"/>
      </w:rPr>
    </w:lvl>
    <w:lvl w:ilvl="4" w:tentative="0">
      <w:start w:val="1"/>
      <w:numFmt w:val="decimal"/>
      <w:lvlText w:val="%1.%2.%3.%4.%5"/>
      <w:lvlJc w:val="left"/>
      <w:pPr>
        <w:tabs>
          <w:tab w:val="left" w:pos="907"/>
        </w:tabs>
        <w:ind w:left="907" w:hanging="907"/>
      </w:pPr>
      <w:rPr>
        <w:rFonts w:hint="default"/>
      </w:rPr>
    </w:lvl>
    <w:lvl w:ilvl="5" w:tentative="0">
      <w:start w:val="1"/>
      <w:numFmt w:val="decimal"/>
      <w:lvlText w:val="%1.%2.%3.%4.%5.%6"/>
      <w:lvlJc w:val="left"/>
      <w:pPr>
        <w:tabs>
          <w:tab w:val="left" w:pos="1021"/>
        </w:tabs>
        <w:ind w:left="1021" w:hanging="1021"/>
      </w:pPr>
      <w:rPr>
        <w:rFonts w:hint="default"/>
      </w:rPr>
    </w:lvl>
    <w:lvl w:ilvl="6" w:tentative="0">
      <w:start w:val="1"/>
      <w:numFmt w:val="decimal"/>
      <w:lvlText w:val="%1.%2.%3.%4.%5.%6.%7"/>
      <w:lvlJc w:val="left"/>
      <w:pPr>
        <w:ind w:left="2520" w:hanging="252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4">
    <w:nsid w:val="00000003"/>
    <w:multiLevelType w:val="multilevel"/>
    <w:tmpl w:val="00000003"/>
    <w:lvl w:ilvl="0" w:tentative="0">
      <w:start w:val="1"/>
      <w:numFmt w:val="decimal"/>
      <w:lvlText w:val="%1."/>
      <w:lvlJc w:val="left"/>
      <w:pPr>
        <w:tabs>
          <w:tab w:val="left" w:pos="907"/>
        </w:tabs>
        <w:ind w:left="907" w:hanging="907"/>
      </w:pPr>
      <w:rPr>
        <w:rFonts w:hint="eastAsia"/>
        <w:b/>
      </w:rPr>
    </w:lvl>
    <w:lvl w:ilvl="1" w:tentative="0">
      <w:start w:val="1"/>
      <w:numFmt w:val="decimal"/>
      <w:lvlText w:val="%1.%2."/>
      <w:lvlJc w:val="left"/>
      <w:pPr>
        <w:tabs>
          <w:tab w:val="left" w:pos="907"/>
        </w:tabs>
        <w:ind w:left="907" w:hanging="907"/>
      </w:pPr>
      <w:rPr>
        <w:rFonts w:hint="eastAsia"/>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0000004"/>
    <w:multiLevelType w:val="multilevel"/>
    <w:tmpl w:val="00000004"/>
    <w:lvl w:ilvl="0" w:tentative="0">
      <w:start w:val="1"/>
      <w:numFmt w:val="decimal"/>
      <w:lvlText w:val="%1."/>
      <w:lvlJc w:val="left"/>
      <w:pPr>
        <w:ind w:left="425" w:hanging="425"/>
      </w:pPr>
    </w:lvl>
    <w:lvl w:ilvl="1" w:tentative="0">
      <w:start w:val="1"/>
      <w:numFmt w:val="decimal"/>
      <w:lvlText w:val="%1.%2."/>
      <w:lvlJc w:val="left"/>
      <w:pPr>
        <w:ind w:left="567" w:hanging="567"/>
      </w:pPr>
      <w:rPr>
        <w:b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6">
    <w:nsid w:val="00000005"/>
    <w:multiLevelType w:val="singleLevel"/>
    <w:tmpl w:val="00000005"/>
    <w:lvl w:ilvl="0" w:tentative="0">
      <w:start w:val="1"/>
      <w:numFmt w:val="decimal"/>
      <w:lvlText w:val="%1."/>
      <w:lvlJc w:val="left"/>
      <w:pPr>
        <w:ind w:left="425" w:hanging="425"/>
      </w:pPr>
      <w:rPr>
        <w:rFonts w:hint="default"/>
      </w:rPr>
    </w:lvl>
  </w:abstractNum>
  <w:abstractNum w:abstractNumId="7">
    <w:nsid w:val="00000006"/>
    <w:multiLevelType w:val="multilevel"/>
    <w:tmpl w:val="00000006"/>
    <w:lvl w:ilvl="0" w:tentative="0">
      <w:start w:val="1"/>
      <w:numFmt w:val="decimal"/>
      <w:lvlText w:val="%1."/>
      <w:lvlJc w:val="left"/>
      <w:pPr>
        <w:tabs>
          <w:tab w:val="left" w:pos="850"/>
        </w:tabs>
        <w:ind w:left="850" w:hanging="850"/>
      </w:pPr>
      <w:rPr>
        <w:rFonts w:hint="default"/>
      </w:rPr>
    </w:lvl>
    <w:lvl w:ilvl="1" w:tentative="0">
      <w:start w:val="1"/>
      <w:numFmt w:val="decimal"/>
      <w:lvlText w:val="%1.%2."/>
      <w:lvlJc w:val="left"/>
      <w:pPr>
        <w:tabs>
          <w:tab w:val="left" w:pos="850"/>
        </w:tabs>
        <w:ind w:left="850" w:hanging="850"/>
      </w:pPr>
      <w:rPr>
        <w:rFonts w:hint="default" w:ascii="Times New Roman" w:hAnsi="Times New Roman" w:cs="Times New Roman"/>
        <w:b w:val="0"/>
      </w:rPr>
    </w:lvl>
    <w:lvl w:ilvl="2" w:tentative="0">
      <w:start w:val="1"/>
      <w:numFmt w:val="decimal"/>
      <w:lvlText w:val="%1.%2.%3."/>
      <w:lvlJc w:val="left"/>
      <w:pPr>
        <w:tabs>
          <w:tab w:val="left" w:pos="851"/>
        </w:tabs>
        <w:ind w:left="851" w:hanging="851"/>
      </w:pPr>
      <w:rPr>
        <w:rFonts w:hint="default" w:ascii="Times New Roman" w:hAnsi="Times New Roman" w:cs="Times New Roman"/>
        <w:b w:val="0"/>
      </w:rPr>
    </w:lvl>
    <w:lvl w:ilvl="3" w:tentative="0">
      <w:start w:val="1"/>
      <w:numFmt w:val="decimal"/>
      <w:lvlText w:val="%1.%2.%3.%4."/>
      <w:lvlJc w:val="left"/>
      <w:pPr>
        <w:ind w:left="851" w:hanging="851"/>
      </w:pPr>
      <w:rPr>
        <w:rFonts w:hint="default" w:ascii="Times New Roman" w:hAnsi="Times New Roman" w:cs="Times New Roman"/>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
    <w:nsid w:val="00000007"/>
    <w:multiLevelType w:val="singleLevel"/>
    <w:tmpl w:val="00000007"/>
    <w:lvl w:ilvl="0" w:tentative="0">
      <w:start w:val="1"/>
      <w:numFmt w:val="decimal"/>
      <w:suff w:val="nothing"/>
      <w:lvlText w:val="（%1）"/>
      <w:lvlJc w:val="left"/>
    </w:lvl>
  </w:abstractNum>
  <w:abstractNum w:abstractNumId="9">
    <w:nsid w:val="0FEC4A00"/>
    <w:multiLevelType w:val="singleLevel"/>
    <w:tmpl w:val="0FEC4A00"/>
    <w:lvl w:ilvl="0" w:tentative="0">
      <w:start w:val="1"/>
      <w:numFmt w:val="decimal"/>
      <w:lvlText w:val="%1."/>
      <w:lvlJc w:val="left"/>
      <w:pPr>
        <w:tabs>
          <w:tab w:val="left" w:pos="312"/>
        </w:tabs>
      </w:pPr>
    </w:lvl>
  </w:abstractNum>
  <w:abstractNum w:abstractNumId="10">
    <w:nsid w:val="2CB449C5"/>
    <w:multiLevelType w:val="singleLevel"/>
    <w:tmpl w:val="2CB449C5"/>
    <w:lvl w:ilvl="0" w:tentative="0">
      <w:start w:val="1"/>
      <w:numFmt w:val="decimal"/>
      <w:lvlText w:val="%1."/>
      <w:lvlJc w:val="left"/>
      <w:pPr>
        <w:tabs>
          <w:tab w:val="left" w:pos="312"/>
        </w:tabs>
      </w:pPr>
    </w:lvl>
  </w:abstractNum>
  <w:abstractNum w:abstractNumId="11">
    <w:nsid w:val="2FFD6F47"/>
    <w:multiLevelType w:val="multilevel"/>
    <w:tmpl w:val="2FFD6F47"/>
    <w:lvl w:ilvl="0" w:tentative="0">
      <w:start w:val="1"/>
      <w:numFmt w:val="decimal"/>
      <w:lvlText w:val="%1."/>
      <w:lvlJc w:val="left"/>
      <w:pPr>
        <w:ind w:left="851" w:hanging="851"/>
      </w:pPr>
      <w:rPr>
        <w:rFonts w:hint="default" w:ascii="Times New Roman" w:hAnsi="Times New Roman" w:cs="Times New Roman"/>
      </w:rPr>
    </w:lvl>
    <w:lvl w:ilvl="1" w:tentative="0">
      <w:start w:val="1"/>
      <w:numFmt w:val="decimal"/>
      <w:lvlText w:val="%1.%2."/>
      <w:lvlJc w:val="left"/>
      <w:pPr>
        <w:ind w:left="851" w:hanging="851"/>
      </w:pPr>
      <w:rPr>
        <w:rFonts w:hint="default" w:ascii="Times New Roman" w:hAnsi="Times New Roman" w:cs="Times New Roman"/>
        <w:b w:val="0"/>
      </w:rPr>
    </w:lvl>
    <w:lvl w:ilvl="2" w:tentative="0">
      <w:start w:val="1"/>
      <w:numFmt w:val="decimal"/>
      <w:lvlText w:val="%1.%2.%3."/>
      <w:lvlJc w:val="left"/>
      <w:pPr>
        <w:ind w:left="851" w:hanging="851"/>
      </w:pPr>
      <w:rPr>
        <w:rFonts w:hint="default" w:ascii="Times New Roman" w:hAnsi="Times New Roman" w:cs="Times New Roman"/>
        <w:b w:val="0"/>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2">
    <w:nsid w:val="5C878AD0"/>
    <w:multiLevelType w:val="multilevel"/>
    <w:tmpl w:val="5C878AD0"/>
    <w:lvl w:ilvl="0" w:tentative="0">
      <w:start w:val="1"/>
      <w:numFmt w:val="decimal"/>
      <w:lvlText w:val="%1."/>
      <w:lvlJc w:val="left"/>
      <w:pPr>
        <w:tabs>
          <w:tab w:val="left" w:pos="1020"/>
        </w:tabs>
        <w:ind w:left="1020" w:hanging="1020"/>
      </w:pPr>
      <w:rPr>
        <w:rFonts w:hint="default" w:ascii="Times New Roman" w:hAnsi="Times New Roman" w:cs="Times New Roman"/>
        <w:sz w:val="21"/>
        <w:szCs w:val="21"/>
      </w:rPr>
    </w:lvl>
    <w:lvl w:ilvl="1" w:tentative="0">
      <w:start w:val="1"/>
      <w:numFmt w:val="decimal"/>
      <w:lvlText w:val="%1.%2."/>
      <w:lvlJc w:val="left"/>
      <w:pPr>
        <w:tabs>
          <w:tab w:val="left" w:pos="1020"/>
        </w:tabs>
        <w:ind w:left="1020" w:hanging="1020"/>
      </w:pPr>
      <w:rPr>
        <w:rFonts w:hint="default" w:ascii="Times New Roman" w:hAnsi="Times New Roman" w:cs="Times New Roman"/>
        <w:b w:val="0"/>
        <w:bCs w:val="0"/>
        <w:sz w:val="21"/>
        <w:szCs w:val="21"/>
      </w:rPr>
    </w:lvl>
    <w:lvl w:ilvl="2" w:tentative="0">
      <w:start w:val="1"/>
      <w:numFmt w:val="decimal"/>
      <w:lvlText w:val="%1.%2.%3."/>
      <w:lvlJc w:val="left"/>
      <w:pPr>
        <w:tabs>
          <w:tab w:val="left" w:pos="1020"/>
        </w:tabs>
        <w:ind w:left="1020" w:hanging="1020"/>
      </w:pPr>
      <w:rPr>
        <w:rFonts w:hint="default" w:ascii="Times New Roman" w:hAnsi="Times New Roman" w:cs="Times New Roman"/>
        <w:b w:val="0"/>
        <w:color w:val="auto"/>
        <w:sz w:val="21"/>
        <w:szCs w:val="21"/>
      </w:rPr>
    </w:lvl>
    <w:lvl w:ilvl="3" w:tentative="0">
      <w:start w:val="1"/>
      <w:numFmt w:val="decimal"/>
      <w:lvlText w:val="%1.%2.%3.%4."/>
      <w:lvlJc w:val="left"/>
      <w:pPr>
        <w:tabs>
          <w:tab w:val="left" w:pos="1020"/>
        </w:tabs>
        <w:ind w:left="1020" w:hanging="1020"/>
      </w:pPr>
      <w:rPr>
        <w:rFonts w:hint="default" w:ascii="Times New Roman" w:hAnsi="Times New Roman" w:eastAsia="宋体" w:cs="Times New Roman"/>
        <w:b w:val="0"/>
        <w:sz w:val="21"/>
        <w:szCs w:val="21"/>
      </w:rPr>
    </w:lvl>
    <w:lvl w:ilvl="4" w:tentative="0">
      <w:start w:val="1"/>
      <w:numFmt w:val="decimal"/>
      <w:lvlText w:val="%1.%2.%3.%4.%5."/>
      <w:lvlJc w:val="left"/>
      <w:pPr>
        <w:tabs>
          <w:tab w:val="left" w:pos="1020"/>
        </w:tabs>
        <w:ind w:left="1020" w:hanging="1020"/>
      </w:pPr>
      <w:rPr>
        <w:rFonts w:hint="default" w:ascii="Times New Roman" w:hAnsi="Times New Roman" w:cs="Times New Roman"/>
        <w:b w:val="0"/>
        <w:bCs w:val="0"/>
      </w:rPr>
    </w:lvl>
    <w:lvl w:ilvl="5" w:tentative="0">
      <w:start w:val="1"/>
      <w:numFmt w:val="decimal"/>
      <w:lvlText w:val="%1.%2.%3.%4.%5.%6."/>
      <w:lvlJc w:val="left"/>
      <w:pPr>
        <w:tabs>
          <w:tab w:val="left" w:pos="1020"/>
        </w:tabs>
        <w:ind w:left="1020" w:hanging="1020"/>
      </w:pPr>
      <w:rPr>
        <w:rFonts w:hint="default" w:ascii="Times New Roman" w:hAnsi="Times New Roman" w:cs="Times New Roman"/>
        <w:b w:val="0"/>
        <w:bCs w:val="0"/>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12"/>
  </w:num>
  <w:num w:numId="2">
    <w:abstractNumId w:val="3"/>
  </w:num>
  <w:num w:numId="3">
    <w:abstractNumId w:val="11"/>
  </w:num>
  <w:num w:numId="4">
    <w:abstractNumId w:val="7"/>
  </w:num>
  <w:num w:numId="5">
    <w:abstractNumId w:val="6"/>
  </w:num>
  <w:num w:numId="6">
    <w:abstractNumId w:val="5"/>
  </w:num>
  <w:num w:numId="7">
    <w:abstractNumId w:val="10"/>
  </w:num>
  <w:num w:numId="8">
    <w:abstractNumId w:val="0"/>
  </w:num>
  <w:num w:numId="9">
    <w:abstractNumId w:val="1"/>
  </w:num>
  <w:num w:numId="10">
    <w:abstractNumId w:val="9"/>
  </w:num>
  <w:num w:numId="11">
    <w:abstractNumId w:val="8"/>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ZiNGFlOWZhNzljNzVlMTk4ZmJhYjU2MTFhZjc1NjQifQ=="/>
  </w:docVars>
  <w:rsids>
    <w:rsidRoot w:val="002C2D7B"/>
    <w:rsid w:val="00043B51"/>
    <w:rsid w:val="001606C6"/>
    <w:rsid w:val="00176CF2"/>
    <w:rsid w:val="002C2D7B"/>
    <w:rsid w:val="00310F69"/>
    <w:rsid w:val="00324C02"/>
    <w:rsid w:val="003A78A2"/>
    <w:rsid w:val="00464270"/>
    <w:rsid w:val="005369C4"/>
    <w:rsid w:val="005844EF"/>
    <w:rsid w:val="005A592D"/>
    <w:rsid w:val="00796A8E"/>
    <w:rsid w:val="007D1370"/>
    <w:rsid w:val="008269B2"/>
    <w:rsid w:val="00851E9C"/>
    <w:rsid w:val="008D2067"/>
    <w:rsid w:val="008D358D"/>
    <w:rsid w:val="008F6B58"/>
    <w:rsid w:val="00921D1D"/>
    <w:rsid w:val="00932B13"/>
    <w:rsid w:val="00A93338"/>
    <w:rsid w:val="00C90E8D"/>
    <w:rsid w:val="00CA28A2"/>
    <w:rsid w:val="00CD36B2"/>
    <w:rsid w:val="00CE1D47"/>
    <w:rsid w:val="00DC1719"/>
    <w:rsid w:val="00FC0CE6"/>
    <w:rsid w:val="00FE5DD9"/>
    <w:rsid w:val="01261AEE"/>
    <w:rsid w:val="018F2EE2"/>
    <w:rsid w:val="01B1238B"/>
    <w:rsid w:val="01B422F2"/>
    <w:rsid w:val="01BE33AC"/>
    <w:rsid w:val="02B42FAF"/>
    <w:rsid w:val="02CE782C"/>
    <w:rsid w:val="031F026F"/>
    <w:rsid w:val="03C70257"/>
    <w:rsid w:val="041A2B11"/>
    <w:rsid w:val="04357D70"/>
    <w:rsid w:val="046F384F"/>
    <w:rsid w:val="04A348C2"/>
    <w:rsid w:val="05575AC4"/>
    <w:rsid w:val="05924BCB"/>
    <w:rsid w:val="065B19FB"/>
    <w:rsid w:val="06DF06F1"/>
    <w:rsid w:val="079F5E09"/>
    <w:rsid w:val="09652702"/>
    <w:rsid w:val="09865C27"/>
    <w:rsid w:val="098D41AA"/>
    <w:rsid w:val="09992B4F"/>
    <w:rsid w:val="09B63560"/>
    <w:rsid w:val="0A0F6D45"/>
    <w:rsid w:val="0A4601EB"/>
    <w:rsid w:val="0A840B29"/>
    <w:rsid w:val="0B364677"/>
    <w:rsid w:val="0B6152DE"/>
    <w:rsid w:val="0C7F1BBE"/>
    <w:rsid w:val="0D425260"/>
    <w:rsid w:val="0E4532A6"/>
    <w:rsid w:val="0EC57A3B"/>
    <w:rsid w:val="0FC00B65"/>
    <w:rsid w:val="0FE91A0F"/>
    <w:rsid w:val="0FEE3CC4"/>
    <w:rsid w:val="101051ED"/>
    <w:rsid w:val="101A43D2"/>
    <w:rsid w:val="10340A2F"/>
    <w:rsid w:val="10541D65"/>
    <w:rsid w:val="10BD78DD"/>
    <w:rsid w:val="11210351"/>
    <w:rsid w:val="11522378"/>
    <w:rsid w:val="11A529E0"/>
    <w:rsid w:val="11C223EB"/>
    <w:rsid w:val="11C24C0D"/>
    <w:rsid w:val="11E701D0"/>
    <w:rsid w:val="11ED472E"/>
    <w:rsid w:val="128D3953"/>
    <w:rsid w:val="12A029B2"/>
    <w:rsid w:val="12DC1B4C"/>
    <w:rsid w:val="13CF053B"/>
    <w:rsid w:val="14A47B8A"/>
    <w:rsid w:val="14FC0436"/>
    <w:rsid w:val="153E1A7E"/>
    <w:rsid w:val="154C3C37"/>
    <w:rsid w:val="15AC74EC"/>
    <w:rsid w:val="164200CB"/>
    <w:rsid w:val="169C1322"/>
    <w:rsid w:val="16F75418"/>
    <w:rsid w:val="1723105A"/>
    <w:rsid w:val="17DC013B"/>
    <w:rsid w:val="18023133"/>
    <w:rsid w:val="181C07A7"/>
    <w:rsid w:val="18B15AF0"/>
    <w:rsid w:val="18C55FDE"/>
    <w:rsid w:val="19103171"/>
    <w:rsid w:val="192E4FA1"/>
    <w:rsid w:val="19515FBD"/>
    <w:rsid w:val="19C53F4F"/>
    <w:rsid w:val="19CC2B7B"/>
    <w:rsid w:val="1A0269C4"/>
    <w:rsid w:val="1ABC727A"/>
    <w:rsid w:val="1AC11F06"/>
    <w:rsid w:val="1B6E47B4"/>
    <w:rsid w:val="1B9C32F6"/>
    <w:rsid w:val="1BB44600"/>
    <w:rsid w:val="1C8C6B54"/>
    <w:rsid w:val="1CA93A5C"/>
    <w:rsid w:val="1D596426"/>
    <w:rsid w:val="1D8C5D8D"/>
    <w:rsid w:val="1D9B7C17"/>
    <w:rsid w:val="1E313B31"/>
    <w:rsid w:val="1F4F1BD2"/>
    <w:rsid w:val="1FF25D58"/>
    <w:rsid w:val="201743BA"/>
    <w:rsid w:val="206F005A"/>
    <w:rsid w:val="20BD33D7"/>
    <w:rsid w:val="21033A31"/>
    <w:rsid w:val="2244348F"/>
    <w:rsid w:val="23185DAD"/>
    <w:rsid w:val="2331142F"/>
    <w:rsid w:val="23755BD0"/>
    <w:rsid w:val="237A53B2"/>
    <w:rsid w:val="25572F22"/>
    <w:rsid w:val="25C33248"/>
    <w:rsid w:val="260F1DA5"/>
    <w:rsid w:val="26802D67"/>
    <w:rsid w:val="26CF2656"/>
    <w:rsid w:val="271C7088"/>
    <w:rsid w:val="275E00C9"/>
    <w:rsid w:val="285202E4"/>
    <w:rsid w:val="2A1723E7"/>
    <w:rsid w:val="2A58307E"/>
    <w:rsid w:val="2ABB658B"/>
    <w:rsid w:val="2B220AEF"/>
    <w:rsid w:val="2B626DED"/>
    <w:rsid w:val="2B766E03"/>
    <w:rsid w:val="2B904B83"/>
    <w:rsid w:val="2C1910FC"/>
    <w:rsid w:val="2CDC672B"/>
    <w:rsid w:val="2D0A3922"/>
    <w:rsid w:val="2D154865"/>
    <w:rsid w:val="2D8227A9"/>
    <w:rsid w:val="2D95750E"/>
    <w:rsid w:val="2E131D97"/>
    <w:rsid w:val="2E8B7F59"/>
    <w:rsid w:val="2E947A61"/>
    <w:rsid w:val="2EA149F2"/>
    <w:rsid w:val="2ED9346F"/>
    <w:rsid w:val="2EE713B8"/>
    <w:rsid w:val="2F447404"/>
    <w:rsid w:val="2FC27FB2"/>
    <w:rsid w:val="310A0004"/>
    <w:rsid w:val="311A3691"/>
    <w:rsid w:val="313A09A2"/>
    <w:rsid w:val="31AE3A53"/>
    <w:rsid w:val="31CF0E38"/>
    <w:rsid w:val="322234CE"/>
    <w:rsid w:val="325829EC"/>
    <w:rsid w:val="32903930"/>
    <w:rsid w:val="32AB7818"/>
    <w:rsid w:val="32F80558"/>
    <w:rsid w:val="331F43F0"/>
    <w:rsid w:val="33501C21"/>
    <w:rsid w:val="33C81642"/>
    <w:rsid w:val="348953EB"/>
    <w:rsid w:val="34C4651D"/>
    <w:rsid w:val="34E23FCD"/>
    <w:rsid w:val="35795DD6"/>
    <w:rsid w:val="3615572B"/>
    <w:rsid w:val="364B38E5"/>
    <w:rsid w:val="369C6CCD"/>
    <w:rsid w:val="36C06BF6"/>
    <w:rsid w:val="36E36D5B"/>
    <w:rsid w:val="37092813"/>
    <w:rsid w:val="37C46EC5"/>
    <w:rsid w:val="38890851"/>
    <w:rsid w:val="38B4588D"/>
    <w:rsid w:val="38E30DF9"/>
    <w:rsid w:val="392A09FF"/>
    <w:rsid w:val="399335E5"/>
    <w:rsid w:val="3A3B28EC"/>
    <w:rsid w:val="3A7B6865"/>
    <w:rsid w:val="3A881CA1"/>
    <w:rsid w:val="3ACB5794"/>
    <w:rsid w:val="3C6276EB"/>
    <w:rsid w:val="3CCE7F9B"/>
    <w:rsid w:val="3D045191"/>
    <w:rsid w:val="3D6141EC"/>
    <w:rsid w:val="3DE411C6"/>
    <w:rsid w:val="3E205969"/>
    <w:rsid w:val="3E442382"/>
    <w:rsid w:val="3EB76D62"/>
    <w:rsid w:val="3ED61856"/>
    <w:rsid w:val="3EE74A00"/>
    <w:rsid w:val="3F0B3884"/>
    <w:rsid w:val="3F7553DE"/>
    <w:rsid w:val="405F2CE4"/>
    <w:rsid w:val="4099544D"/>
    <w:rsid w:val="40A67324"/>
    <w:rsid w:val="4171348E"/>
    <w:rsid w:val="41B555B5"/>
    <w:rsid w:val="41BA7D43"/>
    <w:rsid w:val="41D238B1"/>
    <w:rsid w:val="41F663A1"/>
    <w:rsid w:val="42267013"/>
    <w:rsid w:val="42BE51FE"/>
    <w:rsid w:val="42E62E78"/>
    <w:rsid w:val="436B23A3"/>
    <w:rsid w:val="441E61C6"/>
    <w:rsid w:val="447D3A6F"/>
    <w:rsid w:val="44AB67F8"/>
    <w:rsid w:val="44B47A1F"/>
    <w:rsid w:val="452C11E5"/>
    <w:rsid w:val="45E7146E"/>
    <w:rsid w:val="461F6144"/>
    <w:rsid w:val="46581D17"/>
    <w:rsid w:val="467F4AC3"/>
    <w:rsid w:val="468637BF"/>
    <w:rsid w:val="469D0882"/>
    <w:rsid w:val="46A52DFB"/>
    <w:rsid w:val="46D73657"/>
    <w:rsid w:val="47136D96"/>
    <w:rsid w:val="482E1898"/>
    <w:rsid w:val="486A61FC"/>
    <w:rsid w:val="48B171B1"/>
    <w:rsid w:val="493274C3"/>
    <w:rsid w:val="497E3105"/>
    <w:rsid w:val="4A0E68FE"/>
    <w:rsid w:val="4ACA3C0F"/>
    <w:rsid w:val="4AFD5FB8"/>
    <w:rsid w:val="4BBE6B57"/>
    <w:rsid w:val="4BF54BAD"/>
    <w:rsid w:val="4C5134AF"/>
    <w:rsid w:val="4CF27FAF"/>
    <w:rsid w:val="4D5B5C91"/>
    <w:rsid w:val="4D9C4A48"/>
    <w:rsid w:val="4DA67DD8"/>
    <w:rsid w:val="4DA8618D"/>
    <w:rsid w:val="4E775E5C"/>
    <w:rsid w:val="4F604101"/>
    <w:rsid w:val="4F996CEF"/>
    <w:rsid w:val="4FCC3F86"/>
    <w:rsid w:val="500D1272"/>
    <w:rsid w:val="51270F34"/>
    <w:rsid w:val="51274C1C"/>
    <w:rsid w:val="51AC4D53"/>
    <w:rsid w:val="52043471"/>
    <w:rsid w:val="53136F10"/>
    <w:rsid w:val="53B86CFB"/>
    <w:rsid w:val="53D02C73"/>
    <w:rsid w:val="53F938CC"/>
    <w:rsid w:val="53FF7397"/>
    <w:rsid w:val="541F2EAC"/>
    <w:rsid w:val="550C2ECC"/>
    <w:rsid w:val="55AE2AAB"/>
    <w:rsid w:val="55BA1450"/>
    <w:rsid w:val="56D61DBF"/>
    <w:rsid w:val="56FB4682"/>
    <w:rsid w:val="57BB2269"/>
    <w:rsid w:val="581601EB"/>
    <w:rsid w:val="58164938"/>
    <w:rsid w:val="590A7680"/>
    <w:rsid w:val="59F10CF0"/>
    <w:rsid w:val="5A5C42C3"/>
    <w:rsid w:val="5A6C3F3C"/>
    <w:rsid w:val="5A89585F"/>
    <w:rsid w:val="5B0608DF"/>
    <w:rsid w:val="5B393F6C"/>
    <w:rsid w:val="5B4E7FE7"/>
    <w:rsid w:val="5B973DA0"/>
    <w:rsid w:val="5C7BD7C7"/>
    <w:rsid w:val="5CF834E9"/>
    <w:rsid w:val="5D061463"/>
    <w:rsid w:val="5D4D59D5"/>
    <w:rsid w:val="5E19345B"/>
    <w:rsid w:val="5EB72F9E"/>
    <w:rsid w:val="5ED30D1E"/>
    <w:rsid w:val="5FDF108A"/>
    <w:rsid w:val="61650F04"/>
    <w:rsid w:val="61C3168D"/>
    <w:rsid w:val="627E4BA4"/>
    <w:rsid w:val="628F1358"/>
    <w:rsid w:val="63D2388C"/>
    <w:rsid w:val="653B1715"/>
    <w:rsid w:val="656B7183"/>
    <w:rsid w:val="65EE442E"/>
    <w:rsid w:val="66E0683D"/>
    <w:rsid w:val="673F17B5"/>
    <w:rsid w:val="68467646"/>
    <w:rsid w:val="688D2C8A"/>
    <w:rsid w:val="698A19C2"/>
    <w:rsid w:val="69E873AA"/>
    <w:rsid w:val="6A95050F"/>
    <w:rsid w:val="6B0D1E05"/>
    <w:rsid w:val="6B5734C2"/>
    <w:rsid w:val="6B9D2B8A"/>
    <w:rsid w:val="6BAB20C9"/>
    <w:rsid w:val="6C1904E4"/>
    <w:rsid w:val="6C551D28"/>
    <w:rsid w:val="6D2F3670"/>
    <w:rsid w:val="6D731584"/>
    <w:rsid w:val="6DAE5F31"/>
    <w:rsid w:val="6DF64B98"/>
    <w:rsid w:val="6E533301"/>
    <w:rsid w:val="6E923857"/>
    <w:rsid w:val="6E93207D"/>
    <w:rsid w:val="6F3B5FD9"/>
    <w:rsid w:val="6FEF1874"/>
    <w:rsid w:val="70334E1F"/>
    <w:rsid w:val="70894C7D"/>
    <w:rsid w:val="71171A2C"/>
    <w:rsid w:val="714179E4"/>
    <w:rsid w:val="71813FF7"/>
    <w:rsid w:val="72873ED8"/>
    <w:rsid w:val="746C018D"/>
    <w:rsid w:val="74FB54A4"/>
    <w:rsid w:val="75230934"/>
    <w:rsid w:val="753F3B95"/>
    <w:rsid w:val="757251DB"/>
    <w:rsid w:val="7648620E"/>
    <w:rsid w:val="768F1F08"/>
    <w:rsid w:val="76C00701"/>
    <w:rsid w:val="7712498F"/>
    <w:rsid w:val="77336EC0"/>
    <w:rsid w:val="77FE197A"/>
    <w:rsid w:val="780A182D"/>
    <w:rsid w:val="78B52398"/>
    <w:rsid w:val="790E029F"/>
    <w:rsid w:val="79560B20"/>
    <w:rsid w:val="79750F0E"/>
    <w:rsid w:val="7A5C2609"/>
    <w:rsid w:val="7ABF12B3"/>
    <w:rsid w:val="7B3D6273"/>
    <w:rsid w:val="7B474C5F"/>
    <w:rsid w:val="7BB67B94"/>
    <w:rsid w:val="7BE42D84"/>
    <w:rsid w:val="7BEC3256"/>
    <w:rsid w:val="7C576D6D"/>
    <w:rsid w:val="7CC53E91"/>
    <w:rsid w:val="7CD7373E"/>
    <w:rsid w:val="7CDB30AD"/>
    <w:rsid w:val="7DBBDD37"/>
    <w:rsid w:val="7E191AFD"/>
    <w:rsid w:val="7E5C719E"/>
    <w:rsid w:val="7EF06039"/>
    <w:rsid w:val="7F6F6E0B"/>
    <w:rsid w:val="7F94353F"/>
    <w:rsid w:val="7FB82F04"/>
    <w:rsid w:val="EBDC18D3"/>
    <w:rsid w:val="EDDFA937"/>
    <w:rsid w:val="FB7F1D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7"/>
    <w:qFormat/>
    <w:uiPriority w:val="0"/>
    <w:pPr>
      <w:keepNext/>
      <w:keepLines/>
      <w:spacing w:line="576" w:lineRule="auto"/>
      <w:outlineLvl w:val="0"/>
    </w:pPr>
    <w:rPr>
      <w:b/>
      <w:bCs/>
      <w:kern w:val="44"/>
      <w:sz w:val="44"/>
      <w:szCs w:val="44"/>
    </w:rPr>
  </w:style>
  <w:style w:type="paragraph" w:styleId="3">
    <w:name w:val="heading 2"/>
    <w:basedOn w:val="1"/>
    <w:next w:val="1"/>
    <w:link w:val="61"/>
    <w:qFormat/>
    <w:uiPriority w:val="1"/>
    <w:pPr>
      <w:outlineLvl w:val="1"/>
    </w:pPr>
  </w:style>
  <w:style w:type="paragraph" w:styleId="4">
    <w:name w:val="heading 3"/>
    <w:basedOn w:val="1"/>
    <w:next w:val="1"/>
    <w:qFormat/>
    <w:uiPriority w:val="0"/>
    <w:pPr>
      <w:spacing w:line="415" w:lineRule="auto"/>
      <w:outlineLvl w:val="2"/>
    </w:pPr>
    <w:rPr>
      <w:sz w:val="32"/>
      <w:szCs w:val="32"/>
    </w:rPr>
  </w:style>
  <w:style w:type="paragraph" w:styleId="5">
    <w:name w:val="heading 4"/>
    <w:basedOn w:val="1"/>
    <w:next w:val="1"/>
    <w:qFormat/>
    <w:uiPriority w:val="0"/>
    <w:pPr>
      <w:keepNext/>
      <w:keepLines/>
      <w:spacing w:line="374" w:lineRule="auto"/>
      <w:outlineLvl w:val="3"/>
    </w:pPr>
    <w:rPr>
      <w:rFonts w:ascii="Arial" w:hAnsi="Arial" w:eastAsia="黑体"/>
      <w:b/>
      <w:bCs/>
      <w:sz w:val="28"/>
      <w:szCs w:val="28"/>
    </w:rPr>
  </w:style>
  <w:style w:type="paragraph" w:styleId="6">
    <w:name w:val="heading 6"/>
    <w:basedOn w:val="1"/>
    <w:next w:val="1"/>
    <w:qFormat/>
    <w:uiPriority w:val="0"/>
    <w:pPr>
      <w:keepNext/>
      <w:keepLines/>
      <w:widowControl/>
      <w:tabs>
        <w:tab w:val="left" w:pos="1440"/>
      </w:tabs>
      <w:spacing w:line="319" w:lineRule="auto"/>
      <w:ind w:left="1152" w:hanging="1152"/>
      <w:jc w:val="left"/>
      <w:outlineLvl w:val="5"/>
    </w:pPr>
    <w:rPr>
      <w:rFonts w:ascii="Arial" w:hAnsi="Arial" w:eastAsia="黑体"/>
      <w:b/>
      <w:bCs/>
      <w:kern w:val="0"/>
      <w:sz w:val="24"/>
    </w:rPr>
  </w:style>
  <w:style w:type="paragraph" w:styleId="7">
    <w:name w:val="heading 7"/>
    <w:basedOn w:val="1"/>
    <w:next w:val="1"/>
    <w:qFormat/>
    <w:uiPriority w:val="0"/>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1"/>
    <w:next w:val="1"/>
    <w:qFormat/>
    <w:uiPriority w:val="0"/>
    <w:pPr>
      <w:keepNext/>
      <w:keepLines/>
      <w:widowControl/>
      <w:tabs>
        <w:tab w:val="left" w:pos="1440"/>
      </w:tabs>
      <w:spacing w:line="319" w:lineRule="auto"/>
      <w:ind w:left="1440" w:hanging="1440"/>
      <w:jc w:val="left"/>
      <w:outlineLvl w:val="7"/>
    </w:pPr>
    <w:rPr>
      <w:rFonts w:ascii="Arial" w:hAnsi="Arial" w:eastAsia="黑体"/>
      <w:kern w:val="0"/>
      <w:sz w:val="24"/>
    </w:rPr>
  </w:style>
  <w:style w:type="paragraph" w:styleId="9">
    <w:name w:val="heading 9"/>
    <w:basedOn w:val="1"/>
    <w:next w:val="1"/>
    <w:qFormat/>
    <w:uiPriority w:val="0"/>
    <w:pPr>
      <w:keepNext/>
      <w:keepLines/>
      <w:widowControl/>
      <w:tabs>
        <w:tab w:val="left" w:pos="1584"/>
      </w:tabs>
      <w:spacing w:line="319" w:lineRule="auto"/>
      <w:ind w:left="1584" w:hanging="1584"/>
      <w:jc w:val="left"/>
      <w:outlineLvl w:val="8"/>
    </w:pPr>
    <w:rPr>
      <w:rFonts w:ascii="Arial" w:hAnsi="Arial" w:eastAsia="黑体"/>
      <w:kern w:val="0"/>
      <w:szCs w:val="21"/>
    </w:rPr>
  </w:style>
  <w:style w:type="character" w:default="1" w:styleId="42">
    <w:name w:val="Default Paragraph Font"/>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qFormat/>
    <w:uiPriority w:val="39"/>
    <w:pPr>
      <w:ind w:left="1260"/>
      <w:jc w:val="left"/>
    </w:pPr>
    <w:rPr>
      <w:sz w:val="18"/>
      <w:szCs w:val="18"/>
    </w:rPr>
  </w:style>
  <w:style w:type="paragraph" w:styleId="11">
    <w:name w:val="Normal Indent"/>
    <w:basedOn w:val="1"/>
    <w:next w:val="12"/>
    <w:qFormat/>
    <w:uiPriority w:val="0"/>
    <w:pPr>
      <w:ind w:firstLine="420" w:firstLineChars="200"/>
    </w:pPr>
  </w:style>
  <w:style w:type="paragraph" w:styleId="12">
    <w:name w:val="Body Text"/>
    <w:basedOn w:val="1"/>
    <w:next w:val="13"/>
    <w:qFormat/>
    <w:uiPriority w:val="0"/>
  </w:style>
  <w:style w:type="paragraph" w:styleId="13">
    <w:name w:val="Title"/>
    <w:basedOn w:val="1"/>
    <w:next w:val="1"/>
    <w:qFormat/>
    <w:uiPriority w:val="0"/>
    <w:pPr>
      <w:adjustRightInd w:val="0"/>
      <w:spacing w:line="420" w:lineRule="atLeast"/>
      <w:jc w:val="center"/>
      <w:textAlignment w:val="baseline"/>
      <w:outlineLvl w:val="0"/>
    </w:pPr>
    <w:rPr>
      <w:rFonts w:ascii="Arial" w:hAnsi="Arial"/>
      <w:b/>
      <w:kern w:val="0"/>
      <w:sz w:val="32"/>
      <w:szCs w:val="20"/>
    </w:rPr>
  </w:style>
  <w:style w:type="paragraph" w:styleId="14">
    <w:name w:val="Document Map"/>
    <w:basedOn w:val="1"/>
    <w:qFormat/>
    <w:uiPriority w:val="0"/>
    <w:pPr>
      <w:shd w:val="clear" w:color="auto" w:fill="000080"/>
    </w:pPr>
  </w:style>
  <w:style w:type="paragraph" w:styleId="15">
    <w:name w:val="annotation text"/>
    <w:basedOn w:val="1"/>
    <w:link w:val="68"/>
    <w:qFormat/>
    <w:uiPriority w:val="0"/>
    <w:pPr>
      <w:jc w:val="left"/>
    </w:pPr>
  </w:style>
  <w:style w:type="paragraph" w:styleId="16">
    <w:name w:val="Body Text 3"/>
    <w:basedOn w:val="1"/>
    <w:qFormat/>
    <w:uiPriority w:val="0"/>
    <w:rPr>
      <w:rFonts w:ascii="宋体"/>
      <w:sz w:val="24"/>
      <w:szCs w:val="20"/>
    </w:rPr>
  </w:style>
  <w:style w:type="paragraph" w:styleId="17">
    <w:name w:val="Body Text Indent"/>
    <w:basedOn w:val="1"/>
    <w:qFormat/>
    <w:uiPriority w:val="0"/>
    <w:pPr>
      <w:ind w:left="420" w:leftChars="200"/>
    </w:pPr>
  </w:style>
  <w:style w:type="paragraph" w:styleId="18">
    <w:name w:val="toc 5"/>
    <w:basedOn w:val="1"/>
    <w:next w:val="1"/>
    <w:qFormat/>
    <w:uiPriority w:val="39"/>
    <w:pPr>
      <w:ind w:left="840"/>
      <w:jc w:val="left"/>
    </w:pPr>
    <w:rPr>
      <w:sz w:val="18"/>
      <w:szCs w:val="18"/>
    </w:rPr>
  </w:style>
  <w:style w:type="paragraph" w:styleId="19">
    <w:name w:val="toc 3"/>
    <w:basedOn w:val="1"/>
    <w:next w:val="1"/>
    <w:qFormat/>
    <w:uiPriority w:val="39"/>
    <w:pPr>
      <w:ind w:left="420"/>
      <w:jc w:val="left"/>
    </w:pPr>
    <w:rPr>
      <w:i/>
      <w:iCs/>
      <w:sz w:val="20"/>
      <w:szCs w:val="20"/>
    </w:rPr>
  </w:style>
  <w:style w:type="paragraph" w:styleId="20">
    <w:name w:val="Plain Text"/>
    <w:basedOn w:val="1"/>
    <w:qFormat/>
    <w:uiPriority w:val="0"/>
    <w:rPr>
      <w:rFonts w:ascii="Courier New" w:hAnsi="Courier New"/>
      <w:szCs w:val="20"/>
    </w:rPr>
  </w:style>
  <w:style w:type="paragraph" w:styleId="21">
    <w:name w:val="toc 8"/>
    <w:basedOn w:val="1"/>
    <w:next w:val="1"/>
    <w:qFormat/>
    <w:uiPriority w:val="39"/>
    <w:pPr>
      <w:ind w:left="1470"/>
      <w:jc w:val="left"/>
    </w:pPr>
    <w:rPr>
      <w:sz w:val="18"/>
      <w:szCs w:val="18"/>
    </w:rPr>
  </w:style>
  <w:style w:type="paragraph" w:styleId="22">
    <w:name w:val="Date"/>
    <w:basedOn w:val="1"/>
    <w:next w:val="1"/>
    <w:qFormat/>
    <w:uiPriority w:val="0"/>
    <w:rPr>
      <w:sz w:val="24"/>
      <w:szCs w:val="20"/>
    </w:rPr>
  </w:style>
  <w:style w:type="paragraph" w:styleId="23">
    <w:name w:val="Balloon Text"/>
    <w:basedOn w:val="1"/>
    <w:qFormat/>
    <w:uiPriority w:val="0"/>
    <w:rPr>
      <w:sz w:val="18"/>
      <w:szCs w:val="18"/>
    </w:rPr>
  </w:style>
  <w:style w:type="paragraph" w:styleId="24">
    <w:name w:val="footer"/>
    <w:basedOn w:val="1"/>
    <w:qFormat/>
    <w:uiPriority w:val="0"/>
    <w:pPr>
      <w:tabs>
        <w:tab w:val="center" w:pos="4153"/>
        <w:tab w:val="right" w:pos="8306"/>
      </w:tabs>
      <w:snapToGrid w:val="0"/>
      <w:jc w:val="left"/>
    </w:pPr>
    <w:rPr>
      <w:sz w:val="18"/>
      <w:szCs w:val="18"/>
    </w:rPr>
  </w:style>
  <w:style w:type="paragraph" w:styleId="25">
    <w:name w:val="envelope return"/>
    <w:basedOn w:val="1"/>
    <w:qFormat/>
    <w:uiPriority w:val="99"/>
    <w:rPr>
      <w:rFonts w:ascii="Arial" w:hAnsi="Arial"/>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jc w:val="left"/>
    </w:pPr>
    <w:rPr>
      <w:b/>
      <w:bCs/>
      <w:caps/>
      <w:sz w:val="20"/>
      <w:szCs w:val="20"/>
    </w:rPr>
  </w:style>
  <w:style w:type="paragraph" w:styleId="28">
    <w:name w:val="toc 4"/>
    <w:basedOn w:val="1"/>
    <w:next w:val="1"/>
    <w:qFormat/>
    <w:uiPriority w:val="39"/>
    <w:pPr>
      <w:ind w:left="630"/>
      <w:jc w:val="left"/>
    </w:pPr>
    <w:rPr>
      <w:sz w:val="18"/>
      <w:szCs w:val="18"/>
    </w:rPr>
  </w:style>
  <w:style w:type="paragraph" w:styleId="29">
    <w:name w:val="footnote text"/>
    <w:basedOn w:val="1"/>
    <w:qFormat/>
    <w:uiPriority w:val="0"/>
    <w:rPr>
      <w:sz w:val="20"/>
      <w:szCs w:val="20"/>
    </w:rPr>
  </w:style>
  <w:style w:type="paragraph" w:styleId="30">
    <w:name w:val="toc 6"/>
    <w:basedOn w:val="1"/>
    <w:next w:val="1"/>
    <w:qFormat/>
    <w:uiPriority w:val="39"/>
    <w:pPr>
      <w:ind w:left="1050"/>
      <w:jc w:val="left"/>
    </w:pPr>
    <w:rPr>
      <w:sz w:val="18"/>
      <w:szCs w:val="18"/>
    </w:rPr>
  </w:style>
  <w:style w:type="paragraph" w:styleId="31">
    <w:name w:val="Body Text Indent 3"/>
    <w:basedOn w:val="1"/>
    <w:qFormat/>
    <w:uiPriority w:val="0"/>
    <w:pPr>
      <w:ind w:left="420" w:leftChars="200"/>
    </w:pPr>
    <w:rPr>
      <w:sz w:val="16"/>
      <w:szCs w:val="16"/>
    </w:rPr>
  </w:style>
  <w:style w:type="paragraph" w:styleId="32">
    <w:name w:val="table of figures"/>
    <w:basedOn w:val="1"/>
    <w:next w:val="1"/>
    <w:qFormat/>
    <w:uiPriority w:val="0"/>
    <w:pPr>
      <w:ind w:left="200" w:leftChars="200" w:hanging="200" w:hangingChars="200"/>
    </w:pPr>
  </w:style>
  <w:style w:type="paragraph" w:styleId="33">
    <w:name w:val="toc 2"/>
    <w:basedOn w:val="1"/>
    <w:next w:val="1"/>
    <w:qFormat/>
    <w:uiPriority w:val="39"/>
    <w:pPr>
      <w:ind w:left="210"/>
      <w:jc w:val="left"/>
    </w:pPr>
    <w:rPr>
      <w:smallCaps/>
      <w:sz w:val="20"/>
      <w:szCs w:val="20"/>
    </w:rPr>
  </w:style>
  <w:style w:type="paragraph" w:styleId="34">
    <w:name w:val="toc 9"/>
    <w:basedOn w:val="1"/>
    <w:next w:val="1"/>
    <w:qFormat/>
    <w:uiPriority w:val="39"/>
    <w:pPr>
      <w:ind w:left="1680"/>
      <w:jc w:val="left"/>
    </w:pPr>
    <w:rPr>
      <w:sz w:val="18"/>
      <w:szCs w:val="18"/>
    </w:rPr>
  </w:style>
  <w:style w:type="paragraph" w:styleId="35">
    <w:name w:val="Body Text 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6">
    <w:name w:val="Normal (Web)"/>
    <w:basedOn w:val="1"/>
    <w:qFormat/>
    <w:uiPriority w:val="99"/>
    <w:rPr>
      <w:sz w:val="24"/>
    </w:rPr>
  </w:style>
  <w:style w:type="paragraph" w:styleId="37">
    <w:name w:val="annotation subject"/>
    <w:basedOn w:val="15"/>
    <w:next w:val="15"/>
    <w:qFormat/>
    <w:uiPriority w:val="0"/>
    <w:rPr>
      <w:b/>
      <w:bCs/>
    </w:rPr>
  </w:style>
  <w:style w:type="paragraph" w:styleId="38">
    <w:name w:val="Body Text First Indent"/>
    <w:basedOn w:val="12"/>
    <w:qFormat/>
    <w:uiPriority w:val="0"/>
    <w:pPr>
      <w:spacing w:after="120"/>
      <w:ind w:firstLine="420" w:firstLineChars="100"/>
    </w:pPr>
  </w:style>
  <w:style w:type="paragraph" w:styleId="39">
    <w:name w:val="Body Text First Indent 2"/>
    <w:basedOn w:val="17"/>
    <w:qFormat/>
    <w:uiPriority w:val="0"/>
    <w:pPr>
      <w:tabs>
        <w:tab w:val="left" w:pos="426"/>
      </w:tabs>
      <w:spacing w:after="120"/>
    </w:pPr>
  </w:style>
  <w:style w:type="table" w:styleId="41">
    <w:name w:val="Table Grid"/>
    <w:basedOn w:val="4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3">
    <w:name w:val="page number"/>
    <w:basedOn w:val="42"/>
    <w:qFormat/>
    <w:uiPriority w:val="0"/>
  </w:style>
  <w:style w:type="character" w:styleId="44">
    <w:name w:val="FollowedHyperlink"/>
    <w:basedOn w:val="42"/>
    <w:qFormat/>
    <w:uiPriority w:val="0"/>
    <w:rPr>
      <w:color w:val="800080"/>
      <w:u w:val="single"/>
    </w:rPr>
  </w:style>
  <w:style w:type="character" w:styleId="45">
    <w:name w:val="Hyperlink"/>
    <w:basedOn w:val="42"/>
    <w:qFormat/>
    <w:uiPriority w:val="99"/>
    <w:rPr>
      <w:color w:val="0000FF"/>
      <w:u w:val="single"/>
    </w:rPr>
  </w:style>
  <w:style w:type="character" w:styleId="46">
    <w:name w:val="annotation reference"/>
    <w:basedOn w:val="42"/>
    <w:qFormat/>
    <w:uiPriority w:val="0"/>
    <w:rPr>
      <w:sz w:val="21"/>
      <w:szCs w:val="21"/>
    </w:rPr>
  </w:style>
  <w:style w:type="character" w:styleId="47">
    <w:name w:val="footnote reference"/>
    <w:basedOn w:val="42"/>
    <w:qFormat/>
    <w:uiPriority w:val="0"/>
    <w:rPr>
      <w:vertAlign w:val="superscript"/>
    </w:rPr>
  </w:style>
  <w:style w:type="paragraph" w:styleId="48">
    <w:name w:val="Quote"/>
    <w:basedOn w:val="1"/>
    <w:next w:val="1"/>
    <w:qFormat/>
    <w:uiPriority w:val="0"/>
    <w:pPr>
      <w:spacing w:before="200" w:after="160"/>
      <w:ind w:left="864" w:right="864"/>
      <w:jc w:val="center"/>
    </w:pPr>
    <w:rPr>
      <w:i/>
      <w:iCs/>
      <w:color w:val="404040"/>
    </w:rPr>
  </w:style>
  <w:style w:type="paragraph" w:customStyle="1" w:styleId="49">
    <w:name w:val="样式 标题 3 + (中文) 黑体 小四 非加粗 段前: 7.8 磅 段后: 0 磅 行距: 固定值 20 磅"/>
    <w:basedOn w:val="4"/>
    <w:qFormat/>
    <w:uiPriority w:val="0"/>
    <w:pPr>
      <w:spacing w:line="400" w:lineRule="exact"/>
    </w:pPr>
    <w:rPr>
      <w:rFonts w:cs="宋体"/>
      <w:sz w:val="24"/>
      <w:szCs w:val="20"/>
    </w:rPr>
  </w:style>
  <w:style w:type="paragraph" w:customStyle="1" w:styleId="50">
    <w:name w:val="样式2"/>
    <w:basedOn w:val="4"/>
    <w:qFormat/>
    <w:uiPriority w:val="0"/>
  </w:style>
  <w:style w:type="paragraph" w:customStyle="1" w:styleId="51">
    <w:name w:val="Char"/>
    <w:basedOn w:val="1"/>
    <w:qFormat/>
    <w:uiPriority w:val="0"/>
    <w:pPr>
      <w:tabs>
        <w:tab w:val="left" w:pos="360"/>
      </w:tabs>
    </w:pPr>
    <w:rPr>
      <w:sz w:val="24"/>
    </w:rPr>
  </w:style>
  <w:style w:type="paragraph" w:customStyle="1" w:styleId="52">
    <w:name w:val="样式 标题 1 + 黑体 三号 非加粗 居中 段前: 6 磅 段后: 6 磅 行距: 固定值 20 磅"/>
    <w:basedOn w:val="2"/>
    <w:qFormat/>
    <w:uiPriority w:val="0"/>
    <w:pPr>
      <w:spacing w:line="400" w:lineRule="exact"/>
      <w:jc w:val="center"/>
    </w:pPr>
    <w:rPr>
      <w:rFonts w:ascii="黑体" w:hAnsi="黑体" w:eastAsia="黑体" w:cs="宋体"/>
      <w:b w:val="0"/>
      <w:bCs w:val="0"/>
      <w:sz w:val="32"/>
      <w:szCs w:val="20"/>
    </w:rPr>
  </w:style>
  <w:style w:type="paragraph" w:customStyle="1" w:styleId="53">
    <w:name w:val="表格文字"/>
    <w:basedOn w:val="1"/>
    <w:qFormat/>
    <w:uiPriority w:val="0"/>
    <w:pPr>
      <w:adjustRightInd w:val="0"/>
      <w:spacing w:line="420" w:lineRule="atLeast"/>
      <w:jc w:val="left"/>
      <w:textAlignment w:val="baseline"/>
    </w:pPr>
    <w:rPr>
      <w:kern w:val="0"/>
      <w:szCs w:val="20"/>
    </w:rPr>
  </w:style>
  <w:style w:type="paragraph" w:customStyle="1" w:styleId="54">
    <w:name w:val="样式3"/>
    <w:basedOn w:val="4"/>
    <w:qFormat/>
    <w:uiPriority w:val="0"/>
    <w:rPr>
      <w:rFonts w:eastAsia="Arial"/>
    </w:rPr>
  </w:style>
  <w:style w:type="paragraph" w:customStyle="1" w:styleId="55">
    <w:name w:val="样式4"/>
    <w:basedOn w:val="4"/>
    <w:qFormat/>
    <w:uiPriority w:val="0"/>
    <w:rPr>
      <w:rFonts w:eastAsia="Arial"/>
    </w:rPr>
  </w:style>
  <w:style w:type="paragraph" w:customStyle="1" w:styleId="56">
    <w:name w:val="样式 标题 2 + Times New Roman 四号 非加粗 段前: 5 磅 段后: 0 磅 行距: 固定值 20..."/>
    <w:basedOn w:val="3"/>
    <w:qFormat/>
    <w:uiPriority w:val="0"/>
    <w:pPr>
      <w:spacing w:line="400" w:lineRule="exact"/>
    </w:pPr>
    <w:rPr>
      <w:rFonts w:cs="宋体"/>
      <w:szCs w:val="20"/>
    </w:rPr>
  </w:style>
  <w:style w:type="paragraph" w:customStyle="1" w:styleId="57">
    <w:name w:val="表格"/>
    <w:basedOn w:val="1"/>
    <w:qFormat/>
    <w:uiPriority w:val="0"/>
    <w:pPr>
      <w:jc w:val="center"/>
      <w:textAlignment w:val="center"/>
    </w:pPr>
    <w:rPr>
      <w:rFonts w:ascii="华文细黑" w:hAnsi="华文细黑"/>
      <w:kern w:val="0"/>
      <w:szCs w:val="20"/>
    </w:rPr>
  </w:style>
  <w:style w:type="paragraph" w:customStyle="1" w:styleId="58">
    <w:name w:val="1"/>
    <w:basedOn w:val="1"/>
    <w:next w:val="1"/>
    <w:qFormat/>
    <w:uiPriority w:val="0"/>
  </w:style>
  <w:style w:type="paragraph" w:customStyle="1" w:styleId="59">
    <w:name w:val="样式1"/>
    <w:basedOn w:val="4"/>
    <w:qFormat/>
    <w:uiPriority w:val="0"/>
    <w:rPr>
      <w:rFonts w:eastAsia="Arial"/>
    </w:rPr>
  </w:style>
  <w:style w:type="paragraph" w:customStyle="1" w:styleId="6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61">
    <w:name w:val="标题 2 字符"/>
    <w:basedOn w:val="42"/>
    <w:link w:val="3"/>
    <w:qFormat/>
    <w:uiPriority w:val="0"/>
    <w:rPr>
      <w:rFonts w:ascii="Arial" w:hAnsi="Arial" w:eastAsia="黑体"/>
      <w:b/>
      <w:bCs/>
      <w:kern w:val="2"/>
      <w:sz w:val="32"/>
      <w:szCs w:val="32"/>
      <w:lang w:val="en-US" w:eastAsia="zh-CN" w:bidi="ar-SA"/>
    </w:rPr>
  </w:style>
  <w:style w:type="character" w:customStyle="1" w:styleId="62">
    <w:name w:val="Char Char2"/>
    <w:basedOn w:val="42"/>
    <w:qFormat/>
    <w:uiPriority w:val="0"/>
    <w:rPr>
      <w:rFonts w:eastAsia="宋体"/>
      <w:kern w:val="2"/>
      <w:sz w:val="21"/>
      <w:szCs w:val="24"/>
      <w:lang w:val="en-US" w:eastAsia="zh-CN" w:bidi="ar-SA"/>
    </w:rPr>
  </w:style>
  <w:style w:type="character" w:customStyle="1" w:styleId="63">
    <w:name w:val="font161"/>
    <w:basedOn w:val="42"/>
    <w:qFormat/>
    <w:uiPriority w:val="0"/>
    <w:rPr>
      <w:b/>
      <w:bCs/>
      <w:sz w:val="32"/>
      <w:szCs w:val="32"/>
    </w:rPr>
  </w:style>
  <w:style w:type="character" w:customStyle="1" w:styleId="64">
    <w:name w:val="Char Char"/>
    <w:basedOn w:val="42"/>
    <w:qFormat/>
    <w:uiPriority w:val="0"/>
    <w:rPr>
      <w:rFonts w:ascii="Arial" w:hAnsi="Arial" w:eastAsia="黑体"/>
      <w:b/>
      <w:bCs/>
      <w:kern w:val="2"/>
      <w:sz w:val="32"/>
      <w:szCs w:val="32"/>
      <w:lang w:val="en-US" w:eastAsia="zh-CN" w:bidi="ar-SA"/>
    </w:rPr>
  </w:style>
  <w:style w:type="character" w:customStyle="1" w:styleId="65">
    <w:name w:val="Char Char7"/>
    <w:basedOn w:val="42"/>
    <w:qFormat/>
    <w:uiPriority w:val="0"/>
    <w:rPr>
      <w:rFonts w:ascii="Arial" w:hAnsi="Arial" w:eastAsia="黑体"/>
      <w:b/>
      <w:bCs/>
      <w:kern w:val="2"/>
      <w:sz w:val="32"/>
      <w:szCs w:val="32"/>
      <w:lang w:val="en-US" w:eastAsia="zh-CN" w:bidi="ar-SA"/>
    </w:rPr>
  </w:style>
  <w:style w:type="character" w:customStyle="1" w:styleId="66">
    <w:name w:val="Char Char8"/>
    <w:basedOn w:val="42"/>
    <w:qFormat/>
    <w:uiPriority w:val="0"/>
    <w:rPr>
      <w:rFonts w:ascii="Arial" w:hAnsi="Arial" w:eastAsia="黑体"/>
      <w:b/>
      <w:bCs/>
      <w:kern w:val="2"/>
      <w:sz w:val="32"/>
      <w:szCs w:val="32"/>
      <w:lang w:val="en-US" w:eastAsia="zh-CN" w:bidi="ar-SA"/>
    </w:rPr>
  </w:style>
  <w:style w:type="character" w:customStyle="1" w:styleId="67">
    <w:name w:val="标题 1 字符"/>
    <w:basedOn w:val="42"/>
    <w:link w:val="2"/>
    <w:qFormat/>
    <w:uiPriority w:val="0"/>
    <w:rPr>
      <w:rFonts w:eastAsia="宋体"/>
      <w:b/>
      <w:bCs/>
      <w:kern w:val="44"/>
      <w:sz w:val="44"/>
      <w:szCs w:val="44"/>
      <w:lang w:val="en-US" w:eastAsia="zh-CN" w:bidi="ar-SA"/>
    </w:rPr>
  </w:style>
  <w:style w:type="character" w:customStyle="1" w:styleId="68">
    <w:name w:val="批注文字 字符"/>
    <w:basedOn w:val="42"/>
    <w:link w:val="15"/>
    <w:qFormat/>
    <w:uiPriority w:val="0"/>
    <w:rPr>
      <w:rFonts w:eastAsia="宋体"/>
      <w:kern w:val="2"/>
      <w:sz w:val="21"/>
      <w:szCs w:val="24"/>
      <w:lang w:val="en-US" w:eastAsia="zh-CN" w:bidi="ar-SA"/>
    </w:rPr>
  </w:style>
  <w:style w:type="paragraph" w:customStyle="1" w:styleId="69">
    <w:name w:val="修订1"/>
    <w:qFormat/>
    <w:uiPriority w:val="99"/>
    <w:rPr>
      <w:rFonts w:ascii="Times New Roman" w:hAnsi="Times New Roman" w:eastAsia="宋体" w:cs="Times New Roman"/>
      <w:kern w:val="2"/>
      <w:sz w:val="21"/>
      <w:szCs w:val="24"/>
      <w:lang w:val="en-US" w:eastAsia="zh-CN" w:bidi="ar-SA"/>
    </w:rPr>
  </w:style>
  <w:style w:type="paragraph" w:customStyle="1" w:styleId="70">
    <w:name w:val="列出段落1"/>
    <w:basedOn w:val="1"/>
    <w:qFormat/>
    <w:uiPriority w:val="99"/>
    <w:pPr>
      <w:ind w:firstLine="420" w:firstLineChars="200"/>
    </w:pPr>
  </w:style>
  <w:style w:type="paragraph" w:customStyle="1" w:styleId="71">
    <w:name w:val="*正文"/>
    <w:basedOn w:val="1"/>
    <w:qFormat/>
    <w:uiPriority w:val="0"/>
    <w:pPr>
      <w:widowControl/>
      <w:spacing w:line="360" w:lineRule="auto"/>
      <w:ind w:firstLine="200" w:firstLineChars="200"/>
      <w:jc w:val="left"/>
    </w:pPr>
    <w:rPr>
      <w:rFonts w:ascii="仿宋_GB2312" w:hAnsi="Calibri"/>
      <w:sz w:val="24"/>
      <w:szCs w:val="28"/>
      <w:lang w:val="zh-CN"/>
    </w:rPr>
  </w:style>
  <w:style w:type="table" w:customStyle="1" w:styleId="72">
    <w:name w:val="网格型2"/>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
    <w:name w:val="网格型1"/>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4">
    <w:name w:val="List Paragraph"/>
    <w:basedOn w:val="1"/>
    <w:qFormat/>
    <w:uiPriority w:val="34"/>
    <w:pPr>
      <w:ind w:firstLine="420" w:firstLineChars="200"/>
    </w:pPr>
  </w:style>
  <w:style w:type="paragraph" w:customStyle="1" w:styleId="75">
    <w:name w:val="Revision_e808ac1f-bb45-4d46-9801-f050bb8b467f"/>
    <w:qFormat/>
    <w:uiPriority w:val="99"/>
    <w:rPr>
      <w:rFonts w:ascii="Times New Roman" w:hAnsi="Times New Roman" w:eastAsia="宋体" w:cs="Times New Roman"/>
      <w:kern w:val="2"/>
      <w:sz w:val="21"/>
      <w:szCs w:val="24"/>
      <w:lang w:val="en-US" w:eastAsia="zh-CN" w:bidi="ar-SA"/>
    </w:rPr>
  </w:style>
  <w:style w:type="paragraph" w:customStyle="1" w:styleId="76">
    <w:name w:val="_正文段落"/>
    <w:basedOn w:val="1"/>
    <w:qFormat/>
    <w:uiPriority w:val="0"/>
    <w:pPr>
      <w:snapToGrid w:val="0"/>
      <w:spacing w:before="240" w:after="120" w:line="360" w:lineRule="auto"/>
      <w:ind w:firstLine="200" w:firstLineChars="200"/>
      <w:jc w:val="left"/>
    </w:pPr>
    <w:rPr>
      <w:rFonts w:ascii="等线" w:hAnsi="等线" w:eastAsia="等线"/>
      <w:sz w:val="24"/>
    </w:rPr>
  </w:style>
  <w:style w:type="paragraph" w:customStyle="1" w:styleId="77">
    <w:name w:val="Revision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69</Pages>
  <Words>15171</Words>
  <Characters>16145</Characters>
  <Lines>283</Lines>
  <Paragraphs>79</Paragraphs>
  <TotalTime>5</TotalTime>
  <ScaleCrop>false</ScaleCrop>
  <LinksUpToDate>false</LinksUpToDate>
  <CharactersWithSpaces>16456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2025-06-12T03:32:00Z</dcterms:created>
  <dc:creator>Administrator</dc:creator>
  <cp:lastModifiedBy>月半纸</cp:lastModifiedBy>
  <cp:lastPrinted>2024-12-03T15:40:00Z</cp:lastPrinted>
  <dcterms:modified xsi:type="dcterms:W3CDTF">2025-06-19T03:35:25Z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399BDC0454C14BF79B632E314DB34980_13</vt:lpwstr>
  </property>
  <property fmtid="{D5CDD505-2E9C-101B-9397-08002B2CF9AE}" pid="4" name="KSOTemplateDocerSaveRecord">
    <vt:lpwstr>eyJoZGlkIjoiODg1MWUzZjYzMWJlZTY2ZWQ4MTU3NTBhMDRlMDM3YTYiLCJ1c2VySWQiOiIxMzQ3Mjc1NzcxIn0=</vt:lpwstr>
  </property>
</Properties>
</file>